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1E" w:rsidRPr="0077109B" w:rsidRDefault="0032241E" w:rsidP="007710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24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Особенности развития детей с нарушением слуха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Самая большая роскошь на земле – роскошь человеческого общения”. </w:t>
      </w:r>
    </w:p>
    <w:p w:rsidR="0032241E" w:rsidRPr="0032241E" w:rsidRDefault="0032241E" w:rsidP="003224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24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Антуан</w:t>
      </w:r>
      <w:proofErr w:type="spellEnd"/>
      <w:r w:rsidRPr="003224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 Сент-Экзюпери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нарушением слуха имеют ряд особенностей в психофизическом развитии и общении. Эти особенности не позволяют им развиваться эффективно, овладевать знаниями, приобретать жизненно-необходимые умения и навыки. При нарушении слуха не только существенно затрудняется формирование речи и словесного мышления, но и страдает развитие познавательной деятельности в целом. Основной задачей </w:t>
      </w:r>
      <w:proofErr w:type="spellStart"/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сурдопсихологии</w:t>
      </w:r>
      <w:proofErr w:type="spellEnd"/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обнаружение компенсаторных возможностей, за счет которых могут быть преодолены недостатки слуха, получено достаточное образование, обеспечено участие в трудовой деятельности.</w:t>
      </w: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наиболее распространенной формой оказания коррекционной помощи детям с нарушенным слухом является их обучение в специальных детских садах и школах, а так же в специальных группах и классах при массовых общеобразовательных учреждениях. В них ведется целенаправленная работа по воспитанию и обучению детей с нарушенным слухом, начиная с 1,5 – 2-х лет. Педагогическое воздействие направлено на обеспечение общего развития ребенка (его двигательной, эмоционально-волевой и интеллектуальной сферы), т.е. оно ведется в тех же направлениях, что и в детских садах для слышащих детей. В ходе всего учебно-воспитательного процесса особое внимание уделяется развитию речи детей, их остаточного слуха, формированию произносительной стороны речи, развитию мышления. С двухлетнего возраста начинается целенаправленная работа по обучению слабослышащих детей грамоте (чтению и письму печатными буквами). Это необходимо для того, чтобы обеспечить ребенку полноценное восприятие речи через чтение и полноценное ее воспроизведение с помощью письма.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степени потери слуха принято различать две категории: глухоту и тугоухость (</w:t>
      </w:r>
      <w:proofErr w:type="spellStart"/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слабослышание</w:t>
      </w:r>
      <w:proofErr w:type="spellEnd"/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Основным критерием для отнесения человека к той или иной категории слуховой недостаточности должна быть возможность восприятия речи. Считается, что к тугоухости можно относить только те степени длительного понижения слуха, при которых испытываются затруднения в обычном речевом общении с окружающими. Степень этих затруднений может быть различной, но, в отличие от глухоты, восприятие речи (хотя бы и громкой, у самого уха) все же сохранено. Наличие же восприятия только отдельных тонов при невозможности восприятия речи должно рассматриваться как глухота.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распространенных классификаций степеней тугоухости является классификация проф. Б. С. Преображенского (табл. 1). В ее основе лежит восприятие как устной, так и шепотной речи, так как и в громкой речи есть элементы шепотной речи (глухие согласные, безударные части слова).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2011"/>
        <w:gridCol w:w="1133"/>
        <w:gridCol w:w="2653"/>
        <w:gridCol w:w="3616"/>
      </w:tblGrid>
      <w:tr w:rsidR="0032241E" w:rsidRPr="0032241E" w:rsidTr="0032241E">
        <w:trPr>
          <w:tblCellSpacing w:w="7" w:type="dxa"/>
        </w:trPr>
        <w:tc>
          <w:tcPr>
            <w:tcW w:w="313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Расстояние, на котором воспринимается речь</w:t>
            </w:r>
          </w:p>
        </w:tc>
      </w:tr>
      <w:tr w:rsidR="0032241E" w:rsidRPr="0032241E" w:rsidTr="0032241E">
        <w:trPr>
          <w:tblCellSpacing w:w="7" w:type="dxa"/>
        </w:trPr>
        <w:tc>
          <w:tcPr>
            <w:tcW w:w="19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379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разговорная</w:t>
            </w:r>
          </w:p>
        </w:tc>
        <w:tc>
          <w:tcPr>
            <w:tcW w:w="36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шепотная</w:t>
            </w:r>
          </w:p>
        </w:tc>
      </w:tr>
      <w:tr w:rsidR="0032241E" w:rsidRPr="0032241E" w:rsidTr="0032241E">
        <w:trPr>
          <w:tblCellSpacing w:w="7" w:type="dxa"/>
        </w:trPr>
        <w:tc>
          <w:tcPr>
            <w:tcW w:w="19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379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м до 8 м</w:t>
            </w:r>
          </w:p>
        </w:tc>
        <w:tc>
          <w:tcPr>
            <w:tcW w:w="36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м—б м</w:t>
            </w:r>
          </w:p>
        </w:tc>
      </w:tr>
      <w:tr w:rsidR="0032241E" w:rsidRPr="0032241E" w:rsidTr="0032241E">
        <w:trPr>
          <w:tblCellSpacing w:w="7" w:type="dxa"/>
        </w:trPr>
        <w:tc>
          <w:tcPr>
            <w:tcW w:w="19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379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м—6 м</w:t>
            </w:r>
          </w:p>
        </w:tc>
        <w:tc>
          <w:tcPr>
            <w:tcW w:w="36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м—3 м</w:t>
            </w:r>
          </w:p>
        </w:tc>
      </w:tr>
      <w:tr w:rsidR="0032241E" w:rsidRPr="0032241E" w:rsidTr="0032241E">
        <w:trPr>
          <w:tblCellSpacing w:w="7" w:type="dxa"/>
        </w:trPr>
        <w:tc>
          <w:tcPr>
            <w:tcW w:w="19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Значительная</w:t>
            </w:r>
          </w:p>
        </w:tc>
        <w:tc>
          <w:tcPr>
            <w:tcW w:w="379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before="2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м—4 м</w:t>
            </w:r>
          </w:p>
        </w:tc>
        <w:tc>
          <w:tcPr>
            <w:tcW w:w="3615" w:type="dxa"/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ушной раковины до 1 м</w:t>
            </w:r>
          </w:p>
        </w:tc>
      </w:tr>
      <w:tr w:rsidR="0032241E" w:rsidRPr="0032241E" w:rsidTr="0032241E">
        <w:trPr>
          <w:tblCellSpacing w:w="7" w:type="dxa"/>
        </w:trPr>
        <w:tc>
          <w:tcPr>
            <w:tcW w:w="19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379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ушной раковины до 2 м</w:t>
            </w:r>
          </w:p>
        </w:tc>
        <w:tc>
          <w:tcPr>
            <w:tcW w:w="36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0—0,5 м</w:t>
            </w:r>
          </w:p>
        </w:tc>
      </w:tr>
    </w:tbl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степень нарушения слуха, лишая кору полноценных слуховых раздражителей, задерживает и искажает развитие речевой функции.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исследователей интересовала зависимость нарушения речи от времени возникновения снижения слуха. Были установлены следующие соотношения при полной потере слуха (табл. 2):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7821"/>
      </w:tblGrid>
      <w:tr w:rsidR="0032241E" w:rsidRPr="0032241E" w:rsidTr="0032241E">
        <w:trPr>
          <w:tblCellSpacing w:w="7" w:type="dxa"/>
        </w:trPr>
        <w:tc>
          <w:tcPr>
            <w:tcW w:w="16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когда наступила глухота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речи</w:t>
            </w:r>
          </w:p>
        </w:tc>
      </w:tr>
      <w:tr w:rsidR="0032241E" w:rsidRPr="0032241E" w:rsidTr="0032241E">
        <w:trPr>
          <w:tblCellSpacing w:w="7" w:type="dxa"/>
        </w:trPr>
        <w:tc>
          <w:tcPr>
            <w:tcW w:w="16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1,5—2 года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Теряют зачатки речи за 2—3 месяца и становятся немыми</w:t>
            </w:r>
          </w:p>
        </w:tc>
      </w:tr>
      <w:tr w:rsidR="0032241E" w:rsidRPr="0032241E" w:rsidTr="0032241E">
        <w:trPr>
          <w:tblCellSpacing w:w="7" w:type="dxa"/>
        </w:trPr>
        <w:tc>
          <w:tcPr>
            <w:tcW w:w="16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2—4—5 лет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сохраняется в течение от нескольких месяцев до года, но затем распадается; к ДОУ остается несколько едва понятных слов</w:t>
            </w:r>
          </w:p>
        </w:tc>
      </w:tr>
      <w:tr w:rsidR="0032241E" w:rsidRPr="0032241E" w:rsidTr="0032241E">
        <w:trPr>
          <w:tblCellSpacing w:w="7" w:type="dxa"/>
        </w:trPr>
        <w:tc>
          <w:tcPr>
            <w:tcW w:w="16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5—6 лет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редких случаях теряют речь совсем</w:t>
            </w:r>
          </w:p>
        </w:tc>
      </w:tr>
      <w:tr w:rsidR="0032241E" w:rsidRPr="0032241E" w:rsidTr="0032241E">
        <w:trPr>
          <w:tblCellSpacing w:w="7" w:type="dxa"/>
        </w:trPr>
        <w:tc>
          <w:tcPr>
            <w:tcW w:w="16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7—11 лет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не теряется, но голос приобретает неестественный характер, нарушается интонация, словесное ударение, темп речи становится быстрым. Словарь оказывается ограниченным (не хватает слов, выражающих абстрактные понятия; предложения употребляются главным образом простые)</w:t>
            </w:r>
          </w:p>
        </w:tc>
      </w:tr>
      <w:tr w:rsidR="0032241E" w:rsidRPr="0032241E" w:rsidTr="0032241E">
        <w:trPr>
          <w:tblCellSpacing w:w="7" w:type="dxa"/>
        </w:trPr>
        <w:tc>
          <w:tcPr>
            <w:tcW w:w="160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0" w:type="auto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32241E" w:rsidRPr="0032241E" w:rsidRDefault="0032241E" w:rsidP="0032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сохраняется полностью, но теряется ее благозвучность и внятность</w:t>
            </w:r>
          </w:p>
        </w:tc>
      </w:tr>
    </w:tbl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и важно следующее мнение специалистов: если тяжелая тугоухость возникает, когда ребенок уже умеет читать и писать, угрозы развитию речи нет, но все же могут наступить различные тяжелые нарушения произношения.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многочисленных факторов, оказывающих влияние на развитие речи ребенка, страдающего нарушением слуха, как наиболее важные можно выделить следующие:</w:t>
      </w:r>
    </w:p>
    <w:p w:rsidR="0032241E" w:rsidRPr="0032241E" w:rsidRDefault="0032241E" w:rsidP="00322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снижения слуха — чем хуже ребенок слышит, тем хуже он говорит;</w:t>
      </w:r>
    </w:p>
    <w:p w:rsidR="0032241E" w:rsidRPr="0032241E" w:rsidRDefault="0032241E" w:rsidP="00322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возникновения нарушения слуха — чем раньше оно возникло, тем тяжелее расстройство речи;</w:t>
      </w:r>
    </w:p>
    <w:p w:rsidR="0032241E" w:rsidRPr="0032241E" w:rsidRDefault="0032241E" w:rsidP="00322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развития ребенка после возникновения поражения слуха — чем раньше принимаются специальные меры для сохранения и воспитания нормальной речи, тем лучше результаты;</w:t>
      </w:r>
    </w:p>
    <w:p w:rsidR="0032241E" w:rsidRPr="0032241E" w:rsidRDefault="0032241E" w:rsidP="00322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физическое и психическое развитие слабослышащего ребенка — ребенок физически крепкий, психически полноценный, активный будет обладать более развитой речью, чем физически ослабленный, пассивный.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говорит о том, что речь детей, страдающих тугоухостью с раннего возраста, начинает развиваться с запозданием и с более или менее значительными искажениями.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ярко отставание в развитии, по мнению сурдопедагогов, проявляется у ребенка с нарушенным слухом раннего и дошкольного возраста. Это и недоразвитие деятельности, и отставание в развитии общения с взрослыми. Решающее значение для развития детей имеет потенциальная сохранность интеллектуальной сферы, других сенсорных и регуляторных систем. При соотношении особенностей развития детей с нарушенным слухом с ходом нормального развития можно говорить о том, что у них наблюдается </w:t>
      </w: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неадекватное формирование психологического опыта, отставание в сроках формирования психических функций и качественные отклонения в развитии психической деятельности в целом.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же сурдопедагогика придерживается точки зрения о практически неограниченных возможностях развития глухих и слабослышащих школьников. Несмотря на разную степень выраженности дефекта слуха у ребёнка: от легкой степени, до грубого нарушения слуховой функции или ее полного отсутствия, – для такого малыша оказывается наиболее значимым раннее обнаружение дефекта и оказание педагогической помощи. Основным направлением такой помощи является обучение речи. Именно раннее вмешательство в процесс развития речи предупреждает отклонения в развитии психических функций. Известно, что на характер развития ребенка с нарушенным слухом влияют условия окружающей среды и, в первую очередь, педагогические, которые предполагают целенаправленную организацию обучения и воспитания. Основной здесь является идея развития личности ребенка с нарушенным слухом в условиях специально организованного педагогического процесса. Определяющим фактором служит сложившаяся система дифференцированного обучения.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специально организованного воспитания и обучения детей с нарушенным слухом доказана многовековым практическим опытом. Разнообразные виды коррекционно-образовательных учреждений для детей с нарушенным слухом дошкольного и школьного возраста создают оптимальные условия для обучения и реализации потенциальных возможностей детей с различной степенью нарушения слуха и уровнем речевого развития. В настоящее время практически все дети с нарушенным слухом имеют возможность выбора: учиться в коррекционно-образовательных учреждениях или интегрироваться в образовательной среде со слышащими детьми. Задача обучения – постепенно и последовательно переводить зону ближайшего развития ребенка в зону актуального развития. Постоянное расширение зоны ближайшего развития обеспечивает подтягивание нарушенного психического развития вслед за обучением, способствуя коррекции и компенсации отклонений развития ребенка с нарушенным слухом.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ребенка – устойчивая целостная психологическая структура, формирующаяся и проявляющаяся в деятельности, и являющаяся динамической, “открытой” структурой. Становление личности ребенка с нарушенным слухом, также как и слышащего, проходит долгий путь. Начинается он в дошкольном возрасте с того момента, когда ребёнок учится управлять своим поведением. Наиболее результативно это становление происходит в школьном возрасте в связи с изменением социального положения ребёнка, влияния окружающей среды. В работах ученых подчёркивается, что на развития личности ребенка с нарушенным слухом влияют характер общения, своеобразие личного опыта ребенка и отношение его к дефекту. В общении заложены огромные возможности не только речевого, но, прежде всего, эмоционального и нравственного развития ребенка и личностного развития в целом. Однако для овладения общением необходима оптимальная организация обучения. Это возможно при выполнении детьми различных видов деятельности. Основа – предметн</w:t>
      </w:r>
      <w:proofErr w:type="gramStart"/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деятельность. При этом общение у ребенка с нарушенным слухом развивается в процессе коллективной практической деятельности, где его совместное взаимодействие с педагогом и одноклассниками направлено на применение речевых средств и необходимость использования речи для сообщения информации или побуждения других к действию.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фактор – развитие личного опыта слабослышащего ребёнка. Практический опыт работы с детьми подтверждает, что наиболее продуктивный путь его формирования – </w:t>
      </w: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правильная организация деятельности и умелое руководство ею со стороны взрослого. Именно взрослые учат ребенка действовать в соответствии с заданными условиями, </w:t>
      </w:r>
      <w:proofErr w:type="gramStart"/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представляя малышу возможность</w:t>
      </w:r>
      <w:proofErr w:type="gramEnd"/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все более самостоятельным.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общение, деятельность для слабослышащего ребенка являются важными условиями приобщения к нормам жизни в обществе, познания отношений между людьми, расширения кругозора.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развития ребенка с нарушенным слухом является формирование устойчивых и постоянных качеств личности. Некоторые могут возникнуть и сформироваться, когда слабослышащий ребенок начинает понимать свое отличие от слышащих детей. Так, например, в обыденной жизни можно услышать мнение, что у слабослышащих детей из-за нарушенного слуха возникает чувство ущербности. Не вступая в острую полемику по поводу этой идеи, можно с уверенностью утверждать, что слабослышащие дети сравнительно поздно начинают осознавать свой дефект, как препятствие к их развитию. Зависит это, главным образом, от среды воспитания, отношения к слабослышащему ребенку со стороны близких и их социальных установок. </w:t>
      </w:r>
      <w:proofErr w:type="gramStart"/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характерными из них являются следующие:</w:t>
      </w:r>
      <w:proofErr w:type="gramEnd"/>
    </w:p>
    <w:p w:rsidR="0032241E" w:rsidRPr="0032241E" w:rsidRDefault="0032241E" w:rsidP="003224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тяжести дефекта и ориентация на формирование самостоятельной, полноценной личности, готовой к реализации своих возможностей в самостоятельной продуктивной деятельности;</w:t>
      </w:r>
    </w:p>
    <w:p w:rsidR="0032241E" w:rsidRPr="0032241E" w:rsidRDefault="0032241E" w:rsidP="003224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необратимого характера нарушения, формирование личности, осознающей свою несостоятельность, максимально зависящую от других, требующую к себе особого отношения и внимания со стороны близких и других людей.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наиболее опасна для развития личности ребенка с нарушенным слухом последняя социальная установка, так как она ориентирована на формирование наиболее опасных для ребёнка качеств личности, связанных с осознанием им себя инвалидом. Вследствие этого у слабослышащего ребенка часто проявляются неадекватные эгоистические претензии к людям и невнимание к тем, кто больше всего заботится о нем. В связи с этим можно утверждать, что развитие ребенка, находящегося в </w:t>
      </w:r>
      <w:proofErr w:type="spellStart"/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инвалидизирующих</w:t>
      </w:r>
      <w:proofErr w:type="spellEnd"/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воспитания, приводит к изменениям личности ребенка. Поэтому семье и педагогам важно найти пути преодоления у детей отрицательных личностных качеств, вызванных дефектом.</w:t>
      </w:r>
    </w:p>
    <w:p w:rsidR="0032241E" w:rsidRPr="0032241E" w:rsidRDefault="0032241E" w:rsidP="0032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2440" cy="1906270"/>
            <wp:effectExtent l="19050" t="0" r="0" b="0"/>
            <wp:docPr id="3" name="Рисунок 3" descr="Мишель Эйкем де Монтень, французский писатель и философ-гуман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шель Эйкем де Монтень, французский писатель и философ-гумани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Мишель </w:t>
      </w:r>
      <w:proofErr w:type="spellStart"/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Эйкем</w:t>
      </w:r>
      <w:proofErr w:type="spellEnd"/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Монтень, французский писатель и философ-гуманист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Известный французский философ, гуманист Мишель Монтень в 16 веке писал: “Глухота – более тяжкий физический недостаток, чем слепота. Он лишает человека главного его качества – способности быстрого и свободного общения”.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“Слышать” – значит понимать ситуацию общения, участвовать в диалоге. “Слышать” – значит свободно чувствовать себя в незнакомой ситуации и уметь вступать в разговор с незнакомыми людьми. “Слышать” – это значит иметь облик слышащего человека и располагать окружающих к общению.</w:t>
      </w:r>
    </w:p>
    <w:p w:rsidR="0032241E" w:rsidRPr="0032241E" w:rsidRDefault="0032241E" w:rsidP="00322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со всеми окружающими – это высшая форма реабилитации, в которой в равной степени заинтересованы слабослышащие, семья и общество.</w:t>
      </w:r>
    </w:p>
    <w:p w:rsidR="004C136E" w:rsidRDefault="004C136E"/>
    <w:sectPr w:rsidR="004C136E" w:rsidSect="004C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761"/>
    <w:multiLevelType w:val="multilevel"/>
    <w:tmpl w:val="34A0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B273B"/>
    <w:multiLevelType w:val="multilevel"/>
    <w:tmpl w:val="1F3E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241E"/>
    <w:rsid w:val="0032241E"/>
    <w:rsid w:val="004C136E"/>
    <w:rsid w:val="005A4AE6"/>
    <w:rsid w:val="0077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6E"/>
  </w:style>
  <w:style w:type="paragraph" w:styleId="1">
    <w:name w:val="heading 1"/>
    <w:basedOn w:val="a"/>
    <w:link w:val="10"/>
    <w:uiPriority w:val="9"/>
    <w:qFormat/>
    <w:rsid w:val="00322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p-caption-text">
    <w:name w:val="wp-caption-text"/>
    <w:basedOn w:val="a"/>
    <w:rsid w:val="0032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241E"/>
    <w:rPr>
      <w:i/>
      <w:iCs/>
    </w:rPr>
  </w:style>
  <w:style w:type="paragraph" w:customStyle="1" w:styleId="note">
    <w:name w:val="note"/>
    <w:basedOn w:val="a"/>
    <w:rsid w:val="0032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224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1784</Words>
  <Characters>10172</Characters>
  <Application>Microsoft Office Word</Application>
  <DocSecurity>0</DocSecurity>
  <Lines>84</Lines>
  <Paragraphs>23</Paragraphs>
  <ScaleCrop>false</ScaleCrop>
  <Company>Krokoz™</Company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3</cp:revision>
  <dcterms:created xsi:type="dcterms:W3CDTF">2013-02-20T14:39:00Z</dcterms:created>
  <dcterms:modified xsi:type="dcterms:W3CDTF">2013-03-16T19:41:00Z</dcterms:modified>
</cp:coreProperties>
</file>