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CellSpacing w:w="6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F611A" w:rsidRPr="002F611A" w:rsidTr="002F611A">
        <w:trPr>
          <w:tblCellSpacing w:w="6" w:type="dxa"/>
          <w:jc w:val="center"/>
        </w:trPr>
        <w:tc>
          <w:tcPr>
            <w:tcW w:w="5000" w:type="pct"/>
            <w:shd w:val="clear" w:color="auto" w:fill="808080"/>
            <w:vAlign w:val="center"/>
            <w:hideMark/>
          </w:tcPr>
          <w:p w:rsidR="002F611A" w:rsidRPr="002F611A" w:rsidRDefault="002F611A" w:rsidP="002F611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F611A" w:rsidRPr="002F611A" w:rsidTr="002F611A">
        <w:trPr>
          <w:tblCellSpacing w:w="6" w:type="dxa"/>
          <w:jc w:val="center"/>
        </w:trPr>
        <w:tc>
          <w:tcPr>
            <w:tcW w:w="5000" w:type="pct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776"/>
            </w:tblGrid>
            <w:tr w:rsidR="002F611A" w:rsidRPr="002F611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Маленький совет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Юлия Знаменская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4F0000"/>
                      <w:kern w:val="36"/>
                      <w:sz w:val="40"/>
                      <w:szCs w:val="4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color w:val="4F0000"/>
                      <w:kern w:val="36"/>
                      <w:sz w:val="40"/>
                      <w:szCs w:val="40"/>
                      <w:lang w:eastAsia="ru-RU"/>
                    </w:rPr>
                    <w:t>Важные мелочи трудной встречи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6"/>
                      <w:szCs w:val="36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6"/>
                      <w:szCs w:val="36"/>
                      <w:lang w:eastAsia="ru-RU"/>
                    </w:rPr>
                    <w:t>Первое родительское собрание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4F0000"/>
                      <w:sz w:val="24"/>
                      <w:szCs w:val="24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b/>
                      <w:bCs/>
                      <w:color w:val="4F0000"/>
                      <w:sz w:val="24"/>
                      <w:szCs w:val="24"/>
                      <w:lang w:eastAsia="ru-RU"/>
                    </w:rPr>
                    <w:t>Первое в учебном году родительское собрание, как правило, проводится в конце сентября. К этому времени уже решены многие проблемы начала года: списки, учебники, преподаватели, расписание. Пора поговорить с родителями ваших учеников.</w:t>
                  </w:r>
                </w:p>
                <w:tbl>
                  <w:tblPr>
                    <w:tblpPr w:leftFromText="36" w:rightFromText="36" w:vertAnchor="text" w:tblpXSpec="right" w:tblpYSpec="center"/>
                    <w:tblW w:w="1500" w:type="pct"/>
                    <w:tblCellSpacing w:w="1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2F611A" w:rsidRPr="002F611A">
                    <w:trPr>
                      <w:tblCellSpacing w:w="18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97E51E7" wp14:editId="7E18F83C">
                              <wp:extent cx="1478280" cy="1226820"/>
                              <wp:effectExtent l="0" t="0" r="7620" b="0"/>
                              <wp:docPr id="1" name="Рисунок 1" descr="http://lib.1september.ru/2003/17/8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lib.1september.ru/2003/17/8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8280" cy="1226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F6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Юлия Арнольдовна Знаменская –</w:t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 xml:space="preserve">учитель словесности, </w:t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 xml:space="preserve">лауреат окружного конкурса </w:t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 xml:space="preserve">«Самый классный </w:t>
                        </w:r>
                        <w:proofErr w:type="spellStart"/>
                        <w:proofErr w:type="gramStart"/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классный</w:t>
                        </w:r>
                        <w:proofErr w:type="spellEnd"/>
                        <w:proofErr w:type="gramEnd"/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F61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школа № 929, Москва</w:t>
                        </w:r>
                      </w:p>
                    </w:tc>
                  </w:tr>
                </w:tbl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Далеко не все современные родители могут уйти на несколько часов раньше с работы, отменить развлечения и отдых, чтобы потратить несколько часов на общение со школой, но собрание – мероприятие, обязательное для всех.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Когда я училась в школе, у нас несколько лет был классный руководитель, который переносил собрание на другой день, если отсутствовали хотя бы пять человек. Жизнь сейчас, конечно, другая. Поговорите с учителями, знающими класс, если для вас он новый, позвоните домой ученикам «группы риска». Предупредите о собрании в субботу, проверьте запись в дневнике о дате и времени собрания, а в понедельник проверьте подпись родителей. Кстати, подпись родителей в дневниках должна стать для ваших учеников необходимостью, без которой в понедельник в школу лучше не приходить. Объясните ребятам, что, если их </w:t>
                  </w:r>
                  <w:proofErr w:type="spellStart"/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оч-чень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занятые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мамы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не успели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посмотреть дневник, ученик сам должен показать дневник родителям. Скажите слова, выделенные курсивом, очень искренно, гневные взывания к совести еще впереди.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(В одном из дневников прочитала: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«Есть ли родители у этого ребенка?!» – это рука учителя.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«Есть, но не всегда!» – рукой мамы.)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Если в дневнике нет подписи в течение нескольких недель, я звоню ученику домой и прошу родителей обязательно срочно прийти в школу. Приходят и расписываются в дневнике. Очень хорошо действует. Скажете – жестоко? Зато полезно.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Родительское собрание, как и урок, должно быть заранее подготовлено. Составьте план собраний на год, в который включите не только пункты «успеваемость» и «поведение», но и рассказы о психологии подростка, проблемах детей того или иного возраста. Мало кто из родителей читает книги по психологии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братитесь к школьному библиотекарю, попросите сделать подборку интересных статей. А может, среди мам и пап есть психологи, преподаватели – люди, чей опыт будет очень полезен. Возможно, они выступят на собрании, и это станет хорошей традицией.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6A62318" wp14:editId="6E9D3578">
                        <wp:extent cx="3695700" cy="2446020"/>
                        <wp:effectExtent l="0" t="0" r="0" b="0"/>
                        <wp:docPr id="2" name="Рисунок 2" descr="http://lib.1september.ru/2003/17/8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ib.1september.ru/2003/17/8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И еще не забывайте: мамы и папы пришли после работы. Постарайтесь провести собрание так, чтобы, выйдя из кабинета, они не жалели о потраченном времени.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Первое собрание обычно начинается с общей школьной части, обязательной для всех. Узнайте заранее, о чем будет идти речь, чтобы не повторять в классе уже сказанное.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Возьмите за правило четко ограничивать время своего выступления. Даже самую первую вашу встречу можно ограничить 1 часом. Краткость – сестра таланта, не забывайте. А вот на вопросы родителей вы должны дать подробнейшие ответы, и на это времени не жалейте.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Еще и еще раз напоминаю, что вы обязательно должны произвести впечатление самой умной, самой обаятельной и привлекательной.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 нашей школе работает учитель младших классов Наталья Алексеевна Фролова, лауреат конкурса «Учитель года», методист, Учитель с большой буквы. Она не только знает новые учебники, программы, методики, она знакома с авторами учебников, по которым учатся ее классы. И представьте первый урок: включается телевизор, ставится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кассета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и автор твоего новенького учебника рассказывает, как хорошо, что уроки у тебя будет вести именно Наталья Алексеевна Фролова, которая участвовала в создании учебника, которая научит лучше всех. Первоклашки в восторге, рассказывают и родителям, и друзьям, и соседям. И это уже психология. Произвести впечатление, которое в течение многих лет будет одной из составляющих успешной работы.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A5FAA16" wp14:editId="730CF863">
                        <wp:extent cx="2743200" cy="1828800"/>
                        <wp:effectExtent l="0" t="0" r="0" b="0"/>
                        <wp:docPr id="3" name="Рисунок 3" descr="http://lib.1september.ru/2003/17/8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ib.1september.ru/2003/17/8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Вы уже успели познакомиться со своим классом, кого-то узнать лучше, кого-то 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 xml:space="preserve">хуже. Вы уже собрали листочки со сведениями об именах родителей, местах их работы, составе семьи.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(Советую напечатать анкету, которую родители должны заполнить и расписаться.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Простой пример: я целый год, обращаясь к одной из мам, называла ее так, как было указано в записке, а в конце года, когда мы уже достаточно хорошо познакомились, эта застенчивая мама спросила, почему я ее так называю. Оказывается, ее дочь сама заполняла листочек и написала маме очень красивое имя.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Простое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«Ирина Ивановна» ей не нравилось.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Так что распишитесь, дорогие мамы.)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Готовя собрание, сделайте шпаргалку: имя, отчество, фамилия родственников ученика. А сесть попросите так, как сидят их дети. Поручите детям заранее объяснить родителям, где они сидят, или поставьте на парты таблички с фамилиями. Обращайтесь по имени, а не просто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мама Петрова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или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папа Ивановой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. Если есть родители с трудными именами, потренируйтесь произносить их до собрания. Родители идут в школу, чтобы услышать что-то очень нужное и интересное, касающееся не только отличников или двоечников, но и их собственного ребенка. Постарайтесь сказать что-то хорошее обо всех, даже для последнего двоечника найдите доброе слово, ведь сделал он хоть что-то хорошее за целый прошедший год. А вот ругать кого-то при всей честной компании мне кажется неправильным. Мама одной из выпускниц как-то сказала: «Я на собрания с шестого класса не хожу, меня тогда так отчитали, что надолго хватило». Может, лучше попросить остаться и поговорить наедине.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Стараясь помочь, давая советы, учитель должен учитывать возможности собеседника: бесполезно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советовать человеку сделать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то, что ему не по силам. Нельзя давать советы, исходя из общих соображений, не учитывая конкретные семейные обстоятельства. Даже абсолютно психологически и педагогически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грамотный совет не достигнет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цели, если родители не почувствуют вашу искреннюю заинтересованность, желание помочь вовсе не для того, чтобы избавить себя от возникшей проблемы. Необходимо доверие к вам со стороны родителей. Мысленно проведите такой тест: ваш ученик неделю отсутствовал в школе. Кто из родителей заранее предупредит вас, что представилась возможность поехать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отдохнуть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и они хотели бы взять ребенка с собой, а кто просто принесет справку, что он неделю был болен? И как вы к этому отнесетесь? Пропускать школу нехорошо. Но если вас, уважаемые работники образования, отправят в командировку в теплые края среди зимы, вы откажетесь? Или не возьмете с собой свое бледное и худющее чадо? А учителю в школе что скажете? Вот оно, доверие.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Нам, привыкшим исправлять ответы и речь школьников и с плохо скрываемой тоской слушать невыученный урок, бывает очень сложно общаться с родителями. Но есть правила разговора, которые надо знать и помнить.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Будьте терпеливы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к сбивчивой речи, неумению выразить что-то очень важное, слишком длинному монологу. Дайте человеку выговориться.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Может быть, рассказав вам о своих проблемах, он сам найдет решение, поэтому не старайтесь обязательно дать совет или моментально найти выход.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Будьте не слушателем, а собеседником, сочувствующим и сопереживающим.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Один из лидеров гуманистической психологии – психотерапевт </w:t>
                  </w:r>
                  <w:proofErr w:type="spell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К.Роджерс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употребляет термин «хорошее слушание» – умение сконцентрировать внимание на человеке, который с вами говорит,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понимать не только слова, но и мимику, интонации, жесты, эмоции. 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Нередко то, что говорит человек, не совпадает с тем, что при этом выражает его лицо.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Вот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например: мама рассказывает о том, что ребенок тяжело переживает ее конфликт с мужем, а на лице – беззаботная улыбка. А вы уверены, что эта улыбка не маскирует душевные переживания, которые женщина не хочет показывать?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 школу вызвали папу, большого начальника, никогда до этого в школу не 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заглядывавшего. Почтительность, с которой он выслушивает критику в адрес своего сына, может быть весьма обманчива. Он не слышит вас, потому что охвачен неприятием и ситуации, и учителя. Но внешние приличия соблюдены.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Мама, одна воспитывающая трех сыновей, не справляющаяся даже с самым младшим, будет искренне обещать, что примет самые строгие меры, понимая, что сделать она этого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не сможет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Но что ей остается? Только кротко соглашаться с вашими гневными проповедями.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Во время беседы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поддерживайте не только зрительный контакт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, но и дайте понять собеседнику, что вы внимательно следите за его речью. Есть так называемые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контактные звуки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: «</w:t>
                  </w:r>
                  <w:proofErr w:type="spell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мда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», «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угу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». Сами по себе эти звуки, кивки или междометия не означают согласия, но собеседник понимает, что вы внимательно слушаете. Не бойтесь своих эмоций, они показывают ваше сопереживание.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Психологи, изучающие проблемы общения, большое значение придают умению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держать паузу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Не спешите выражать свое мнение по каждому сказанному вам слову.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Имеет ли учитель право не любить родителей своих учеников? Наверное. Но имеет ли он право не общаться с этими родителями? Нет. В разговоре с неприятными вам людьми первая задача –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преодоление отрицательного отношения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, вторая –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принять человека таким, какой он есть.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Принятие – не есть положительная оценка, но возможность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продуктивного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со-</w:t>
                  </w:r>
                  <w:proofErr w:type="spell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беседования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Специалисты по общению предлагают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смягчить суждения, советы и оценки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введением слов «мне кажется», «думаю, что...» </w:t>
                  </w:r>
                  <w:proofErr w:type="gram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вместо</w:t>
                  </w:r>
                  <w:proofErr w:type="gram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«это надо делать так» и т.п. Чтобы не получилась ситуация типа «всезнающий учитель и родитель – неразумное существо». Собеседник лучше воспринимает любые мнения, если они выражены в уважительной форме. И не бойтесь, что вас заподозрят в неуверенности.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К.Роджерс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выделил важнейшие качества, необходимые врачу, воспитателю, учителю: </w:t>
                  </w:r>
                  <w:r w:rsidRPr="002F611A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умение быть самим собой, понимание внутреннего мира другого человека,</w:t>
                  </w: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безусловное принятие человека, бескорыстная доброжелательность и теплота.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И еще помните «Великую хартию» </w:t>
                  </w:r>
                  <w:proofErr w:type="spellStart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Януша</w:t>
                  </w:r>
                  <w:proofErr w:type="spellEnd"/>
                  <w:r w:rsidRPr="002F611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Корчака о правах ребенка: ребенок имеет право на сегодняшний день, право быть тем, что он есть. </w:t>
                  </w:r>
                </w:p>
                <w:p w:rsidR="002F611A" w:rsidRPr="002F611A" w:rsidRDefault="002F611A" w:rsidP="002F61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611A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Примерный план проведения родительского собрания в начале учебного года</w:t>
                  </w:r>
                </w:p>
                <w:tbl>
                  <w:tblPr>
                    <w:tblW w:w="3150" w:type="pct"/>
                    <w:jc w:val="center"/>
                    <w:tblCellSpacing w:w="1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  <w:gridCol w:w="4082"/>
                  </w:tblGrid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Общешкольная часть собрания</w:t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Знакомство с родителями. Сведения из истории школы. Рассказ о преподавателях. Сообщение о распорядке работы школы. Знакомство с Уставом школы. Требования к внешнему виду школьников, поведению. Работа социального педагога, психолога, логопеда. Школьная библиотека</w:t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 xml:space="preserve">Учебная работа: предметы школьного курса, конкретные требования преподавателей по предметам, замечания о работе класса в течение месяца. Школьные кружки, </w:t>
                        </w: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lastRenderedPageBreak/>
                          <w:t>факультативы, дополнительное образование</w:t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Выборы родительского комитета. Возможная помощь родителей в подготовке и проведении культурных мероприятий. Примерный план культурных мероприятий на год</w:t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Ответы на ВСЕ вопросы родителей</w:t>
                        </w:r>
                      </w:p>
                    </w:tc>
                  </w:tr>
                  <w:tr w:rsidR="002F611A" w:rsidRPr="002F611A">
                    <w:trPr>
                      <w:tblCellSpacing w:w="18" w:type="dxa"/>
                      <w:jc w:val="center"/>
                    </w:trPr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3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F611A" w:rsidRPr="002F611A" w:rsidRDefault="002F611A" w:rsidP="002F611A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2F611A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Глубокий выдох – и домой</w:t>
                        </w:r>
                      </w:p>
                    </w:tc>
                  </w:tr>
                </w:tbl>
                <w:p w:rsidR="002F611A" w:rsidRPr="002F611A" w:rsidRDefault="002F611A" w:rsidP="002F6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11A" w:rsidRPr="002F611A" w:rsidRDefault="002F611A" w:rsidP="002F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11A" w:rsidRPr="002F611A" w:rsidRDefault="002F611A" w:rsidP="002F611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D876DD" w:rsidRDefault="00D876DD"/>
    <w:sectPr w:rsidR="00D8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4"/>
    <w:rsid w:val="002F611A"/>
    <w:rsid w:val="00D876DD"/>
    <w:rsid w:val="00F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2014-09-23T19:10:00Z</dcterms:created>
  <dcterms:modified xsi:type="dcterms:W3CDTF">2014-09-23T19:10:00Z</dcterms:modified>
</cp:coreProperties>
</file>