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A8" w:rsidRPr="00F90AA8" w:rsidRDefault="006A60CB" w:rsidP="006A60CB">
      <w:pPr>
        <w:spacing w:after="0" w:line="240" w:lineRule="auto"/>
        <w:ind w:left="-720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F90AA8">
        <w:rPr>
          <w:rFonts w:ascii="Times New Roman" w:hAnsi="Times New Roman"/>
          <w:b/>
          <w:color w:val="000000"/>
          <w:sz w:val="72"/>
          <w:szCs w:val="72"/>
        </w:rPr>
        <w:t xml:space="preserve">          </w:t>
      </w:r>
      <w:r w:rsidR="00AE476D" w:rsidRPr="00F90AA8">
        <w:rPr>
          <w:rFonts w:ascii="Times New Roman" w:hAnsi="Times New Roman"/>
          <w:b/>
          <w:color w:val="000000"/>
          <w:sz w:val="72"/>
          <w:szCs w:val="72"/>
        </w:rPr>
        <w:t xml:space="preserve">Компетентностно-ориентированные задания  </w:t>
      </w:r>
      <w:r w:rsidR="00797311" w:rsidRPr="00F90AA8">
        <w:rPr>
          <w:rFonts w:ascii="Times New Roman" w:hAnsi="Times New Roman"/>
          <w:b/>
          <w:color w:val="000000"/>
          <w:sz w:val="72"/>
          <w:szCs w:val="72"/>
        </w:rPr>
        <w:t xml:space="preserve">как средство формирования </w:t>
      </w:r>
      <w:r w:rsidR="00AE476D" w:rsidRPr="00F90AA8">
        <w:rPr>
          <w:rFonts w:ascii="Times New Roman" w:hAnsi="Times New Roman"/>
          <w:b/>
          <w:color w:val="000000"/>
          <w:sz w:val="72"/>
          <w:szCs w:val="72"/>
        </w:rPr>
        <w:t>кл</w:t>
      </w:r>
      <w:r w:rsidR="00AE476D" w:rsidRPr="00F90AA8">
        <w:rPr>
          <w:rFonts w:ascii="Times New Roman" w:hAnsi="Times New Roman"/>
          <w:b/>
          <w:color w:val="000000"/>
          <w:sz w:val="72"/>
          <w:szCs w:val="72"/>
        </w:rPr>
        <w:t>ю</w:t>
      </w:r>
      <w:r w:rsidR="00AE476D" w:rsidRPr="00F90AA8">
        <w:rPr>
          <w:rFonts w:ascii="Times New Roman" w:hAnsi="Times New Roman"/>
          <w:b/>
          <w:color w:val="000000"/>
          <w:sz w:val="72"/>
          <w:szCs w:val="72"/>
        </w:rPr>
        <w:t>чевых компетенций</w:t>
      </w:r>
      <w:r w:rsidR="00797311" w:rsidRPr="00F90AA8">
        <w:rPr>
          <w:rFonts w:ascii="Times New Roman" w:hAnsi="Times New Roman"/>
          <w:b/>
          <w:color w:val="000000"/>
          <w:sz w:val="72"/>
          <w:szCs w:val="72"/>
        </w:rPr>
        <w:t xml:space="preserve"> учащихся </w:t>
      </w:r>
    </w:p>
    <w:p w:rsidR="00EC01A8" w:rsidRPr="006A60CB" w:rsidRDefault="00EC01A8" w:rsidP="006A6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1A8" w:rsidRPr="006A60CB" w:rsidRDefault="00EC01A8" w:rsidP="006A60CB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</w:rPr>
      </w:pPr>
    </w:p>
    <w:p w:rsidR="00EC01A8" w:rsidRPr="006A60CB" w:rsidRDefault="00EC01A8" w:rsidP="006A60CB">
      <w:pPr>
        <w:tabs>
          <w:tab w:val="left" w:pos="4860"/>
        </w:tabs>
        <w:spacing w:after="0" w:line="240" w:lineRule="auto"/>
        <w:ind w:left="-540"/>
        <w:rPr>
          <w:rFonts w:ascii="Times New Roman" w:hAnsi="Times New Roman"/>
          <w:b/>
          <w:sz w:val="28"/>
          <w:szCs w:val="28"/>
        </w:rPr>
      </w:pPr>
      <w:r w:rsidRPr="006A60CB">
        <w:rPr>
          <w:rFonts w:ascii="Times New Roman" w:hAnsi="Times New Roman"/>
          <w:b/>
          <w:sz w:val="28"/>
          <w:szCs w:val="28"/>
        </w:rPr>
        <w:tab/>
      </w:r>
      <w:r w:rsidRPr="006A60CB">
        <w:rPr>
          <w:rFonts w:ascii="Times New Roman" w:hAnsi="Times New Roman"/>
          <w:b/>
          <w:sz w:val="28"/>
          <w:szCs w:val="28"/>
        </w:rPr>
        <w:tab/>
      </w:r>
      <w:r w:rsidRPr="006A60CB">
        <w:rPr>
          <w:rFonts w:ascii="Times New Roman" w:hAnsi="Times New Roman"/>
          <w:b/>
          <w:sz w:val="28"/>
          <w:szCs w:val="28"/>
        </w:rPr>
        <w:tab/>
      </w:r>
      <w:r w:rsidRPr="006A60CB">
        <w:rPr>
          <w:rFonts w:ascii="Times New Roman" w:hAnsi="Times New Roman"/>
          <w:b/>
          <w:sz w:val="28"/>
          <w:szCs w:val="28"/>
        </w:rPr>
        <w:tab/>
      </w:r>
      <w:r w:rsidRPr="006A60CB">
        <w:rPr>
          <w:rFonts w:ascii="Times New Roman" w:hAnsi="Times New Roman"/>
          <w:b/>
          <w:sz w:val="28"/>
          <w:szCs w:val="28"/>
        </w:rPr>
        <w:tab/>
      </w:r>
      <w:r w:rsidRPr="006A60CB">
        <w:rPr>
          <w:rFonts w:ascii="Times New Roman" w:hAnsi="Times New Roman"/>
          <w:b/>
          <w:sz w:val="28"/>
          <w:szCs w:val="28"/>
        </w:rPr>
        <w:tab/>
      </w:r>
      <w:r w:rsidRPr="006A60CB">
        <w:rPr>
          <w:rFonts w:ascii="Times New Roman" w:hAnsi="Times New Roman"/>
          <w:b/>
          <w:sz w:val="28"/>
          <w:szCs w:val="28"/>
        </w:rPr>
        <w:tab/>
      </w:r>
    </w:p>
    <w:p w:rsidR="00EC01A8" w:rsidRPr="006A60CB" w:rsidRDefault="00EC01A8" w:rsidP="006A60CB">
      <w:pPr>
        <w:tabs>
          <w:tab w:val="left" w:pos="4860"/>
        </w:tabs>
        <w:spacing w:after="0" w:line="240" w:lineRule="auto"/>
        <w:ind w:right="110"/>
        <w:rPr>
          <w:rFonts w:ascii="Times New Roman" w:hAnsi="Times New Roman"/>
          <w:sz w:val="28"/>
          <w:szCs w:val="28"/>
        </w:rPr>
      </w:pPr>
      <w:r w:rsidRPr="006A60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EC01A8" w:rsidRPr="006A60CB" w:rsidRDefault="00EC01A8" w:rsidP="006A60CB">
      <w:pPr>
        <w:tabs>
          <w:tab w:val="left" w:pos="4860"/>
        </w:tabs>
        <w:spacing w:after="0" w:line="240" w:lineRule="auto"/>
        <w:ind w:right="110"/>
        <w:rPr>
          <w:rFonts w:ascii="Times New Roman" w:hAnsi="Times New Roman"/>
          <w:sz w:val="28"/>
          <w:szCs w:val="28"/>
        </w:rPr>
      </w:pPr>
    </w:p>
    <w:p w:rsidR="00EC01A8" w:rsidRPr="006A60CB" w:rsidRDefault="00EC01A8" w:rsidP="006A60CB">
      <w:pPr>
        <w:tabs>
          <w:tab w:val="left" w:pos="4860"/>
        </w:tabs>
        <w:spacing w:after="0" w:line="240" w:lineRule="auto"/>
        <w:ind w:right="110"/>
        <w:rPr>
          <w:rFonts w:ascii="Times New Roman" w:hAnsi="Times New Roman"/>
          <w:sz w:val="28"/>
          <w:szCs w:val="28"/>
        </w:rPr>
      </w:pPr>
    </w:p>
    <w:p w:rsidR="00EC01A8" w:rsidRPr="006A60CB" w:rsidRDefault="00EC01A8" w:rsidP="006A60CB">
      <w:pPr>
        <w:tabs>
          <w:tab w:val="left" w:pos="4860"/>
        </w:tabs>
        <w:spacing w:after="0" w:line="240" w:lineRule="auto"/>
        <w:ind w:right="110"/>
        <w:rPr>
          <w:rFonts w:ascii="Times New Roman" w:hAnsi="Times New Roman"/>
          <w:sz w:val="28"/>
          <w:szCs w:val="28"/>
        </w:rPr>
      </w:pPr>
      <w:r w:rsidRPr="006A60C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224F8">
        <w:rPr>
          <w:rFonts w:ascii="Times New Roman" w:hAnsi="Times New Roman"/>
          <w:sz w:val="28"/>
          <w:szCs w:val="28"/>
        </w:rPr>
        <w:t xml:space="preserve">      </w:t>
      </w:r>
      <w:r w:rsidR="00D218E5">
        <w:rPr>
          <w:rFonts w:ascii="Times New Roman" w:hAnsi="Times New Roman"/>
          <w:sz w:val="28"/>
          <w:szCs w:val="28"/>
        </w:rPr>
        <w:t xml:space="preserve">                </w:t>
      </w:r>
      <w:r w:rsidRPr="006A60CB">
        <w:rPr>
          <w:rFonts w:ascii="Times New Roman" w:hAnsi="Times New Roman"/>
          <w:sz w:val="28"/>
          <w:szCs w:val="28"/>
        </w:rPr>
        <w:t xml:space="preserve">    </w:t>
      </w:r>
    </w:p>
    <w:p w:rsidR="003C0338" w:rsidRPr="00084A0C" w:rsidRDefault="00EC01A8" w:rsidP="00F90AA8">
      <w:pPr>
        <w:tabs>
          <w:tab w:val="left" w:pos="4860"/>
        </w:tabs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A60CB">
        <w:rPr>
          <w:rFonts w:ascii="Times New Roman" w:hAnsi="Times New Roman"/>
          <w:sz w:val="28"/>
          <w:szCs w:val="28"/>
        </w:rPr>
        <w:t xml:space="preserve">                             </w:t>
      </w:r>
      <w:r w:rsidR="00F90AA8">
        <w:rPr>
          <w:rFonts w:ascii="Times New Roman" w:hAnsi="Times New Roman"/>
          <w:sz w:val="28"/>
          <w:szCs w:val="28"/>
        </w:rPr>
        <w:t xml:space="preserve">                            </w:t>
      </w:r>
      <w:r w:rsidR="003C0338" w:rsidRPr="00DE754B">
        <w:rPr>
          <w:rFonts w:ascii="Times New Roman" w:hAnsi="Times New Roman"/>
          <w:b/>
          <w:sz w:val="28"/>
          <w:szCs w:val="28"/>
        </w:rPr>
        <w:t>Введение</w:t>
      </w:r>
    </w:p>
    <w:p w:rsidR="00F066E3" w:rsidRDefault="00F066E3" w:rsidP="003602FD">
      <w:pPr>
        <w:spacing w:line="240" w:lineRule="auto"/>
        <w:rPr>
          <w:rFonts w:ascii="Times New Roman" w:hAnsi="Times New Roman"/>
          <w:sz w:val="28"/>
          <w:szCs w:val="28"/>
        </w:rPr>
      </w:pPr>
      <w:r w:rsidRPr="00F066E3">
        <w:rPr>
          <w:rFonts w:ascii="Times New Roman" w:hAnsi="Times New Roman"/>
          <w:sz w:val="28"/>
          <w:szCs w:val="28"/>
        </w:rPr>
        <w:t>Основной тенденцией развития и реформирования современной школы являе</w:t>
      </w:r>
      <w:r w:rsidRPr="00F066E3">
        <w:rPr>
          <w:rFonts w:ascii="Times New Roman" w:hAnsi="Times New Roman"/>
          <w:sz w:val="28"/>
          <w:szCs w:val="28"/>
        </w:rPr>
        <w:t>т</w:t>
      </w:r>
      <w:r w:rsidRPr="00F066E3">
        <w:rPr>
          <w:rFonts w:ascii="Times New Roman" w:hAnsi="Times New Roman"/>
          <w:sz w:val="28"/>
          <w:szCs w:val="28"/>
        </w:rPr>
        <w:t>ся, прежде всего, изменение сущности и качества образования. Согласно ста</w:t>
      </w:r>
      <w:r w:rsidRPr="00F066E3">
        <w:rPr>
          <w:rFonts w:ascii="Times New Roman" w:hAnsi="Times New Roman"/>
          <w:sz w:val="28"/>
          <w:szCs w:val="28"/>
        </w:rPr>
        <w:t>н</w:t>
      </w:r>
      <w:r w:rsidRPr="00F066E3">
        <w:rPr>
          <w:rFonts w:ascii="Times New Roman" w:hAnsi="Times New Roman"/>
          <w:sz w:val="28"/>
          <w:szCs w:val="28"/>
        </w:rPr>
        <w:t>дартам нового поколения процесс обучения должен быть практико-ориентированным, с тем,  чтобы результаты обучения могли применяться за пределами системы образования, т.е. в повседневной жизни, в процессе соц</w:t>
      </w:r>
      <w:r w:rsidRPr="00F066E3">
        <w:rPr>
          <w:rFonts w:ascii="Times New Roman" w:hAnsi="Times New Roman"/>
          <w:sz w:val="28"/>
          <w:szCs w:val="28"/>
        </w:rPr>
        <w:t>и</w:t>
      </w:r>
      <w:r w:rsidRPr="00F066E3">
        <w:rPr>
          <w:rFonts w:ascii="Times New Roman" w:hAnsi="Times New Roman"/>
          <w:sz w:val="28"/>
          <w:szCs w:val="28"/>
        </w:rPr>
        <w:t>альных отношений,  возможно, в профессиональной сфере.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066E3">
        <w:rPr>
          <w:rFonts w:ascii="Times New Roman" w:hAnsi="Times New Roman"/>
          <w:sz w:val="28"/>
          <w:szCs w:val="28"/>
        </w:rPr>
        <w:t>Одним из инстр</w:t>
      </w:r>
      <w:r w:rsidRPr="00F066E3">
        <w:rPr>
          <w:rFonts w:ascii="Times New Roman" w:hAnsi="Times New Roman"/>
          <w:sz w:val="28"/>
          <w:szCs w:val="28"/>
        </w:rPr>
        <w:t>у</w:t>
      </w:r>
      <w:r w:rsidRPr="00F066E3">
        <w:rPr>
          <w:rFonts w:ascii="Times New Roman" w:hAnsi="Times New Roman"/>
          <w:sz w:val="28"/>
          <w:szCs w:val="28"/>
        </w:rPr>
        <w:t>ментов достижения этой цели может быть компетентностно-ориентированное обучение, предполагающее систему заданий и направленное не на получение суммы усвоенной информации, а на формирование способности человека (в данном случае учащегося) действовать в различных проблемных  (нестандар</w:t>
      </w:r>
      <w:r w:rsidRPr="00F066E3">
        <w:rPr>
          <w:rFonts w:ascii="Times New Roman" w:hAnsi="Times New Roman"/>
          <w:sz w:val="28"/>
          <w:szCs w:val="28"/>
        </w:rPr>
        <w:t>т</w:t>
      </w:r>
      <w:r w:rsidRPr="00F066E3">
        <w:rPr>
          <w:rFonts w:ascii="Times New Roman" w:hAnsi="Times New Roman"/>
          <w:sz w:val="28"/>
          <w:szCs w:val="28"/>
        </w:rPr>
        <w:t>ных ситуациях).</w:t>
      </w:r>
      <w:r w:rsidR="003C0338" w:rsidRPr="003C0338">
        <w:t xml:space="preserve"> </w:t>
      </w:r>
      <w:r w:rsidR="003C0338" w:rsidRPr="003C0338">
        <w:rPr>
          <w:rFonts w:ascii="Times New Roman" w:hAnsi="Times New Roman"/>
          <w:sz w:val="28"/>
          <w:szCs w:val="28"/>
        </w:rPr>
        <w:t xml:space="preserve">Стандарты второго поколения </w:t>
      </w:r>
      <w:r w:rsidR="003C0338">
        <w:rPr>
          <w:rFonts w:ascii="Times New Roman" w:hAnsi="Times New Roman"/>
          <w:sz w:val="28"/>
          <w:szCs w:val="28"/>
        </w:rPr>
        <w:t xml:space="preserve">как раз и </w:t>
      </w:r>
      <w:r w:rsidR="003C0338" w:rsidRPr="003C0338">
        <w:rPr>
          <w:rFonts w:ascii="Times New Roman" w:hAnsi="Times New Roman"/>
          <w:sz w:val="28"/>
          <w:szCs w:val="28"/>
        </w:rPr>
        <w:t>созданы в рамках де</w:t>
      </w:r>
      <w:r w:rsidR="003C0338" w:rsidRPr="003C0338">
        <w:rPr>
          <w:rFonts w:ascii="Times New Roman" w:hAnsi="Times New Roman"/>
          <w:sz w:val="28"/>
          <w:szCs w:val="28"/>
        </w:rPr>
        <w:t>я</w:t>
      </w:r>
      <w:r w:rsidR="003C0338" w:rsidRPr="003C0338">
        <w:rPr>
          <w:rFonts w:ascii="Times New Roman" w:hAnsi="Times New Roman"/>
          <w:sz w:val="28"/>
          <w:szCs w:val="28"/>
        </w:rPr>
        <w:t>тельностной парадигмы. Что нового даёт школьнику деятельностная парадигма образова</w:t>
      </w:r>
      <w:r w:rsidR="003C0338">
        <w:rPr>
          <w:rFonts w:ascii="Times New Roman" w:hAnsi="Times New Roman"/>
          <w:sz w:val="28"/>
          <w:szCs w:val="28"/>
        </w:rPr>
        <w:t>ния по сравнению со знаниевой?  Во-</w:t>
      </w:r>
      <w:r w:rsidR="003C0338" w:rsidRPr="003C0338">
        <w:rPr>
          <w:rFonts w:ascii="Times New Roman" w:hAnsi="Times New Roman"/>
          <w:sz w:val="28"/>
          <w:szCs w:val="28"/>
        </w:rPr>
        <w:t>первых, включение содержания обучения в</w:t>
      </w:r>
      <w:r w:rsidR="003C0338">
        <w:rPr>
          <w:rFonts w:ascii="Times New Roman" w:hAnsi="Times New Roman"/>
          <w:sz w:val="28"/>
          <w:szCs w:val="28"/>
        </w:rPr>
        <w:t xml:space="preserve"> контекст решения значимых для </w:t>
      </w:r>
      <w:r w:rsidR="003C0338" w:rsidRPr="003C0338">
        <w:rPr>
          <w:rFonts w:ascii="Times New Roman" w:hAnsi="Times New Roman"/>
          <w:sz w:val="28"/>
          <w:szCs w:val="28"/>
        </w:rPr>
        <w:t>школьника жизненных задач и овладение опытом решен</w:t>
      </w:r>
      <w:r w:rsidR="003C0338">
        <w:rPr>
          <w:rFonts w:ascii="Times New Roman" w:hAnsi="Times New Roman"/>
          <w:sz w:val="28"/>
          <w:szCs w:val="28"/>
        </w:rPr>
        <w:t xml:space="preserve">ия таких задач. Поэтому учение </w:t>
      </w:r>
      <w:r w:rsidR="003C0338" w:rsidRPr="003C0338">
        <w:rPr>
          <w:rFonts w:ascii="Times New Roman" w:hAnsi="Times New Roman"/>
          <w:sz w:val="28"/>
          <w:szCs w:val="28"/>
        </w:rPr>
        <w:t>приобретает для школьника личностный смысл, а школа</w:t>
      </w:r>
      <w:r w:rsidR="003C0338">
        <w:rPr>
          <w:rFonts w:ascii="Times New Roman" w:hAnsi="Times New Roman"/>
          <w:sz w:val="28"/>
          <w:szCs w:val="28"/>
        </w:rPr>
        <w:t xml:space="preserve">, ориентируясь на практические </w:t>
      </w:r>
      <w:r w:rsidR="003C0338" w:rsidRPr="003C0338">
        <w:rPr>
          <w:rFonts w:ascii="Times New Roman" w:hAnsi="Times New Roman"/>
          <w:sz w:val="28"/>
          <w:szCs w:val="28"/>
        </w:rPr>
        <w:t>запросы учеников, начинает жить их реальными потребностями</w:t>
      </w:r>
      <w:r w:rsidR="003C0338">
        <w:rPr>
          <w:rFonts w:ascii="Times New Roman" w:hAnsi="Times New Roman"/>
          <w:sz w:val="28"/>
          <w:szCs w:val="28"/>
        </w:rPr>
        <w:t>.</w:t>
      </w:r>
      <w:r w:rsidR="00DE754B">
        <w:rPr>
          <w:rFonts w:ascii="Times New Roman" w:hAnsi="Times New Roman"/>
          <w:sz w:val="28"/>
          <w:szCs w:val="28"/>
        </w:rPr>
        <w:t xml:space="preserve">  </w:t>
      </w:r>
      <w:r w:rsidR="00DE754B" w:rsidRPr="00DE754B">
        <w:rPr>
          <w:rFonts w:ascii="Times New Roman" w:hAnsi="Times New Roman"/>
          <w:sz w:val="28"/>
          <w:szCs w:val="28"/>
        </w:rPr>
        <w:t>Во-вторых, постоя</w:t>
      </w:r>
      <w:r w:rsidR="00DE754B" w:rsidRPr="00DE754B">
        <w:rPr>
          <w:rFonts w:ascii="Times New Roman" w:hAnsi="Times New Roman"/>
          <w:sz w:val="28"/>
          <w:szCs w:val="28"/>
        </w:rPr>
        <w:t>н</w:t>
      </w:r>
      <w:r w:rsidR="00DE754B" w:rsidRPr="00DE754B">
        <w:rPr>
          <w:rFonts w:ascii="Times New Roman" w:hAnsi="Times New Roman"/>
          <w:sz w:val="28"/>
          <w:szCs w:val="28"/>
        </w:rPr>
        <w:t>ную внутреннюю мотивацию к учению с увлечением</w:t>
      </w:r>
      <w:r w:rsidR="00DE754B">
        <w:rPr>
          <w:rFonts w:ascii="Times New Roman" w:hAnsi="Times New Roman"/>
          <w:sz w:val="28"/>
          <w:szCs w:val="28"/>
        </w:rPr>
        <w:t xml:space="preserve">.  </w:t>
      </w:r>
      <w:r w:rsidR="00DE754B" w:rsidRPr="00DE754B">
        <w:rPr>
          <w:rFonts w:ascii="Times New Roman" w:hAnsi="Times New Roman"/>
          <w:sz w:val="28"/>
          <w:szCs w:val="28"/>
        </w:rPr>
        <w:t>В-третьих, формиров</w:t>
      </w:r>
      <w:r w:rsidR="00DE754B" w:rsidRPr="00DE754B">
        <w:rPr>
          <w:rFonts w:ascii="Times New Roman" w:hAnsi="Times New Roman"/>
          <w:sz w:val="28"/>
          <w:szCs w:val="28"/>
        </w:rPr>
        <w:t>а</w:t>
      </w:r>
      <w:r w:rsidR="00DE754B" w:rsidRPr="00DE754B">
        <w:rPr>
          <w:rFonts w:ascii="Times New Roman" w:hAnsi="Times New Roman"/>
          <w:sz w:val="28"/>
          <w:szCs w:val="28"/>
        </w:rPr>
        <w:t>ние видов и форм деятельн</w:t>
      </w:r>
      <w:r w:rsidR="00DE754B">
        <w:rPr>
          <w:rFonts w:ascii="Times New Roman" w:hAnsi="Times New Roman"/>
          <w:sz w:val="28"/>
          <w:szCs w:val="28"/>
        </w:rPr>
        <w:t xml:space="preserve">ости, освоение которых поможет </w:t>
      </w:r>
      <w:r w:rsidR="00DE754B" w:rsidRPr="00DE754B">
        <w:rPr>
          <w:rFonts w:ascii="Times New Roman" w:hAnsi="Times New Roman"/>
          <w:sz w:val="28"/>
          <w:szCs w:val="28"/>
        </w:rPr>
        <w:t>школьнику быть успешным на протяжении всей жизни, в том числе и в избран</w:t>
      </w:r>
      <w:r w:rsidR="00DE754B">
        <w:rPr>
          <w:rFonts w:ascii="Times New Roman" w:hAnsi="Times New Roman"/>
          <w:sz w:val="28"/>
          <w:szCs w:val="28"/>
        </w:rPr>
        <w:t xml:space="preserve">ной профессии.  </w:t>
      </w:r>
      <w:r w:rsidR="00DE754B" w:rsidRPr="00DE754B">
        <w:rPr>
          <w:rFonts w:ascii="Times New Roman" w:hAnsi="Times New Roman"/>
          <w:sz w:val="28"/>
          <w:szCs w:val="28"/>
        </w:rPr>
        <w:t>В-четвёртых, представление результатов обучения и воспитания как достиж</w:t>
      </w:r>
      <w:r w:rsidR="00DE754B" w:rsidRPr="00DE754B">
        <w:rPr>
          <w:rFonts w:ascii="Times New Roman" w:hAnsi="Times New Roman"/>
          <w:sz w:val="28"/>
          <w:szCs w:val="28"/>
        </w:rPr>
        <w:t>е</w:t>
      </w:r>
      <w:r w:rsidR="00DE754B">
        <w:rPr>
          <w:rFonts w:ascii="Times New Roman" w:hAnsi="Times New Roman"/>
          <w:sz w:val="28"/>
          <w:szCs w:val="28"/>
        </w:rPr>
        <w:t xml:space="preserve">ний </w:t>
      </w:r>
      <w:r w:rsidR="00DE754B" w:rsidRPr="00DE754B">
        <w:rPr>
          <w:rFonts w:ascii="Times New Roman" w:hAnsi="Times New Roman"/>
          <w:sz w:val="28"/>
          <w:szCs w:val="28"/>
        </w:rPr>
        <w:t>учащегося в его личностном, социальном, коммуникативном и познав</w:t>
      </w:r>
      <w:r w:rsidR="00DE754B" w:rsidRPr="00DE754B">
        <w:rPr>
          <w:rFonts w:ascii="Times New Roman" w:hAnsi="Times New Roman"/>
          <w:sz w:val="28"/>
          <w:szCs w:val="28"/>
        </w:rPr>
        <w:t>а</w:t>
      </w:r>
      <w:r w:rsidR="00DE754B">
        <w:rPr>
          <w:rFonts w:ascii="Times New Roman" w:hAnsi="Times New Roman"/>
          <w:sz w:val="28"/>
          <w:szCs w:val="28"/>
        </w:rPr>
        <w:t xml:space="preserve">тельном развитии.  </w:t>
      </w:r>
      <w:r w:rsidR="00DE754B" w:rsidRPr="00DE754B">
        <w:rPr>
          <w:rFonts w:ascii="Times New Roman" w:hAnsi="Times New Roman"/>
          <w:sz w:val="28"/>
          <w:szCs w:val="28"/>
        </w:rPr>
        <w:t>Поэтому главной педагогической задачей учителя является создание и органи</w:t>
      </w:r>
      <w:r w:rsidR="00DE754B">
        <w:rPr>
          <w:rFonts w:ascii="Times New Roman" w:hAnsi="Times New Roman"/>
          <w:sz w:val="28"/>
          <w:szCs w:val="28"/>
        </w:rPr>
        <w:t xml:space="preserve">зация  </w:t>
      </w:r>
      <w:r w:rsidR="00DE754B" w:rsidRPr="00DE754B">
        <w:rPr>
          <w:rFonts w:ascii="Times New Roman" w:hAnsi="Times New Roman"/>
          <w:sz w:val="28"/>
          <w:szCs w:val="28"/>
        </w:rPr>
        <w:t xml:space="preserve">условий, которые стимулировали и мотивировали бы ученика на деятельность. </w:t>
      </w:r>
      <w:r w:rsidR="00DE754B">
        <w:rPr>
          <w:rFonts w:ascii="Times New Roman" w:hAnsi="Times New Roman"/>
          <w:sz w:val="28"/>
          <w:szCs w:val="28"/>
        </w:rPr>
        <w:t xml:space="preserve">  </w:t>
      </w:r>
      <w:r w:rsidR="00DE754B" w:rsidRPr="00DE754B">
        <w:rPr>
          <w:rFonts w:ascii="Times New Roman" w:hAnsi="Times New Roman"/>
          <w:sz w:val="28"/>
          <w:szCs w:val="28"/>
        </w:rPr>
        <w:t>Для деятельностной парадигмы целью и одновр</w:t>
      </w:r>
      <w:r w:rsidR="00DE754B" w:rsidRPr="00DE754B">
        <w:rPr>
          <w:rFonts w:ascii="Times New Roman" w:hAnsi="Times New Roman"/>
          <w:sz w:val="28"/>
          <w:szCs w:val="28"/>
        </w:rPr>
        <w:t>е</w:t>
      </w:r>
      <w:r w:rsidR="00DE754B">
        <w:rPr>
          <w:rFonts w:ascii="Times New Roman" w:hAnsi="Times New Roman"/>
          <w:sz w:val="28"/>
          <w:szCs w:val="28"/>
        </w:rPr>
        <w:t xml:space="preserve">менно результатом образования </w:t>
      </w:r>
      <w:r w:rsidR="00DE754B" w:rsidRPr="00DE754B">
        <w:rPr>
          <w:rFonts w:ascii="Times New Roman" w:hAnsi="Times New Roman"/>
          <w:sz w:val="28"/>
          <w:szCs w:val="28"/>
        </w:rPr>
        <w:t xml:space="preserve">является достижение новых уровней развития </w:t>
      </w:r>
      <w:r w:rsidR="00DE754B" w:rsidRPr="00DE754B">
        <w:rPr>
          <w:rFonts w:ascii="Times New Roman" w:hAnsi="Times New Roman"/>
          <w:sz w:val="28"/>
          <w:szCs w:val="28"/>
        </w:rPr>
        <w:lastRenderedPageBreak/>
        <w:t>личности у</w:t>
      </w:r>
      <w:r w:rsidR="00DE754B">
        <w:rPr>
          <w:rFonts w:ascii="Times New Roman" w:hAnsi="Times New Roman"/>
          <w:sz w:val="28"/>
          <w:szCs w:val="28"/>
        </w:rPr>
        <w:t>чащихся, обретение ими духовно-</w:t>
      </w:r>
      <w:r w:rsidR="00DE754B" w:rsidRPr="00DE754B">
        <w:rPr>
          <w:rFonts w:ascii="Times New Roman" w:hAnsi="Times New Roman"/>
          <w:sz w:val="28"/>
          <w:szCs w:val="28"/>
        </w:rPr>
        <w:t>нравственного и социального оп</w:t>
      </w:r>
      <w:r w:rsidR="00DE754B" w:rsidRPr="00DE754B">
        <w:rPr>
          <w:rFonts w:ascii="Times New Roman" w:hAnsi="Times New Roman"/>
          <w:sz w:val="28"/>
          <w:szCs w:val="28"/>
        </w:rPr>
        <w:t>ы</w:t>
      </w:r>
      <w:r w:rsidR="00DE754B" w:rsidRPr="00DE754B">
        <w:rPr>
          <w:rFonts w:ascii="Times New Roman" w:hAnsi="Times New Roman"/>
          <w:sz w:val="28"/>
          <w:szCs w:val="28"/>
        </w:rPr>
        <w:t>та (ключевых компетентност</w:t>
      </w:r>
      <w:r w:rsidR="00DE754B">
        <w:rPr>
          <w:rFonts w:ascii="Times New Roman" w:hAnsi="Times New Roman"/>
          <w:sz w:val="28"/>
          <w:szCs w:val="28"/>
        </w:rPr>
        <w:t xml:space="preserve">ей) на основе освоения </w:t>
      </w:r>
      <w:r w:rsidR="00DE754B" w:rsidRPr="00DE754B">
        <w:rPr>
          <w:rFonts w:ascii="Times New Roman" w:hAnsi="Times New Roman"/>
          <w:sz w:val="28"/>
          <w:szCs w:val="28"/>
        </w:rPr>
        <w:t>универсальных способов деятельности (компетенций).</w:t>
      </w:r>
      <w:r w:rsidR="00DE754B">
        <w:rPr>
          <w:rFonts w:ascii="Times New Roman" w:hAnsi="Times New Roman"/>
          <w:sz w:val="28"/>
          <w:szCs w:val="28"/>
        </w:rPr>
        <w:t xml:space="preserve">  </w:t>
      </w:r>
      <w:r w:rsidR="003602FD" w:rsidRPr="003602FD">
        <w:rPr>
          <w:rFonts w:ascii="Times New Roman" w:hAnsi="Times New Roman"/>
          <w:sz w:val="28"/>
          <w:szCs w:val="28"/>
        </w:rPr>
        <w:t>Компетентность и компетенция – деятельностные</w:t>
      </w:r>
      <w:r w:rsidR="003602FD">
        <w:rPr>
          <w:rFonts w:ascii="Times New Roman" w:hAnsi="Times New Roman"/>
          <w:sz w:val="28"/>
          <w:szCs w:val="28"/>
        </w:rPr>
        <w:t xml:space="preserve"> категории (т.е. проявляющиеся </w:t>
      </w:r>
      <w:r w:rsidR="003602FD" w:rsidRPr="003602FD">
        <w:rPr>
          <w:rFonts w:ascii="Times New Roman" w:hAnsi="Times New Roman"/>
          <w:sz w:val="28"/>
          <w:szCs w:val="28"/>
        </w:rPr>
        <w:t>только в определенной деятельности). Комп</w:t>
      </w:r>
      <w:r w:rsidR="003602FD" w:rsidRPr="003602FD">
        <w:rPr>
          <w:rFonts w:ascii="Times New Roman" w:hAnsi="Times New Roman"/>
          <w:sz w:val="28"/>
          <w:szCs w:val="28"/>
        </w:rPr>
        <w:t>е</w:t>
      </w:r>
      <w:r w:rsidR="003602FD" w:rsidRPr="003602FD">
        <w:rPr>
          <w:rFonts w:ascii="Times New Roman" w:hAnsi="Times New Roman"/>
          <w:sz w:val="28"/>
          <w:szCs w:val="28"/>
        </w:rPr>
        <w:t>тентность понимается и как сово</w:t>
      </w:r>
      <w:r w:rsidR="003602FD">
        <w:rPr>
          <w:rFonts w:ascii="Times New Roman" w:hAnsi="Times New Roman"/>
          <w:sz w:val="28"/>
          <w:szCs w:val="28"/>
        </w:rPr>
        <w:t xml:space="preserve">купность </w:t>
      </w:r>
      <w:r w:rsidR="003602FD" w:rsidRPr="003602FD">
        <w:rPr>
          <w:rFonts w:ascii="Times New Roman" w:hAnsi="Times New Roman"/>
          <w:sz w:val="28"/>
          <w:szCs w:val="28"/>
        </w:rPr>
        <w:t>компетенций, характеризующих ур</w:t>
      </w:r>
      <w:r w:rsidR="003602FD" w:rsidRPr="003602FD">
        <w:rPr>
          <w:rFonts w:ascii="Times New Roman" w:hAnsi="Times New Roman"/>
          <w:sz w:val="28"/>
          <w:szCs w:val="28"/>
        </w:rPr>
        <w:t>о</w:t>
      </w:r>
      <w:r w:rsidR="003602FD" w:rsidRPr="003602FD">
        <w:rPr>
          <w:rFonts w:ascii="Times New Roman" w:hAnsi="Times New Roman"/>
          <w:sz w:val="28"/>
          <w:szCs w:val="28"/>
        </w:rPr>
        <w:t>вень ов</w:t>
      </w:r>
      <w:r w:rsidR="003602FD">
        <w:rPr>
          <w:rFonts w:ascii="Times New Roman" w:hAnsi="Times New Roman"/>
          <w:sz w:val="28"/>
          <w:szCs w:val="28"/>
        </w:rPr>
        <w:t xml:space="preserve">ладения человеком технологиями </w:t>
      </w:r>
      <w:r w:rsidR="003602FD" w:rsidRPr="003602FD">
        <w:rPr>
          <w:rFonts w:ascii="Times New Roman" w:hAnsi="Times New Roman"/>
          <w:sz w:val="28"/>
          <w:szCs w:val="28"/>
        </w:rPr>
        <w:t xml:space="preserve">профессиональной деятельности, а также развития </w:t>
      </w:r>
      <w:r w:rsidR="003602FD">
        <w:rPr>
          <w:rFonts w:ascii="Times New Roman" w:hAnsi="Times New Roman"/>
          <w:sz w:val="28"/>
          <w:szCs w:val="28"/>
        </w:rPr>
        <w:t xml:space="preserve">социально-нравственных качеств </w:t>
      </w:r>
      <w:r w:rsidR="003602FD" w:rsidRPr="003602FD">
        <w:rPr>
          <w:rFonts w:ascii="Times New Roman" w:hAnsi="Times New Roman"/>
          <w:sz w:val="28"/>
          <w:szCs w:val="28"/>
        </w:rPr>
        <w:t>личности: гражданственности, ответственности, самостоятельности, способно</w:t>
      </w:r>
      <w:r w:rsidR="003602FD">
        <w:rPr>
          <w:rFonts w:ascii="Times New Roman" w:hAnsi="Times New Roman"/>
          <w:sz w:val="28"/>
          <w:szCs w:val="28"/>
        </w:rPr>
        <w:t xml:space="preserve">сти принятия </w:t>
      </w:r>
      <w:r w:rsidR="003602FD" w:rsidRPr="003602FD">
        <w:rPr>
          <w:rFonts w:ascii="Times New Roman" w:hAnsi="Times New Roman"/>
          <w:sz w:val="28"/>
          <w:szCs w:val="28"/>
        </w:rPr>
        <w:t xml:space="preserve">индивидуальных и совместных решений, </w:t>
      </w:r>
      <w:proofErr w:type="spellStart"/>
      <w:r w:rsidR="003602FD" w:rsidRPr="003602FD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="003602FD" w:rsidRPr="003602FD">
        <w:rPr>
          <w:rFonts w:ascii="Times New Roman" w:hAnsi="Times New Roman"/>
          <w:sz w:val="28"/>
          <w:szCs w:val="28"/>
        </w:rPr>
        <w:t>, способности по</w:t>
      </w:r>
      <w:r w:rsidR="003602FD">
        <w:rPr>
          <w:rFonts w:ascii="Times New Roman" w:hAnsi="Times New Roman"/>
          <w:sz w:val="28"/>
          <w:szCs w:val="28"/>
        </w:rPr>
        <w:t xml:space="preserve">стоянно </w:t>
      </w:r>
      <w:r w:rsidR="003602FD" w:rsidRPr="003602FD">
        <w:rPr>
          <w:rFonts w:ascii="Times New Roman" w:hAnsi="Times New Roman"/>
          <w:sz w:val="28"/>
          <w:szCs w:val="28"/>
        </w:rPr>
        <w:t xml:space="preserve">учиться и т.д. </w:t>
      </w:r>
      <w:proofErr w:type="gramStart"/>
      <w:r w:rsidR="00DE754B" w:rsidRPr="00DE754B">
        <w:rPr>
          <w:rFonts w:ascii="Times New Roman" w:hAnsi="Times New Roman"/>
          <w:sz w:val="28"/>
          <w:szCs w:val="28"/>
        </w:rPr>
        <w:t>Одним из способов формирования и оценивания ключевых компетенций являетс</w:t>
      </w:r>
      <w:r w:rsidR="00DE754B">
        <w:rPr>
          <w:rFonts w:ascii="Times New Roman" w:hAnsi="Times New Roman"/>
          <w:sz w:val="28"/>
          <w:szCs w:val="28"/>
        </w:rPr>
        <w:t>я использование компетентностно-</w:t>
      </w:r>
      <w:r w:rsidR="00DE754B" w:rsidRPr="00DE754B">
        <w:rPr>
          <w:rFonts w:ascii="Times New Roman" w:hAnsi="Times New Roman"/>
          <w:sz w:val="28"/>
          <w:szCs w:val="28"/>
        </w:rPr>
        <w:t>ориентированных заданий, которые позволяют существенно изменить организацию урока через создание специал</w:t>
      </w:r>
      <w:r w:rsidR="00DE754B" w:rsidRPr="00DE754B">
        <w:rPr>
          <w:rFonts w:ascii="Times New Roman" w:hAnsi="Times New Roman"/>
          <w:sz w:val="28"/>
          <w:szCs w:val="28"/>
        </w:rPr>
        <w:t>ь</w:t>
      </w:r>
      <w:r w:rsidR="00DE754B" w:rsidRPr="00DE754B">
        <w:rPr>
          <w:rFonts w:ascii="Times New Roman" w:hAnsi="Times New Roman"/>
          <w:sz w:val="28"/>
          <w:szCs w:val="28"/>
        </w:rPr>
        <w:t>но организованной деятельности учащихся</w:t>
      </w:r>
      <w:r w:rsidR="003602FD">
        <w:rPr>
          <w:rFonts w:ascii="Times New Roman" w:hAnsi="Times New Roman"/>
          <w:sz w:val="28"/>
          <w:szCs w:val="28"/>
        </w:rPr>
        <w:t>, основным принципом которой я</w:t>
      </w:r>
      <w:r w:rsidR="003602FD"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ляется </w:t>
      </w:r>
      <w:r w:rsidR="00AE476D">
        <w:rPr>
          <w:rFonts w:ascii="Times New Roman" w:hAnsi="Times New Roman"/>
          <w:sz w:val="28"/>
          <w:szCs w:val="28"/>
        </w:rPr>
        <w:t xml:space="preserve">то, 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AE476D" w:rsidRPr="00AE476D">
        <w:rPr>
          <w:rFonts w:ascii="Times New Roman" w:hAnsi="Times New Roman"/>
          <w:sz w:val="28"/>
          <w:szCs w:val="28"/>
        </w:rPr>
        <w:t>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</w:t>
      </w:r>
      <w:proofErr w:type="gramEnd"/>
      <w:r w:rsidR="00AE476D" w:rsidRPr="00AE47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476D" w:rsidRPr="00AE476D">
        <w:rPr>
          <w:rFonts w:ascii="Times New Roman" w:hAnsi="Times New Roman"/>
          <w:sz w:val="28"/>
          <w:szCs w:val="28"/>
        </w:rPr>
        <w:t>совершенствовании</w:t>
      </w:r>
      <w:proofErr w:type="gramEnd"/>
      <w:r w:rsidR="00AE476D" w:rsidRPr="00AE476D">
        <w:rPr>
          <w:rFonts w:ascii="Times New Roman" w:hAnsi="Times New Roman"/>
          <w:sz w:val="28"/>
          <w:szCs w:val="28"/>
        </w:rPr>
        <w:t>, что способствует активному успешному формированию его общекультурных и де</w:t>
      </w:r>
      <w:r w:rsidR="00AE476D" w:rsidRPr="00AE476D">
        <w:rPr>
          <w:rFonts w:ascii="Times New Roman" w:hAnsi="Times New Roman"/>
          <w:sz w:val="28"/>
          <w:szCs w:val="28"/>
        </w:rPr>
        <w:t>я</w:t>
      </w:r>
      <w:r w:rsidR="00AE476D" w:rsidRPr="00AE476D">
        <w:rPr>
          <w:rFonts w:ascii="Times New Roman" w:hAnsi="Times New Roman"/>
          <w:sz w:val="28"/>
          <w:szCs w:val="28"/>
        </w:rPr>
        <w:t>тельностных способностей, общеучебных умений.</w:t>
      </w:r>
    </w:p>
    <w:p w:rsidR="00AE476D" w:rsidRDefault="00AE476D" w:rsidP="003602F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E476D" w:rsidRDefault="00826007" w:rsidP="00AE476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F4C">
        <w:rPr>
          <w:rFonts w:ascii="Times New Roman" w:hAnsi="Times New Roman"/>
          <w:b/>
          <w:sz w:val="28"/>
          <w:szCs w:val="28"/>
        </w:rPr>
        <w:t>Основная часть</w:t>
      </w:r>
    </w:p>
    <w:p w:rsidR="00607F4C" w:rsidRPr="00607F4C" w:rsidRDefault="00607F4C" w:rsidP="00607F4C">
      <w:pPr>
        <w:spacing w:line="240" w:lineRule="auto"/>
        <w:rPr>
          <w:rFonts w:ascii="Times New Roman" w:hAnsi="Times New Roman"/>
          <w:sz w:val="28"/>
          <w:szCs w:val="28"/>
        </w:rPr>
      </w:pPr>
      <w:r w:rsidRPr="00E93772">
        <w:rPr>
          <w:rFonts w:ascii="Times New Roman" w:hAnsi="Times New Roman"/>
          <w:b/>
          <w:sz w:val="28"/>
          <w:szCs w:val="28"/>
        </w:rPr>
        <w:t>Целью</w:t>
      </w:r>
      <w:r w:rsidRPr="00607F4C">
        <w:rPr>
          <w:rFonts w:ascii="Times New Roman" w:hAnsi="Times New Roman"/>
          <w:sz w:val="28"/>
          <w:szCs w:val="28"/>
        </w:rPr>
        <w:t xml:space="preserve"> компетентностно-ориентированных заданий является формирование ключевых компетенций, направленных на умение применять  полученные зн</w:t>
      </w:r>
      <w:r w:rsidRPr="00607F4C">
        <w:rPr>
          <w:rFonts w:ascii="Times New Roman" w:hAnsi="Times New Roman"/>
          <w:sz w:val="28"/>
          <w:szCs w:val="28"/>
        </w:rPr>
        <w:t>а</w:t>
      </w:r>
      <w:r w:rsidRPr="00607F4C">
        <w:rPr>
          <w:rFonts w:ascii="Times New Roman" w:hAnsi="Times New Roman"/>
          <w:sz w:val="28"/>
          <w:szCs w:val="28"/>
        </w:rPr>
        <w:t>ния в различных жизненных ситуациях.</w:t>
      </w:r>
    </w:p>
    <w:p w:rsidR="00826007" w:rsidRDefault="00826007" w:rsidP="00AE47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ключевых компетенций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26007" w:rsidTr="00826007">
        <w:tc>
          <w:tcPr>
            <w:tcW w:w="4926" w:type="dxa"/>
          </w:tcPr>
          <w:p w:rsid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Сферы реализации компетенций</w:t>
            </w:r>
          </w:p>
        </w:tc>
        <w:tc>
          <w:tcPr>
            <w:tcW w:w="4927" w:type="dxa"/>
          </w:tcPr>
          <w:p w:rsid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Важнейшие аспекты реализации ко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м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петенций</w:t>
            </w:r>
          </w:p>
        </w:tc>
      </w:tr>
      <w:tr w:rsidR="00826007" w:rsidTr="00826007">
        <w:tc>
          <w:tcPr>
            <w:tcW w:w="4926" w:type="dxa"/>
          </w:tcPr>
          <w:p w:rsid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Компетенции учебно-познавательные</w:t>
            </w:r>
          </w:p>
          <w:p w:rsid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 xml:space="preserve"> ( в сфере самостоятельной познав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а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тельной деятельности)</w:t>
            </w:r>
          </w:p>
        </w:tc>
        <w:tc>
          <w:tcPr>
            <w:tcW w:w="4927" w:type="dxa"/>
          </w:tcPr>
          <w:p w:rsid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Усвоение способов приобретения зн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а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ний из различных источников инфо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р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 xml:space="preserve">мации, в </w:t>
            </w:r>
            <w:proofErr w:type="spellStart"/>
            <w:r w:rsidRPr="0082600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826007">
              <w:rPr>
                <w:rFonts w:ascii="Times New Roman" w:hAnsi="Times New Roman"/>
                <w:sz w:val="28"/>
                <w:szCs w:val="28"/>
              </w:rPr>
              <w:t>. внешкольных;</w:t>
            </w:r>
          </w:p>
        </w:tc>
      </w:tr>
      <w:tr w:rsidR="00826007" w:rsidTr="00826007">
        <w:tc>
          <w:tcPr>
            <w:tcW w:w="4926" w:type="dxa"/>
          </w:tcPr>
          <w:p w:rsid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Компетенции ценностно-смысловые</w:t>
            </w:r>
          </w:p>
        </w:tc>
        <w:tc>
          <w:tcPr>
            <w:tcW w:w="4927" w:type="dxa"/>
          </w:tcPr>
          <w:p w:rsidR="00826007" w:rsidRPr="00826007" w:rsidRDefault="00826007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В сфере мировоззрения, связанные с ценностными ориентирами ученика, его способность видеть и понимать окружающий мир, ориентироваться в нем, осознавать свою роль и предн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а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значение, уметь выбирать целевые и смысловые установки для своих де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й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ствий и поступков, принимать реш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ния.</w:t>
            </w:r>
          </w:p>
          <w:p w:rsidR="00826007" w:rsidRDefault="00826007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 xml:space="preserve">  Обеспечивают механизм самоопред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 xml:space="preserve">ления ученика в ситуациях учебной и </w:t>
            </w:r>
            <w:r w:rsidRPr="00826007">
              <w:rPr>
                <w:rFonts w:ascii="Times New Roman" w:hAnsi="Times New Roman"/>
                <w:sz w:val="28"/>
                <w:szCs w:val="28"/>
              </w:rPr>
              <w:lastRenderedPageBreak/>
              <w:t>иной деятельности.</w:t>
            </w:r>
          </w:p>
        </w:tc>
      </w:tr>
      <w:tr w:rsidR="00826007" w:rsidTr="00826007">
        <w:tc>
          <w:tcPr>
            <w:tcW w:w="4926" w:type="dxa"/>
          </w:tcPr>
          <w:p w:rsid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6007"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Компетенции в сфере социально-трудовой деятельности (в том числе в сфере гражданско-общественной де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я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тельности</w:t>
            </w:r>
            <w:proofErr w:type="gramEnd"/>
          </w:p>
        </w:tc>
        <w:tc>
          <w:tcPr>
            <w:tcW w:w="4927" w:type="dxa"/>
          </w:tcPr>
          <w:p w:rsidR="00826007" w:rsidRPr="00826007" w:rsidRDefault="00826007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1)Выполнение ролей гражданина, и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з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бирателя, потребителя, члена социал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ь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 xml:space="preserve">ной группы, коллектива </w:t>
            </w:r>
          </w:p>
          <w:p w:rsidR="00826007" w:rsidRPr="00826007" w:rsidRDefault="00826007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2)Умение анализировать ситуацию на рынке труда, оценивать собственные профессиональные возможности, ор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ентироваться в нормах и этике труд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вых взаимоотношений, навыки сам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826007" w:rsidRDefault="00826007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социальной группы, коллектива</w:t>
            </w:r>
          </w:p>
        </w:tc>
      </w:tr>
      <w:tr w:rsidR="00826007" w:rsidTr="00826007">
        <w:tc>
          <w:tcPr>
            <w:tcW w:w="4926" w:type="dxa"/>
          </w:tcPr>
          <w:p w:rsidR="00826007" w:rsidRP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Компетенции личностного самос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вершенствования (в бытовой сфере)</w:t>
            </w:r>
          </w:p>
        </w:tc>
        <w:tc>
          <w:tcPr>
            <w:tcW w:w="4927" w:type="dxa"/>
          </w:tcPr>
          <w:p w:rsidR="00826007" w:rsidRPr="00826007" w:rsidRDefault="00826007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Направлены на освоение способов ф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и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зического, духовного и интеллект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у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 xml:space="preserve">ального саморазвития, </w:t>
            </w:r>
            <w:proofErr w:type="gramStart"/>
            <w:r w:rsidRPr="00826007">
              <w:rPr>
                <w:rFonts w:ascii="Times New Roman" w:hAnsi="Times New Roman"/>
                <w:sz w:val="28"/>
                <w:szCs w:val="28"/>
              </w:rPr>
              <w:t>эмоциональной</w:t>
            </w:r>
            <w:proofErr w:type="gramEnd"/>
            <w:r w:rsidRPr="00826007">
              <w:rPr>
                <w:rFonts w:ascii="Times New Roman" w:hAnsi="Times New Roman"/>
                <w:sz w:val="28"/>
                <w:szCs w:val="28"/>
              </w:rPr>
              <w:t xml:space="preserve"> саморегуляции и </w:t>
            </w:r>
            <w:proofErr w:type="spellStart"/>
            <w:r w:rsidRPr="00826007">
              <w:rPr>
                <w:rFonts w:ascii="Times New Roman" w:hAnsi="Times New Roman"/>
                <w:sz w:val="28"/>
                <w:szCs w:val="28"/>
              </w:rPr>
              <w:t>самоподдержки</w:t>
            </w:r>
            <w:proofErr w:type="spellEnd"/>
            <w:r w:rsidRPr="008260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6007" w:rsidRDefault="00826007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здоровья, формирование навыков безопасного существования в природной и антр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о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погенной среде</w:t>
            </w:r>
          </w:p>
          <w:p w:rsidR="00826007" w:rsidRPr="00826007" w:rsidRDefault="00826007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007" w:rsidTr="00826007">
        <w:tc>
          <w:tcPr>
            <w:tcW w:w="4926" w:type="dxa"/>
          </w:tcPr>
          <w:p w:rsid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6007" w:rsidRPr="00826007" w:rsidRDefault="00826007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Компетенции общекультурные (в сф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ре культурно-досуговой деятельности)</w:t>
            </w:r>
          </w:p>
        </w:tc>
        <w:tc>
          <w:tcPr>
            <w:tcW w:w="4927" w:type="dxa"/>
          </w:tcPr>
          <w:p w:rsidR="00826007" w:rsidRPr="00826007" w:rsidRDefault="00826007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007">
              <w:rPr>
                <w:rFonts w:ascii="Times New Roman" w:hAnsi="Times New Roman"/>
                <w:sz w:val="28"/>
                <w:szCs w:val="28"/>
              </w:rPr>
              <w:t>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коллективе. Уметь предста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в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лять себя, написать письмо, анкету, з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а</w:t>
            </w:r>
            <w:r w:rsidRPr="00826007">
              <w:rPr>
                <w:rFonts w:ascii="Times New Roman" w:hAnsi="Times New Roman"/>
                <w:sz w:val="28"/>
                <w:szCs w:val="28"/>
              </w:rPr>
              <w:t>явление, вести дискуссию.</w:t>
            </w:r>
          </w:p>
        </w:tc>
      </w:tr>
      <w:tr w:rsidR="00984AC2" w:rsidTr="00826007">
        <w:tc>
          <w:tcPr>
            <w:tcW w:w="4926" w:type="dxa"/>
          </w:tcPr>
          <w:p w:rsidR="00984AC2" w:rsidRDefault="00C1426F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6F">
              <w:rPr>
                <w:rFonts w:ascii="Times New Roman" w:hAnsi="Times New Roman"/>
                <w:sz w:val="28"/>
                <w:szCs w:val="28"/>
              </w:rPr>
              <w:t>Компетенции информационные</w:t>
            </w:r>
          </w:p>
        </w:tc>
        <w:tc>
          <w:tcPr>
            <w:tcW w:w="4927" w:type="dxa"/>
          </w:tcPr>
          <w:p w:rsidR="00984AC2" w:rsidRPr="00826007" w:rsidRDefault="00C1426F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6F">
              <w:rPr>
                <w:rFonts w:ascii="Times New Roman" w:hAnsi="Times New Roman"/>
                <w:sz w:val="28"/>
                <w:szCs w:val="28"/>
              </w:rPr>
              <w:t>При помощи реальных объектов и ИКТ формирование умения самосто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я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тельно искать, анализировать и отб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рать необходимую информацию, орг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а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низовать, преобразовывать, сохранять и передавать ее</w:t>
            </w:r>
          </w:p>
        </w:tc>
      </w:tr>
      <w:tr w:rsidR="00C1426F" w:rsidTr="00826007">
        <w:tc>
          <w:tcPr>
            <w:tcW w:w="4926" w:type="dxa"/>
          </w:tcPr>
          <w:p w:rsidR="00C1426F" w:rsidRDefault="00C1426F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6F">
              <w:rPr>
                <w:rFonts w:ascii="Times New Roman" w:hAnsi="Times New Roman"/>
                <w:sz w:val="28"/>
                <w:szCs w:val="28"/>
              </w:rPr>
              <w:t>Коммуникативные компетенции</w:t>
            </w:r>
          </w:p>
        </w:tc>
        <w:tc>
          <w:tcPr>
            <w:tcW w:w="4927" w:type="dxa"/>
          </w:tcPr>
          <w:p w:rsidR="00C1426F" w:rsidRPr="00826007" w:rsidRDefault="00C1426F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6F">
              <w:rPr>
                <w:rFonts w:ascii="Times New Roman" w:hAnsi="Times New Roman"/>
                <w:sz w:val="28"/>
                <w:szCs w:val="28"/>
              </w:rPr>
              <w:t>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коллективе. Уметь предста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в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лять себя, написать письмо, анкету, з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а</w:t>
            </w:r>
            <w:r w:rsidRPr="00C1426F">
              <w:rPr>
                <w:rFonts w:ascii="Times New Roman" w:hAnsi="Times New Roman"/>
                <w:sz w:val="28"/>
                <w:szCs w:val="28"/>
              </w:rPr>
              <w:t>явление, вести дискуссию.</w:t>
            </w:r>
          </w:p>
        </w:tc>
      </w:tr>
      <w:tr w:rsidR="00C1426F" w:rsidTr="00826007">
        <w:tc>
          <w:tcPr>
            <w:tcW w:w="4926" w:type="dxa"/>
          </w:tcPr>
          <w:p w:rsidR="00C1426F" w:rsidRDefault="00C1426F" w:rsidP="00AE47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1426F" w:rsidRPr="00826007" w:rsidRDefault="00C1426F" w:rsidP="00826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6007" w:rsidRDefault="00826007" w:rsidP="00AE47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007" w:rsidRDefault="00084A0C" w:rsidP="00084A0C">
      <w:pPr>
        <w:spacing w:line="240" w:lineRule="auto"/>
        <w:rPr>
          <w:rFonts w:ascii="Times New Roman" w:hAnsi="Times New Roman"/>
          <w:sz w:val="28"/>
          <w:szCs w:val="28"/>
        </w:rPr>
      </w:pPr>
      <w:r w:rsidRPr="00084A0C">
        <w:rPr>
          <w:rFonts w:ascii="Times New Roman" w:hAnsi="Times New Roman"/>
          <w:sz w:val="28"/>
          <w:szCs w:val="28"/>
        </w:rPr>
        <w:lastRenderedPageBreak/>
        <w:t>Компетенция как объективная характеристика реальности должна пройти через деятельность, чтобы стать компетентностью, как характеристикой личности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4A0C">
        <w:rPr>
          <w:rFonts w:ascii="Times New Roman" w:hAnsi="Times New Roman"/>
          <w:sz w:val="28"/>
          <w:szCs w:val="28"/>
        </w:rPr>
        <w:t>компетенция — деятельность — компетентность</w:t>
      </w:r>
      <w:proofErr w:type="gramStart"/>
      <w:r w:rsidRPr="00084A0C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084A0C">
        <w:rPr>
          <w:rFonts w:ascii="Times New Roman" w:hAnsi="Times New Roman"/>
          <w:sz w:val="28"/>
          <w:szCs w:val="28"/>
        </w:rPr>
        <w:t>та формула помогает нам понять, что такое компетентность. Это знание в действии.</w:t>
      </w:r>
    </w:p>
    <w:p w:rsidR="00984AC2" w:rsidRDefault="00ED5268" w:rsidP="00984AC2">
      <w:pPr>
        <w:spacing w:line="240" w:lineRule="auto"/>
        <w:rPr>
          <w:rFonts w:ascii="Times New Roman" w:hAnsi="Times New Roman"/>
          <w:sz w:val="28"/>
          <w:szCs w:val="28"/>
        </w:rPr>
      </w:pPr>
      <w:r w:rsidRPr="00ED5268">
        <w:rPr>
          <w:rFonts w:ascii="Times New Roman" w:hAnsi="Times New Roman"/>
          <w:sz w:val="28"/>
          <w:szCs w:val="28"/>
        </w:rPr>
        <w:t>В компетентностном уроке на данном этапе возникает внутренняя мотивация ученика на активную, деятельностную позицию, возникают побуждения: узнать, найти, доказать. В организации данный этап не прост, требует прод</w:t>
      </w:r>
      <w:r w:rsidRPr="00ED5268">
        <w:rPr>
          <w:rFonts w:ascii="Times New Roman" w:hAnsi="Times New Roman"/>
          <w:sz w:val="28"/>
          <w:szCs w:val="28"/>
        </w:rPr>
        <w:t>у</w:t>
      </w:r>
      <w:r w:rsidRPr="00ED5268">
        <w:rPr>
          <w:rFonts w:ascii="Times New Roman" w:hAnsi="Times New Roman"/>
          <w:sz w:val="28"/>
          <w:szCs w:val="28"/>
        </w:rPr>
        <w:t>мывания средств, приемов, мотивирующих учащихся на предстоящую деятел</w:t>
      </w:r>
      <w:r w:rsidRPr="00ED5268">
        <w:rPr>
          <w:rFonts w:ascii="Times New Roman" w:hAnsi="Times New Roman"/>
          <w:sz w:val="28"/>
          <w:szCs w:val="28"/>
        </w:rPr>
        <w:t>ь</w:t>
      </w:r>
      <w:r w:rsidRPr="00ED5268">
        <w:rPr>
          <w:rFonts w:ascii="Times New Roman" w:hAnsi="Times New Roman"/>
          <w:sz w:val="28"/>
          <w:szCs w:val="28"/>
        </w:rPr>
        <w:t xml:space="preserve">ность. </w:t>
      </w:r>
    </w:p>
    <w:p w:rsidR="00C1426F" w:rsidRDefault="00984AC2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84AC2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C1426F" w:rsidRDefault="00C1426F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1426F" w:rsidRDefault="00C1426F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1426F" w:rsidRDefault="00C1426F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84AC2" w:rsidRDefault="00C1426F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84AC2" w:rsidRPr="00984AC2">
        <w:rPr>
          <w:rFonts w:ascii="Times New Roman" w:hAnsi="Times New Roman"/>
          <w:b/>
          <w:sz w:val="28"/>
          <w:szCs w:val="28"/>
        </w:rPr>
        <w:t xml:space="preserve"> Структура КОЗ классического типа</w:t>
      </w:r>
    </w:p>
    <w:p w:rsidR="00F90AA8" w:rsidRDefault="00F90AA8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90AA8" w:rsidRDefault="00F90AA8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1426F" w:rsidRDefault="00C1426F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1A66A4" wp14:editId="07E08337">
            <wp:extent cx="5410200" cy="4324350"/>
            <wp:effectExtent l="0" t="0" r="0" b="0"/>
            <wp:docPr id="7174" name="Рисунок 8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Рисунок 81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22F07" w:rsidRPr="00622F07" w:rsidRDefault="00622F07" w:rsidP="00622F0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622F07">
        <w:rPr>
          <w:rFonts w:ascii="Times New Roman" w:hAnsi="Times New Roman"/>
          <w:b/>
          <w:bCs/>
          <w:i/>
          <w:sz w:val="24"/>
          <w:szCs w:val="24"/>
          <w:lang w:eastAsia="ar-SA"/>
        </w:rPr>
        <w:lastRenderedPageBreak/>
        <w:t>КОНЦЕПТУАЛЬНАЯ ТАБЛИЦА «КОЗ» КЛАССИЧЕСКИЙ ВАРИАНТ</w:t>
      </w:r>
    </w:p>
    <w:p w:rsidR="00622F07" w:rsidRPr="00622F07" w:rsidRDefault="00622F07" w:rsidP="00622F07">
      <w:pPr>
        <w:suppressAutoHyphens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3"/>
        <w:gridCol w:w="3146"/>
        <w:gridCol w:w="3823"/>
      </w:tblGrid>
      <w:tr w:rsidR="00622F07" w:rsidRPr="00622F07" w:rsidTr="00622F07">
        <w:trPr>
          <w:trHeight w:val="39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Компонент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Функция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Характеристика</w:t>
            </w:r>
          </w:p>
        </w:tc>
      </w:tr>
      <w:tr w:rsidR="00622F07" w:rsidRPr="00622F07" w:rsidTr="00622F07">
        <w:trPr>
          <w:trHeight w:val="11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Стимул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мотивирует учащегося на выполнение задания; 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моделирует практическую, жизненную ситуацию; 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необходимости может нести функцию источника информации.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Стимул должен: 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быть кратким (не более трёх предложений); 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НЕ отвлекать учащегося от содержания задания. 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22F07" w:rsidRPr="00622F07" w:rsidTr="00622F07">
        <w:trPr>
          <w:trHeight w:val="11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Задачная формулировка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>точно указывает на деятельность учащегося, необходимую для выполнения задания.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понимается однозначно, четко соотносится с модельным ответом \ шкалой, соответствует возрасту учащегося, </w:t>
            </w:r>
            <w:proofErr w:type="gramStart"/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>интересна</w:t>
            </w:r>
            <w:proofErr w:type="gramEnd"/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учащемуся. Мы не можем проверять то, что не требовали в задачной формулировке. Мы обязаны проверять то, что предписывали в задачной формулировке.</w:t>
            </w:r>
          </w:p>
        </w:tc>
      </w:tr>
      <w:tr w:rsidR="00622F07" w:rsidRPr="00622F07" w:rsidTr="00622F07">
        <w:trPr>
          <w:trHeight w:val="11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Источник информации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>содержит информацию, необходимую для успешной деятельности учащегося по выполнению задания.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содержит информацию, необходимую для успешной деятельности учащегося по выполнению задания </w:t>
            </w:r>
            <w:proofErr w:type="gramStart"/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>Необходим</w:t>
            </w:r>
            <w:proofErr w:type="gramEnd"/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достаточен для выполнения заданной деятельности, интересен, соответствует возрасту учащихся. На одном источнике (наборе источников) может строиться несколько заданий. Учащийся не должен быть знаком с источником до выполнения задания. </w:t>
            </w:r>
          </w:p>
        </w:tc>
      </w:tr>
      <w:tr w:rsidR="00622F07" w:rsidRPr="00622F07" w:rsidTr="00622F07">
        <w:trPr>
          <w:trHeight w:val="11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Бланк для выполнения задания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>задает структуру предъявления учащимся результата своей деятельности по выполнению задания.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>Вопросы, заготовки таблиц, алгоритм ответа</w:t>
            </w:r>
          </w:p>
        </w:tc>
      </w:tr>
      <w:tr w:rsidR="00622F07" w:rsidRPr="00622F07" w:rsidTr="00622F07">
        <w:trPr>
          <w:trHeight w:val="11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Инструмент проверки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вероятных верных и частично верных ответов для задания открытого типа с заданной структурой ответа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· Ключ - используется для тестовых заданий закрытого типа. 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· Модельный ответ – обычно используется для открытых тестовых заданий с кратким ответом. 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· Аналитическая шкала - используется для открытых тестовых заданий с развёрнутым ответом. </w:t>
            </w:r>
          </w:p>
          <w:p w:rsidR="00622F07" w:rsidRPr="00622F07" w:rsidRDefault="00622F07" w:rsidP="00622F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22F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· Бланк наблюдений за групповой работой – используется для оценки вклада каждого участника в групповой продукт и эффективности деятельности всей группы в целом. </w:t>
            </w:r>
          </w:p>
        </w:tc>
      </w:tr>
    </w:tbl>
    <w:p w:rsidR="00622F07" w:rsidRPr="00622F07" w:rsidRDefault="00622F07" w:rsidP="00622F07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C1426F" w:rsidRPr="00622F07" w:rsidRDefault="00C1426F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1426F" w:rsidRPr="00984AC2" w:rsidRDefault="00C1426F" w:rsidP="00984AC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84AC2" w:rsidRDefault="00984AC2" w:rsidP="00984A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Задание становится компетентностно-ориентированным, если,</w:t>
      </w:r>
    </w:p>
    <w:p w:rsidR="00984AC2" w:rsidRPr="00984AC2" w:rsidRDefault="00984AC2" w:rsidP="00984A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4AC2">
        <w:rPr>
          <w:rFonts w:ascii="Times New Roman" w:hAnsi="Times New Roman"/>
          <w:sz w:val="28"/>
          <w:szCs w:val="28"/>
        </w:rPr>
        <w:t xml:space="preserve">о-первых, это деятельностное задание; </w:t>
      </w:r>
    </w:p>
    <w:p w:rsidR="00984AC2" w:rsidRPr="00984AC2" w:rsidRDefault="00984AC2" w:rsidP="00984A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4AC2">
        <w:rPr>
          <w:rFonts w:ascii="Times New Roman" w:hAnsi="Times New Roman"/>
          <w:sz w:val="28"/>
          <w:szCs w:val="28"/>
        </w:rPr>
        <w:t xml:space="preserve">о-вторых, оно моделирует практическую, жизненную ситуацию; </w:t>
      </w:r>
    </w:p>
    <w:p w:rsidR="00984AC2" w:rsidRPr="00984AC2" w:rsidRDefault="00984AC2" w:rsidP="00984A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4AC2">
        <w:rPr>
          <w:rFonts w:ascii="Times New Roman" w:hAnsi="Times New Roman"/>
          <w:sz w:val="28"/>
          <w:szCs w:val="28"/>
        </w:rPr>
        <w:t xml:space="preserve"> третьих, оно строится на актуальном для учащихся материале; </w:t>
      </w:r>
    </w:p>
    <w:p w:rsidR="00984AC2" w:rsidRDefault="00984AC2" w:rsidP="00984A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4AC2">
        <w:rPr>
          <w:rFonts w:ascii="Times New Roman" w:hAnsi="Times New Roman"/>
          <w:sz w:val="28"/>
          <w:szCs w:val="28"/>
        </w:rPr>
        <w:t>-четвёртых, его структура задаётся определенными элементами.</w:t>
      </w:r>
    </w:p>
    <w:p w:rsidR="00C1426F" w:rsidRPr="00C1426F" w:rsidRDefault="00C1426F" w:rsidP="00C1426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26F">
        <w:rPr>
          <w:rFonts w:ascii="Times New Roman" w:hAnsi="Times New Roman"/>
          <w:b/>
          <w:sz w:val="28"/>
          <w:szCs w:val="28"/>
        </w:rPr>
        <w:t>Уровни КОЗ</w:t>
      </w:r>
    </w:p>
    <w:p w:rsidR="00C1426F" w:rsidRPr="00C1426F" w:rsidRDefault="00C1426F" w:rsidP="00C1426F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426F">
        <w:rPr>
          <w:rFonts w:ascii="Times New Roman" w:hAnsi="Times New Roman"/>
          <w:sz w:val="28"/>
          <w:szCs w:val="28"/>
        </w:rPr>
        <w:t>уровень воспроизведения (применение базовых знаний в стандартных с</w:t>
      </w:r>
      <w:r w:rsidRPr="00C1426F">
        <w:rPr>
          <w:rFonts w:ascii="Times New Roman" w:hAnsi="Times New Roman"/>
          <w:sz w:val="28"/>
          <w:szCs w:val="28"/>
        </w:rPr>
        <w:t>и</w:t>
      </w:r>
      <w:r w:rsidRPr="00C1426F">
        <w:rPr>
          <w:rFonts w:ascii="Times New Roman" w:hAnsi="Times New Roman"/>
          <w:sz w:val="28"/>
          <w:szCs w:val="28"/>
        </w:rPr>
        <w:t>туациях)</w:t>
      </w:r>
    </w:p>
    <w:p w:rsidR="00C1426F" w:rsidRPr="00C1426F" w:rsidRDefault="00C1426F" w:rsidP="00C1426F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426F">
        <w:rPr>
          <w:rFonts w:ascii="Times New Roman" w:hAnsi="Times New Roman"/>
          <w:sz w:val="28"/>
          <w:szCs w:val="28"/>
        </w:rPr>
        <w:t>уровень установления связей (интеграция материала из разных тем, и</w:t>
      </w:r>
      <w:r w:rsidRPr="00C1426F">
        <w:rPr>
          <w:rFonts w:ascii="Times New Roman" w:hAnsi="Times New Roman"/>
          <w:sz w:val="28"/>
          <w:szCs w:val="28"/>
        </w:rPr>
        <w:t>н</w:t>
      </w:r>
      <w:r w:rsidRPr="00C1426F">
        <w:rPr>
          <w:rFonts w:ascii="Times New Roman" w:hAnsi="Times New Roman"/>
          <w:sz w:val="28"/>
          <w:szCs w:val="28"/>
        </w:rPr>
        <w:t>терпретация информации, представленной в графиках и таблицах)</w:t>
      </w:r>
    </w:p>
    <w:p w:rsidR="00984AC2" w:rsidRDefault="00C1426F" w:rsidP="00C1426F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1426F">
        <w:rPr>
          <w:rFonts w:ascii="Times New Roman" w:hAnsi="Times New Roman"/>
          <w:sz w:val="28"/>
          <w:szCs w:val="28"/>
        </w:rPr>
        <w:t>уровень рассуждения (обобщение, решение нестандартных проблем, обоснование выводов)</w:t>
      </w:r>
    </w:p>
    <w:p w:rsidR="00DE0079" w:rsidRDefault="00DE0079" w:rsidP="00E93772">
      <w:pPr>
        <w:pStyle w:val="aa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079" w:rsidRPr="00DE0079" w:rsidRDefault="00DE0079" w:rsidP="00E93772">
      <w:pPr>
        <w:pStyle w:val="aa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079">
        <w:rPr>
          <w:rFonts w:ascii="Times New Roman" w:hAnsi="Times New Roman"/>
          <w:b/>
          <w:sz w:val="28"/>
          <w:szCs w:val="28"/>
        </w:rPr>
        <w:t>Примеры КОЗ по химии</w:t>
      </w:r>
      <w:r w:rsidR="00E93772">
        <w:rPr>
          <w:rFonts w:ascii="Times New Roman" w:hAnsi="Times New Roman"/>
          <w:b/>
          <w:sz w:val="28"/>
          <w:szCs w:val="28"/>
        </w:rPr>
        <w:t xml:space="preserve"> (из опыта работы Ахмедовой И. Р.)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>а: «</w:t>
      </w:r>
      <w:r w:rsidR="007B3D8D">
        <w:rPr>
          <w:rFonts w:ascii="Times New Roman" w:hAnsi="Times New Roman"/>
          <w:sz w:val="28"/>
          <w:szCs w:val="28"/>
        </w:rPr>
        <w:t>Окислительно-восстановительные реакции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7B3D8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(</w:t>
      </w:r>
      <w:r w:rsidRPr="00685699">
        <w:rPr>
          <w:rFonts w:ascii="Times New Roman" w:hAnsi="Times New Roman"/>
          <w:sz w:val="28"/>
          <w:szCs w:val="28"/>
          <w:u w:val="single"/>
        </w:rPr>
        <w:t>версия для учит</w:t>
      </w:r>
      <w:r w:rsidRPr="00685699">
        <w:rPr>
          <w:rFonts w:ascii="Times New Roman" w:hAnsi="Times New Roman"/>
          <w:sz w:val="28"/>
          <w:szCs w:val="28"/>
          <w:u w:val="single"/>
        </w:rPr>
        <w:t>е</w:t>
      </w:r>
      <w:r w:rsidRPr="00685699">
        <w:rPr>
          <w:rFonts w:ascii="Times New Roman" w:hAnsi="Times New Roman"/>
          <w:sz w:val="28"/>
          <w:szCs w:val="28"/>
          <w:u w:val="single"/>
        </w:rPr>
        <w:t>ля</w:t>
      </w:r>
      <w:r>
        <w:rPr>
          <w:rFonts w:ascii="Times New Roman" w:hAnsi="Times New Roman"/>
          <w:sz w:val="28"/>
          <w:szCs w:val="28"/>
        </w:rPr>
        <w:t>)</w:t>
      </w:r>
    </w:p>
    <w:p w:rsidR="00DE0079" w:rsidRPr="00DE0079" w:rsidRDefault="007B3D8D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Работники ГАИ предлагают «</w:t>
      </w:r>
      <w:r w:rsidR="001B3CDA">
        <w:rPr>
          <w:rFonts w:ascii="Times New Roman" w:hAnsi="Times New Roman"/>
          <w:sz w:val="28"/>
          <w:szCs w:val="28"/>
        </w:rPr>
        <w:t>подозрительному</w:t>
      </w:r>
      <w:r>
        <w:rPr>
          <w:rFonts w:ascii="Times New Roman" w:hAnsi="Times New Roman"/>
          <w:sz w:val="28"/>
          <w:szCs w:val="28"/>
        </w:rPr>
        <w:t>» водителю тест на алкоголь. Водитель должен выдыхать через трубку, содержащую бихромат калия в ки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лой среде (оранжевый). Если водитель пил хоть немного напитка, содержащего этанол, то содержимое трубки станет зеленым</w:t>
      </w:r>
      <w:r w:rsidR="001B3CDA">
        <w:rPr>
          <w:rFonts w:ascii="Times New Roman" w:hAnsi="Times New Roman"/>
          <w:sz w:val="28"/>
          <w:szCs w:val="28"/>
        </w:rPr>
        <w:t>, характерным для ионов хрома +3.</w:t>
      </w:r>
      <w:r w:rsidR="00DE0079" w:rsidRPr="00DE0079">
        <w:rPr>
          <w:rFonts w:ascii="Times New Roman" w:hAnsi="Times New Roman"/>
          <w:sz w:val="28"/>
          <w:szCs w:val="28"/>
        </w:rPr>
        <w:tab/>
      </w:r>
      <w:r w:rsidR="00DE0079" w:rsidRPr="00D218E5">
        <w:rPr>
          <w:rFonts w:ascii="Times New Roman" w:hAnsi="Times New Roman"/>
          <w:i/>
          <w:sz w:val="28"/>
          <w:szCs w:val="28"/>
        </w:rPr>
        <w:t>Стимул.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 xml:space="preserve">В течение 5минут обсудите в группе </w:t>
      </w:r>
      <w:r w:rsidR="001B3CDA">
        <w:rPr>
          <w:rFonts w:ascii="Times New Roman" w:hAnsi="Times New Roman"/>
          <w:sz w:val="28"/>
          <w:szCs w:val="28"/>
        </w:rPr>
        <w:t>эффективность</w:t>
      </w:r>
      <w:r w:rsidRPr="00DE0079">
        <w:rPr>
          <w:rFonts w:ascii="Times New Roman" w:hAnsi="Times New Roman"/>
          <w:sz w:val="28"/>
          <w:szCs w:val="28"/>
        </w:rPr>
        <w:t xml:space="preserve"> предлагаемой </w:t>
      </w:r>
      <w:r w:rsidR="001B3CDA">
        <w:rPr>
          <w:rFonts w:ascii="Times New Roman" w:hAnsi="Times New Roman"/>
          <w:sz w:val="28"/>
          <w:szCs w:val="28"/>
        </w:rPr>
        <w:t>проверки</w:t>
      </w:r>
      <w:r w:rsidRPr="00DE0079">
        <w:rPr>
          <w:rFonts w:ascii="Times New Roman" w:hAnsi="Times New Roman"/>
          <w:sz w:val="28"/>
          <w:szCs w:val="28"/>
        </w:rPr>
        <w:t xml:space="preserve"> с точки зрения химического процесса </w:t>
      </w:r>
      <w:r w:rsidR="001B3CDA">
        <w:rPr>
          <w:rFonts w:ascii="Times New Roman" w:hAnsi="Times New Roman"/>
          <w:sz w:val="28"/>
          <w:szCs w:val="28"/>
        </w:rPr>
        <w:t>окисления-восстановления</w:t>
      </w:r>
      <w:r w:rsidRPr="00DE0079">
        <w:rPr>
          <w:rFonts w:ascii="Times New Roman" w:hAnsi="Times New Roman"/>
          <w:sz w:val="28"/>
          <w:szCs w:val="28"/>
        </w:rPr>
        <w:t xml:space="preserve">. Выскажите  мнение от группы. Предложите </w:t>
      </w:r>
      <w:r w:rsidR="001B3CDA">
        <w:rPr>
          <w:rFonts w:ascii="Times New Roman" w:hAnsi="Times New Roman"/>
          <w:sz w:val="28"/>
          <w:szCs w:val="28"/>
        </w:rPr>
        <w:t xml:space="preserve"> уравнение происходящего процесса</w:t>
      </w:r>
      <w:r w:rsidRPr="00DE0079">
        <w:rPr>
          <w:rFonts w:ascii="Times New Roman" w:hAnsi="Times New Roman"/>
          <w:sz w:val="28"/>
          <w:szCs w:val="28"/>
        </w:rPr>
        <w:t>. Составьте</w:t>
      </w:r>
      <w:r w:rsidR="001B3CDA">
        <w:rPr>
          <w:rFonts w:ascii="Times New Roman" w:hAnsi="Times New Roman"/>
          <w:sz w:val="28"/>
          <w:szCs w:val="28"/>
        </w:rPr>
        <w:t xml:space="preserve"> структурную формулу образуемого органического вещества</w:t>
      </w:r>
      <w:r w:rsidRPr="00DE0079">
        <w:rPr>
          <w:rFonts w:ascii="Times New Roman" w:hAnsi="Times New Roman"/>
          <w:sz w:val="28"/>
          <w:szCs w:val="28"/>
        </w:rPr>
        <w:t>.</w:t>
      </w:r>
      <w:r w:rsidRPr="00DE0079">
        <w:rPr>
          <w:rFonts w:ascii="Times New Roman" w:hAnsi="Times New Roman"/>
          <w:sz w:val="28"/>
          <w:szCs w:val="28"/>
        </w:rPr>
        <w:tab/>
      </w:r>
      <w:r w:rsidRPr="00D218E5">
        <w:rPr>
          <w:rFonts w:ascii="Times New Roman" w:hAnsi="Times New Roman"/>
          <w:i/>
          <w:sz w:val="28"/>
          <w:szCs w:val="28"/>
        </w:rPr>
        <w:t>Задачная фо</w:t>
      </w:r>
      <w:r w:rsidRPr="00D218E5">
        <w:rPr>
          <w:rFonts w:ascii="Times New Roman" w:hAnsi="Times New Roman"/>
          <w:i/>
          <w:sz w:val="28"/>
          <w:szCs w:val="28"/>
        </w:rPr>
        <w:t>р</w:t>
      </w:r>
      <w:r w:rsidRPr="00D218E5">
        <w:rPr>
          <w:rFonts w:ascii="Times New Roman" w:hAnsi="Times New Roman"/>
          <w:i/>
          <w:sz w:val="28"/>
          <w:szCs w:val="28"/>
        </w:rPr>
        <w:t>мулировка.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1._______________________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2.________________________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3.________________________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4.________________________</w:t>
      </w:r>
      <w:r w:rsidRPr="00D218E5">
        <w:rPr>
          <w:rFonts w:ascii="Times New Roman" w:hAnsi="Times New Roman"/>
          <w:i/>
          <w:sz w:val="28"/>
          <w:szCs w:val="28"/>
        </w:rPr>
        <w:tab/>
        <w:t>Бланк</w:t>
      </w:r>
    </w:p>
    <w:p w:rsidR="001B3CDA" w:rsidRDefault="001B3CDA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органической химии используется мягкое окисление, т.е. окисление без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рыва связей углерод-углерод. В качестве окислителей используют раствор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манганата калия или бихромата калия в кислотной среде.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Опорные знания:</w:t>
      </w:r>
    </w:p>
    <w:p w:rsidR="0015393E" w:rsidRDefault="001B3CDA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кислая среда позволяет </w:t>
      </w:r>
      <w:r w:rsidR="0015393E">
        <w:rPr>
          <w:rFonts w:ascii="Times New Roman" w:hAnsi="Times New Roman"/>
          <w:sz w:val="28"/>
          <w:szCs w:val="28"/>
        </w:rPr>
        <w:t xml:space="preserve">переходным металлам, в </w:t>
      </w:r>
      <w:proofErr w:type="spellStart"/>
      <w:r w:rsidR="0015393E">
        <w:rPr>
          <w:rFonts w:ascii="Times New Roman" w:hAnsi="Times New Roman"/>
          <w:sz w:val="28"/>
          <w:szCs w:val="28"/>
        </w:rPr>
        <w:t>т.ч</w:t>
      </w:r>
      <w:proofErr w:type="spellEnd"/>
      <w:r w:rsidR="0015393E">
        <w:rPr>
          <w:rFonts w:ascii="Times New Roman" w:hAnsi="Times New Roman"/>
          <w:sz w:val="28"/>
          <w:szCs w:val="28"/>
        </w:rPr>
        <w:t>. и хрому восстановиться со с.о. +6 до с.о. +3</w:t>
      </w:r>
      <w:r w:rsidR="00DE0079" w:rsidRPr="00DE0079">
        <w:rPr>
          <w:rFonts w:ascii="Times New Roman" w:hAnsi="Times New Roman"/>
          <w:sz w:val="28"/>
          <w:szCs w:val="28"/>
        </w:rPr>
        <w:t>.</w:t>
      </w:r>
      <w:r w:rsidR="0015393E">
        <w:rPr>
          <w:rFonts w:ascii="Times New Roman" w:hAnsi="Times New Roman"/>
          <w:sz w:val="28"/>
          <w:szCs w:val="28"/>
        </w:rPr>
        <w:t xml:space="preserve"> </w:t>
      </w:r>
    </w:p>
    <w:p w:rsidR="0015393E" w:rsidRDefault="0015393E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составить </w:t>
      </w:r>
      <w:r>
        <w:rPr>
          <w:rFonts w:ascii="Times New Roman" w:hAnsi="Times New Roman"/>
          <w:sz w:val="28"/>
          <w:szCs w:val="28"/>
          <w:lang w:val="az-Latn-AZ"/>
        </w:rPr>
        <w:t xml:space="preserve">red-ox </w:t>
      </w:r>
      <w:r>
        <w:rPr>
          <w:rFonts w:ascii="Times New Roman" w:hAnsi="Times New Roman"/>
          <w:sz w:val="28"/>
          <w:szCs w:val="28"/>
        </w:rPr>
        <w:t>пары</w:t>
      </w:r>
    </w:p>
    <w:p w:rsidR="0015393E" w:rsidRDefault="0015393E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пользуясь схемами полуреакций, записать уравнение процесса, не забывая контролировать число частиц и заряды в левой и правой частях уравнения.</w:t>
      </w:r>
    </w:p>
    <w:p w:rsidR="00DE0079" w:rsidRPr="007B3D8D" w:rsidRDefault="0015393E" w:rsidP="00DE0079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функциональная группа альдегидов</w:t>
      </w:r>
      <w:proofErr w:type="gramStart"/>
      <w:r>
        <w:rPr>
          <w:rFonts w:ascii="Times New Roman" w:hAnsi="Times New Roman"/>
          <w:sz w:val="28"/>
          <w:szCs w:val="28"/>
        </w:rPr>
        <w:t xml:space="preserve"> ( -</w:t>
      </w:r>
      <w:proofErr w:type="gramEnd"/>
      <w:r>
        <w:rPr>
          <w:rFonts w:ascii="Times New Roman" w:hAnsi="Times New Roman"/>
          <w:sz w:val="28"/>
          <w:szCs w:val="28"/>
        </w:rPr>
        <w:t>С</w:t>
      </w:r>
      <w:r w:rsidR="00685699">
        <w:rPr>
          <w:rFonts w:ascii="Times New Roman" w:hAnsi="Times New Roman"/>
          <w:sz w:val="28"/>
          <w:szCs w:val="28"/>
        </w:rPr>
        <w:t>НО)</w:t>
      </w:r>
      <w:r w:rsidR="00DE0079" w:rsidRPr="00DE0079">
        <w:rPr>
          <w:rFonts w:ascii="Times New Roman" w:hAnsi="Times New Roman"/>
          <w:sz w:val="28"/>
          <w:szCs w:val="28"/>
        </w:rPr>
        <w:tab/>
      </w:r>
      <w:r w:rsidR="00DE0079" w:rsidRPr="007B3D8D">
        <w:rPr>
          <w:rFonts w:ascii="Times New Roman" w:hAnsi="Times New Roman"/>
          <w:i/>
          <w:sz w:val="28"/>
          <w:szCs w:val="28"/>
        </w:rPr>
        <w:t xml:space="preserve"> Источник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- Обсуждение длилось не более 5минут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- Обсуждение было конструктивным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 xml:space="preserve">- Выражено общее мнение </w:t>
      </w:r>
      <w:proofErr w:type="gramStart"/>
      <w:r w:rsidRPr="00DE0079">
        <w:rPr>
          <w:rFonts w:ascii="Times New Roman" w:hAnsi="Times New Roman"/>
          <w:sz w:val="28"/>
          <w:szCs w:val="28"/>
        </w:rPr>
        <w:t>группы</w:t>
      </w:r>
      <w:proofErr w:type="gramEnd"/>
      <w:r w:rsidRPr="00DE0079">
        <w:rPr>
          <w:rFonts w:ascii="Times New Roman" w:hAnsi="Times New Roman"/>
          <w:sz w:val="28"/>
          <w:szCs w:val="28"/>
        </w:rPr>
        <w:t xml:space="preserve"> делегированным представителем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- Предложен</w:t>
      </w:r>
      <w:r w:rsidR="00685699">
        <w:rPr>
          <w:rFonts w:ascii="Times New Roman" w:hAnsi="Times New Roman"/>
          <w:sz w:val="28"/>
          <w:szCs w:val="28"/>
        </w:rPr>
        <w:t>о уравнение ОВР</w:t>
      </w:r>
    </w:p>
    <w:p w:rsidR="00DE0079" w:rsidRPr="007B3D8D" w:rsidRDefault="00685699" w:rsidP="00DE0079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Составлена структурная </w:t>
      </w:r>
      <w:r w:rsidR="00DE0079" w:rsidRPr="00DE0079">
        <w:rPr>
          <w:rFonts w:ascii="Times New Roman" w:hAnsi="Times New Roman"/>
          <w:sz w:val="28"/>
          <w:szCs w:val="28"/>
        </w:rPr>
        <w:t xml:space="preserve"> формула</w:t>
      </w:r>
      <w:r>
        <w:rPr>
          <w:rFonts w:ascii="Times New Roman" w:hAnsi="Times New Roman"/>
          <w:sz w:val="28"/>
          <w:szCs w:val="28"/>
        </w:rPr>
        <w:t xml:space="preserve"> органического продукта</w:t>
      </w:r>
      <w:r w:rsidR="00DE0079" w:rsidRPr="00DE0079">
        <w:rPr>
          <w:rFonts w:ascii="Times New Roman" w:hAnsi="Times New Roman"/>
          <w:sz w:val="28"/>
          <w:szCs w:val="28"/>
        </w:rPr>
        <w:t>.</w:t>
      </w:r>
      <w:r w:rsidR="00DE0079" w:rsidRPr="00DE0079">
        <w:rPr>
          <w:rFonts w:ascii="Times New Roman" w:hAnsi="Times New Roman"/>
          <w:sz w:val="28"/>
          <w:szCs w:val="28"/>
        </w:rPr>
        <w:tab/>
      </w:r>
      <w:r w:rsidR="00DE0079" w:rsidRPr="007B3D8D">
        <w:rPr>
          <w:rFonts w:ascii="Times New Roman" w:hAnsi="Times New Roman"/>
          <w:i/>
          <w:sz w:val="28"/>
          <w:szCs w:val="28"/>
        </w:rPr>
        <w:t>Инструмент проверки</w:t>
      </w:r>
      <w:r w:rsidR="007B3D8D">
        <w:rPr>
          <w:rFonts w:ascii="Times New Roman" w:hAnsi="Times New Roman"/>
          <w:i/>
          <w:sz w:val="28"/>
          <w:szCs w:val="28"/>
        </w:rPr>
        <w:t xml:space="preserve"> </w:t>
      </w:r>
      <w:r w:rsidR="00DE0079" w:rsidRPr="007B3D8D">
        <w:rPr>
          <w:rFonts w:ascii="Times New Roman" w:hAnsi="Times New Roman"/>
          <w:i/>
          <w:sz w:val="28"/>
          <w:szCs w:val="28"/>
        </w:rPr>
        <w:t>(бланк наблюдений)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- Обсуждение длилось не более 5минут                  (2 балла)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- Обсуждение было конструктивным                      (2 балла)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lastRenderedPageBreak/>
        <w:t xml:space="preserve">- Выражено общее мнение </w:t>
      </w:r>
      <w:proofErr w:type="gramStart"/>
      <w:r w:rsidRPr="00DE0079">
        <w:rPr>
          <w:rFonts w:ascii="Times New Roman" w:hAnsi="Times New Roman"/>
          <w:sz w:val="28"/>
          <w:szCs w:val="28"/>
        </w:rPr>
        <w:t>группы</w:t>
      </w:r>
      <w:proofErr w:type="gramEnd"/>
      <w:r w:rsidRPr="00DE0079">
        <w:rPr>
          <w:rFonts w:ascii="Times New Roman" w:hAnsi="Times New Roman"/>
          <w:sz w:val="28"/>
          <w:szCs w:val="28"/>
        </w:rPr>
        <w:t xml:space="preserve"> делегированным представителем (3 балла)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 xml:space="preserve">- Предложено </w:t>
      </w:r>
      <w:r w:rsidR="00685699">
        <w:rPr>
          <w:rFonts w:ascii="Times New Roman" w:hAnsi="Times New Roman"/>
          <w:sz w:val="28"/>
          <w:szCs w:val="28"/>
        </w:rPr>
        <w:t xml:space="preserve"> уравнение ОВР</w:t>
      </w:r>
      <w:r w:rsidRPr="00DE0079">
        <w:rPr>
          <w:rFonts w:ascii="Times New Roman" w:hAnsi="Times New Roman"/>
          <w:sz w:val="28"/>
          <w:szCs w:val="28"/>
        </w:rPr>
        <w:t xml:space="preserve"> (3 балла)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 xml:space="preserve">- Составлена </w:t>
      </w:r>
      <w:r w:rsidR="00685699">
        <w:rPr>
          <w:rFonts w:ascii="Times New Roman" w:hAnsi="Times New Roman"/>
          <w:sz w:val="28"/>
          <w:szCs w:val="28"/>
        </w:rPr>
        <w:t>структурная</w:t>
      </w:r>
      <w:r w:rsidRPr="00DE0079">
        <w:rPr>
          <w:rFonts w:ascii="Times New Roman" w:hAnsi="Times New Roman"/>
          <w:sz w:val="28"/>
          <w:szCs w:val="28"/>
        </w:rPr>
        <w:t xml:space="preserve"> формула </w:t>
      </w:r>
      <w:r w:rsidR="00685699">
        <w:rPr>
          <w:rFonts w:ascii="Times New Roman" w:hAnsi="Times New Roman"/>
          <w:sz w:val="28"/>
          <w:szCs w:val="28"/>
        </w:rPr>
        <w:t>органического продукта</w:t>
      </w:r>
      <w:r w:rsidRPr="00DE0079">
        <w:rPr>
          <w:rFonts w:ascii="Times New Roman" w:hAnsi="Times New Roman"/>
          <w:sz w:val="28"/>
          <w:szCs w:val="28"/>
        </w:rPr>
        <w:t>. (1 балл)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 xml:space="preserve">Максимальный балл: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E0079">
        <w:rPr>
          <w:rFonts w:ascii="Times New Roman" w:hAnsi="Times New Roman"/>
          <w:sz w:val="28"/>
          <w:szCs w:val="28"/>
        </w:rPr>
        <w:t xml:space="preserve">      11  баллов</w:t>
      </w:r>
      <w:r w:rsidRPr="00DE0079">
        <w:rPr>
          <w:rFonts w:ascii="Times New Roman" w:hAnsi="Times New Roman"/>
          <w:sz w:val="28"/>
          <w:szCs w:val="28"/>
        </w:rPr>
        <w:tab/>
        <w:t>модельный ответ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Примечание: Это компетентностно-ориентированное задание можно также и</w:t>
      </w:r>
      <w:r w:rsidRPr="00DE0079">
        <w:rPr>
          <w:rFonts w:ascii="Times New Roman" w:hAnsi="Times New Roman"/>
          <w:sz w:val="28"/>
          <w:szCs w:val="28"/>
        </w:rPr>
        <w:t>с</w:t>
      </w:r>
      <w:r w:rsidRPr="00DE0079">
        <w:rPr>
          <w:rFonts w:ascii="Times New Roman" w:hAnsi="Times New Roman"/>
          <w:sz w:val="28"/>
          <w:szCs w:val="28"/>
        </w:rPr>
        <w:t>пользовать: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- при изучении темы: «</w:t>
      </w:r>
      <w:r w:rsidR="00685699">
        <w:rPr>
          <w:rFonts w:ascii="Times New Roman" w:hAnsi="Times New Roman"/>
          <w:sz w:val="28"/>
          <w:szCs w:val="28"/>
        </w:rPr>
        <w:t>Свойства спиртов</w:t>
      </w:r>
      <w:r w:rsidRPr="00DE0079">
        <w:rPr>
          <w:rFonts w:ascii="Times New Roman" w:hAnsi="Times New Roman"/>
          <w:sz w:val="28"/>
          <w:szCs w:val="28"/>
        </w:rPr>
        <w:t>» в 10 классе;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- на уроках решения задач на вывод молекулярной формулы вещества по ма</w:t>
      </w:r>
      <w:r w:rsidRPr="00DE0079">
        <w:rPr>
          <w:rFonts w:ascii="Times New Roman" w:hAnsi="Times New Roman"/>
          <w:sz w:val="28"/>
          <w:szCs w:val="28"/>
        </w:rPr>
        <w:t>с</w:t>
      </w:r>
      <w:r w:rsidRPr="00DE0079">
        <w:rPr>
          <w:rFonts w:ascii="Times New Roman" w:hAnsi="Times New Roman"/>
          <w:sz w:val="28"/>
          <w:szCs w:val="28"/>
        </w:rPr>
        <w:t>совой доле элементов в 11классе;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- на уроках повторения качественных реакций на неорганические вещества (</w:t>
      </w:r>
      <w:r w:rsidR="00685699">
        <w:rPr>
          <w:rFonts w:ascii="Times New Roman" w:hAnsi="Times New Roman"/>
          <w:sz w:val="28"/>
          <w:szCs w:val="28"/>
        </w:rPr>
        <w:t>б</w:t>
      </w:r>
      <w:r w:rsidR="00685699">
        <w:rPr>
          <w:rFonts w:ascii="Times New Roman" w:hAnsi="Times New Roman"/>
          <w:sz w:val="28"/>
          <w:szCs w:val="28"/>
        </w:rPr>
        <w:t>и</w:t>
      </w:r>
      <w:r w:rsidR="00685699">
        <w:rPr>
          <w:rFonts w:ascii="Times New Roman" w:hAnsi="Times New Roman"/>
          <w:sz w:val="28"/>
          <w:szCs w:val="28"/>
        </w:rPr>
        <w:t>хроматы</w:t>
      </w:r>
      <w:r w:rsidRPr="00DE0079">
        <w:rPr>
          <w:rFonts w:ascii="Times New Roman" w:hAnsi="Times New Roman"/>
          <w:sz w:val="28"/>
          <w:szCs w:val="28"/>
        </w:rPr>
        <w:t>);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- на занятиях элективного курса «Химия в вопросах и задачах» в 11классе.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Дифференциация.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Повышенный уровень сложности: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 xml:space="preserve">1.Требуется не только предложить </w:t>
      </w:r>
      <w:r w:rsidR="00685699">
        <w:rPr>
          <w:rFonts w:ascii="Times New Roman" w:hAnsi="Times New Roman"/>
          <w:sz w:val="28"/>
          <w:szCs w:val="28"/>
        </w:rPr>
        <w:t>формулу продукта, но и определить с.о. вх</w:t>
      </w:r>
      <w:r w:rsidR="00685699">
        <w:rPr>
          <w:rFonts w:ascii="Times New Roman" w:hAnsi="Times New Roman"/>
          <w:sz w:val="28"/>
          <w:szCs w:val="28"/>
        </w:rPr>
        <w:t>о</w:t>
      </w:r>
      <w:r w:rsidR="00685699">
        <w:rPr>
          <w:rFonts w:ascii="Times New Roman" w:hAnsi="Times New Roman"/>
          <w:sz w:val="28"/>
          <w:szCs w:val="28"/>
        </w:rPr>
        <w:t>дящих в него атомов углерода</w:t>
      </w:r>
      <w:r w:rsidRPr="00DE0079">
        <w:rPr>
          <w:rFonts w:ascii="Times New Roman" w:hAnsi="Times New Roman"/>
          <w:sz w:val="28"/>
          <w:szCs w:val="28"/>
        </w:rPr>
        <w:t>.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 xml:space="preserve">2. </w:t>
      </w:r>
      <w:r w:rsidR="00685699">
        <w:rPr>
          <w:rFonts w:ascii="Times New Roman" w:hAnsi="Times New Roman"/>
          <w:sz w:val="28"/>
          <w:szCs w:val="28"/>
        </w:rPr>
        <w:t>Предлагается написать уравнение реакции, где в качестве окислителя и</w:t>
      </w:r>
      <w:r w:rsidR="00685699">
        <w:rPr>
          <w:rFonts w:ascii="Times New Roman" w:hAnsi="Times New Roman"/>
          <w:sz w:val="28"/>
          <w:szCs w:val="28"/>
        </w:rPr>
        <w:t>с</w:t>
      </w:r>
      <w:r w:rsidR="00685699">
        <w:rPr>
          <w:rFonts w:ascii="Times New Roman" w:hAnsi="Times New Roman"/>
          <w:sz w:val="28"/>
          <w:szCs w:val="28"/>
        </w:rPr>
        <w:t>пользовался бы перманганат калия.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 xml:space="preserve">Данное задание можно использовать на уроках </w:t>
      </w:r>
      <w:r w:rsidR="00685699">
        <w:rPr>
          <w:rFonts w:ascii="Times New Roman" w:hAnsi="Times New Roman"/>
          <w:sz w:val="28"/>
          <w:szCs w:val="28"/>
        </w:rPr>
        <w:t>ОБЖ</w:t>
      </w:r>
      <w:r w:rsidRPr="00DE0079">
        <w:rPr>
          <w:rFonts w:ascii="Times New Roman" w:hAnsi="Times New Roman"/>
          <w:sz w:val="28"/>
          <w:szCs w:val="28"/>
        </w:rPr>
        <w:t>.</w:t>
      </w:r>
    </w:p>
    <w:p w:rsidR="00DE0079" w:rsidRP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 xml:space="preserve">Использование компетентностно-ориентированных заданий </w:t>
      </w:r>
      <w:proofErr w:type="gramStart"/>
      <w:r w:rsidRPr="00DE0079">
        <w:rPr>
          <w:rFonts w:ascii="Times New Roman" w:hAnsi="Times New Roman"/>
          <w:sz w:val="28"/>
          <w:szCs w:val="28"/>
        </w:rPr>
        <w:t>для</w:t>
      </w:r>
      <w:proofErr w:type="gramEnd"/>
      <w:r w:rsidRPr="00DE0079">
        <w:rPr>
          <w:rFonts w:ascii="Times New Roman" w:hAnsi="Times New Roman"/>
          <w:sz w:val="28"/>
          <w:szCs w:val="28"/>
        </w:rPr>
        <w:t xml:space="preserve"> </w:t>
      </w:r>
    </w:p>
    <w:p w:rsidR="00DE0079" w:rsidRDefault="00DE0079" w:rsidP="00DE0079">
      <w:pPr>
        <w:spacing w:line="240" w:lineRule="auto"/>
        <w:rPr>
          <w:rFonts w:ascii="Times New Roman" w:hAnsi="Times New Roman"/>
          <w:sz w:val="28"/>
          <w:szCs w:val="28"/>
        </w:rPr>
      </w:pPr>
      <w:r w:rsidRPr="00DE0079">
        <w:rPr>
          <w:rFonts w:ascii="Times New Roman" w:hAnsi="Times New Roman"/>
          <w:sz w:val="28"/>
          <w:szCs w:val="28"/>
        </w:rPr>
        <w:t>развития ключевых компетентностей школьников</w:t>
      </w:r>
    </w:p>
    <w:tbl>
      <w:tblPr>
        <w:tblW w:w="1027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8438"/>
      </w:tblGrid>
      <w:tr w:rsidR="00DE0079" w:rsidRPr="00DE0079" w:rsidTr="001B3CDA">
        <w:trPr>
          <w:trHeight w:val="640"/>
        </w:trPr>
        <w:tc>
          <w:tcPr>
            <w:tcW w:w="183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  <w:b/>
              </w:rPr>
            </w:pPr>
            <w:r w:rsidRPr="00DE0079">
              <w:rPr>
                <w:rFonts w:asciiTheme="minorHAnsi" w:eastAsiaTheme="minorHAnsi" w:hAnsiTheme="minorHAnsi" w:cstheme="minorBidi"/>
                <w:b/>
              </w:rPr>
              <w:t>Ключевые комп</w:t>
            </w:r>
            <w:r w:rsidRPr="00DE0079">
              <w:rPr>
                <w:rFonts w:asciiTheme="minorHAnsi" w:eastAsiaTheme="minorHAnsi" w:hAnsiTheme="minorHAnsi" w:cstheme="minorBidi"/>
                <w:b/>
              </w:rPr>
              <w:t>е</w:t>
            </w:r>
            <w:r w:rsidRPr="00DE0079">
              <w:rPr>
                <w:rFonts w:asciiTheme="minorHAnsi" w:eastAsiaTheme="minorHAnsi" w:hAnsiTheme="minorHAnsi" w:cstheme="minorBidi"/>
                <w:b/>
              </w:rPr>
              <w:t>тентности</w:t>
            </w:r>
          </w:p>
        </w:tc>
        <w:tc>
          <w:tcPr>
            <w:tcW w:w="843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</w:rPr>
            </w:pPr>
            <w:r w:rsidRPr="00DE0079">
              <w:rPr>
                <w:rFonts w:asciiTheme="minorHAnsi" w:eastAsiaTheme="minorHAnsi" w:hAnsiTheme="minorHAnsi" w:cstheme="minorBidi"/>
              </w:rPr>
              <w:t>Информационная компетентность, извлечение первичной информации,</w:t>
            </w:r>
            <w:r w:rsidR="00E93772">
              <w:rPr>
                <w:rFonts w:asciiTheme="minorHAnsi" w:eastAsiaTheme="minorHAnsi" w:hAnsiTheme="minorHAnsi" w:cstheme="minorBidi"/>
              </w:rPr>
              <w:t xml:space="preserve"> </w:t>
            </w:r>
            <w:r w:rsidRPr="00DE0079">
              <w:rPr>
                <w:rFonts w:asciiTheme="minorHAnsi" w:eastAsiaTheme="minorHAnsi" w:hAnsiTheme="minorHAnsi" w:cstheme="minorBidi"/>
              </w:rPr>
              <w:t>обработка и</w:t>
            </w:r>
            <w:r w:rsidRPr="00DE0079">
              <w:rPr>
                <w:rFonts w:asciiTheme="minorHAnsi" w:eastAsiaTheme="minorHAnsi" w:hAnsiTheme="minorHAnsi" w:cstheme="minorBidi"/>
              </w:rPr>
              <w:t>н</w:t>
            </w:r>
            <w:r w:rsidRPr="00DE0079">
              <w:rPr>
                <w:rFonts w:asciiTheme="minorHAnsi" w:eastAsiaTheme="minorHAnsi" w:hAnsiTheme="minorHAnsi" w:cstheme="minorBidi"/>
              </w:rPr>
              <w:t>формации</w:t>
            </w:r>
          </w:p>
        </w:tc>
      </w:tr>
      <w:tr w:rsidR="00DE0079" w:rsidRPr="00DE0079" w:rsidTr="001B3CDA">
        <w:trPr>
          <w:trHeight w:val="1624"/>
        </w:trPr>
        <w:tc>
          <w:tcPr>
            <w:tcW w:w="183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  <w:b/>
              </w:rPr>
            </w:pPr>
            <w:r w:rsidRPr="00DE0079">
              <w:rPr>
                <w:rFonts w:asciiTheme="minorHAnsi" w:eastAsiaTheme="minorHAnsi" w:hAnsiTheme="minorHAnsi" w:cstheme="minorBidi"/>
                <w:b/>
              </w:rPr>
              <w:t>Стимул</w:t>
            </w:r>
          </w:p>
        </w:tc>
        <w:tc>
          <w:tcPr>
            <w:tcW w:w="843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A63E7B" w:rsidP="00DE0079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>Работники ГАИ предлагают «подозрительному» водителю тест на алкоголь. Водитель должен выдыхать через трубку, содержащую бихромат калия в кислой среде (оранж</w:t>
            </w:r>
            <w:r w:rsidRPr="00A63E7B">
              <w:rPr>
                <w:rFonts w:asciiTheme="minorHAnsi" w:eastAsiaTheme="minorHAnsi" w:hAnsiTheme="minorHAnsi" w:cstheme="minorBidi"/>
              </w:rPr>
              <w:t>е</w:t>
            </w:r>
            <w:r w:rsidRPr="00A63E7B">
              <w:rPr>
                <w:rFonts w:asciiTheme="minorHAnsi" w:eastAsiaTheme="minorHAnsi" w:hAnsiTheme="minorHAnsi" w:cstheme="minorBidi"/>
              </w:rPr>
              <w:t>вый). Если водитель пил хоть немного напитка, содержащего этанол, то содержимое трубки станет зеленым, характерным для ионов хрома +3.</w:t>
            </w:r>
          </w:p>
        </w:tc>
      </w:tr>
      <w:tr w:rsidR="00DE0079" w:rsidRPr="00DE0079" w:rsidTr="001B3CDA">
        <w:trPr>
          <w:trHeight w:val="889"/>
        </w:trPr>
        <w:tc>
          <w:tcPr>
            <w:tcW w:w="183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  <w:b/>
              </w:rPr>
            </w:pPr>
            <w:r w:rsidRPr="00DE0079">
              <w:rPr>
                <w:rFonts w:asciiTheme="minorHAnsi" w:eastAsiaTheme="minorHAnsi" w:hAnsiTheme="minorHAnsi" w:cstheme="minorBidi"/>
                <w:b/>
              </w:rPr>
              <w:t>Задачная форм</w:t>
            </w:r>
            <w:r w:rsidRPr="00DE0079">
              <w:rPr>
                <w:rFonts w:asciiTheme="minorHAnsi" w:eastAsiaTheme="minorHAnsi" w:hAnsiTheme="minorHAnsi" w:cstheme="minorBidi"/>
                <w:b/>
              </w:rPr>
              <w:t>у</w:t>
            </w:r>
            <w:r w:rsidRPr="00DE0079">
              <w:rPr>
                <w:rFonts w:asciiTheme="minorHAnsi" w:eastAsiaTheme="minorHAnsi" w:hAnsiTheme="minorHAnsi" w:cstheme="minorBidi"/>
                <w:b/>
              </w:rPr>
              <w:t>лировка</w:t>
            </w:r>
          </w:p>
        </w:tc>
        <w:tc>
          <w:tcPr>
            <w:tcW w:w="843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A63E7B" w:rsidP="00DE0079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>Предложите  уравнение происходящего процесса. Составьте структурную формулу о</w:t>
            </w:r>
            <w:r w:rsidRPr="00A63E7B">
              <w:rPr>
                <w:rFonts w:asciiTheme="minorHAnsi" w:eastAsiaTheme="minorHAnsi" w:hAnsiTheme="minorHAnsi" w:cstheme="minorBidi"/>
              </w:rPr>
              <w:t>б</w:t>
            </w:r>
            <w:r w:rsidRPr="00A63E7B">
              <w:rPr>
                <w:rFonts w:asciiTheme="minorHAnsi" w:eastAsiaTheme="minorHAnsi" w:hAnsiTheme="minorHAnsi" w:cstheme="minorBidi"/>
              </w:rPr>
              <w:t>разуемого органического вещества.</w:t>
            </w:r>
          </w:p>
        </w:tc>
      </w:tr>
      <w:tr w:rsidR="00DE0079" w:rsidRPr="00DE0079" w:rsidTr="001B3CDA">
        <w:trPr>
          <w:trHeight w:val="1944"/>
        </w:trPr>
        <w:tc>
          <w:tcPr>
            <w:tcW w:w="183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  <w:b/>
              </w:rPr>
            </w:pPr>
            <w:r w:rsidRPr="00DE0079">
              <w:rPr>
                <w:rFonts w:asciiTheme="minorHAnsi" w:eastAsiaTheme="minorHAnsi" w:hAnsiTheme="minorHAnsi" w:cstheme="minorBidi"/>
                <w:b/>
              </w:rPr>
              <w:lastRenderedPageBreak/>
              <w:t>Источник</w:t>
            </w:r>
          </w:p>
        </w:tc>
        <w:tc>
          <w:tcPr>
            <w:tcW w:w="843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E7B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>В органической химии используется мягкое окисление, т.е. окисление без разрыва св</w:t>
            </w:r>
            <w:r w:rsidRPr="00A63E7B">
              <w:rPr>
                <w:rFonts w:asciiTheme="minorHAnsi" w:eastAsiaTheme="minorHAnsi" w:hAnsiTheme="minorHAnsi" w:cstheme="minorBidi"/>
              </w:rPr>
              <w:t>я</w:t>
            </w:r>
            <w:r w:rsidRPr="00A63E7B">
              <w:rPr>
                <w:rFonts w:asciiTheme="minorHAnsi" w:eastAsiaTheme="minorHAnsi" w:hAnsiTheme="minorHAnsi" w:cstheme="minorBidi"/>
              </w:rPr>
              <w:t>зей углерод-углерод. В качестве окислителей используют раствор перманганата калия или бих</w:t>
            </w:r>
            <w:r>
              <w:rPr>
                <w:rFonts w:asciiTheme="minorHAnsi" w:eastAsiaTheme="minorHAnsi" w:hAnsiTheme="minorHAnsi" w:cstheme="minorBidi"/>
              </w:rPr>
              <w:t>ромата калия в кислотной среде.</w:t>
            </w:r>
          </w:p>
          <w:p w:rsidR="00A63E7B" w:rsidRPr="00A63E7B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>Опорные знания:</w:t>
            </w:r>
          </w:p>
          <w:p w:rsidR="00A63E7B" w:rsidRPr="00A63E7B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 xml:space="preserve">- кислая среда позволяет переходным металлам, в </w:t>
            </w:r>
            <w:proofErr w:type="spellStart"/>
            <w:r w:rsidRPr="00A63E7B">
              <w:rPr>
                <w:rFonts w:asciiTheme="minorHAnsi" w:eastAsiaTheme="minorHAnsi" w:hAnsiTheme="minorHAnsi" w:cstheme="minorBidi"/>
              </w:rPr>
              <w:t>т.ч</w:t>
            </w:r>
            <w:proofErr w:type="spellEnd"/>
            <w:r w:rsidRPr="00A63E7B">
              <w:rPr>
                <w:rFonts w:asciiTheme="minorHAnsi" w:eastAsiaTheme="minorHAnsi" w:hAnsiTheme="minorHAnsi" w:cstheme="minorBidi"/>
              </w:rPr>
              <w:t xml:space="preserve">. и хрому восстановиться со с.о. +6 до с.о. +3. </w:t>
            </w:r>
          </w:p>
          <w:p w:rsidR="00A63E7B" w:rsidRPr="00A63E7B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 xml:space="preserve">- составить </w:t>
            </w:r>
            <w:proofErr w:type="spellStart"/>
            <w:r w:rsidRPr="00A63E7B">
              <w:rPr>
                <w:rFonts w:asciiTheme="minorHAnsi" w:eastAsiaTheme="minorHAnsi" w:hAnsiTheme="minorHAnsi" w:cstheme="minorBidi"/>
              </w:rPr>
              <w:t>red-ox</w:t>
            </w:r>
            <w:proofErr w:type="spellEnd"/>
            <w:r w:rsidRPr="00A63E7B">
              <w:rPr>
                <w:rFonts w:asciiTheme="minorHAnsi" w:eastAsiaTheme="minorHAnsi" w:hAnsiTheme="minorHAnsi" w:cstheme="minorBidi"/>
              </w:rPr>
              <w:t xml:space="preserve"> пары</w:t>
            </w:r>
          </w:p>
          <w:p w:rsidR="00A63E7B" w:rsidRPr="00A63E7B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>- пользуясь схемами полуреакций, записать уравнение процесса, не забывая контрол</w:t>
            </w:r>
            <w:r w:rsidRPr="00A63E7B">
              <w:rPr>
                <w:rFonts w:asciiTheme="minorHAnsi" w:eastAsiaTheme="minorHAnsi" w:hAnsiTheme="minorHAnsi" w:cstheme="minorBidi"/>
              </w:rPr>
              <w:t>и</w:t>
            </w:r>
            <w:r w:rsidRPr="00A63E7B">
              <w:rPr>
                <w:rFonts w:asciiTheme="minorHAnsi" w:eastAsiaTheme="minorHAnsi" w:hAnsiTheme="minorHAnsi" w:cstheme="minorBidi"/>
              </w:rPr>
              <w:t>ровать число частиц и заряды в левой и правой частях уравнения.</w:t>
            </w:r>
          </w:p>
          <w:p w:rsidR="00DE0079" w:rsidRPr="00DE0079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>- функциональная группа альдегидов</w:t>
            </w:r>
            <w:proofErr w:type="gramStart"/>
            <w:r w:rsidRPr="00A63E7B">
              <w:rPr>
                <w:rFonts w:asciiTheme="minorHAnsi" w:eastAsiaTheme="minorHAnsi" w:hAnsiTheme="minorHAnsi" w:cstheme="minorBidi"/>
              </w:rPr>
              <w:t xml:space="preserve"> ( -</w:t>
            </w:r>
            <w:proofErr w:type="gramEnd"/>
            <w:r w:rsidRPr="00A63E7B">
              <w:rPr>
                <w:rFonts w:asciiTheme="minorHAnsi" w:eastAsiaTheme="minorHAnsi" w:hAnsiTheme="minorHAnsi" w:cstheme="minorBidi"/>
              </w:rPr>
              <w:t>СНО)</w:t>
            </w:r>
            <w:r w:rsidRPr="00A63E7B">
              <w:rPr>
                <w:rFonts w:asciiTheme="minorHAnsi" w:eastAsiaTheme="minorHAnsi" w:hAnsiTheme="minorHAnsi" w:cstheme="minorBidi"/>
              </w:rPr>
              <w:tab/>
            </w:r>
          </w:p>
        </w:tc>
      </w:tr>
      <w:tr w:rsidR="00DE0079" w:rsidRPr="00DE0079" w:rsidTr="001B3CDA">
        <w:trPr>
          <w:trHeight w:val="403"/>
        </w:trPr>
        <w:tc>
          <w:tcPr>
            <w:tcW w:w="183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  <w:b/>
              </w:rPr>
            </w:pPr>
            <w:r w:rsidRPr="00DE0079">
              <w:rPr>
                <w:rFonts w:asciiTheme="minorHAnsi" w:eastAsiaTheme="minorHAnsi" w:hAnsiTheme="minorHAnsi" w:cstheme="minorBidi"/>
                <w:b/>
              </w:rPr>
              <w:t>Бланк ответа</w:t>
            </w:r>
          </w:p>
        </w:tc>
        <w:tc>
          <w:tcPr>
            <w:tcW w:w="843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E0079" w:rsidRPr="00DE0079" w:rsidTr="001B3CDA">
        <w:trPr>
          <w:trHeight w:val="233"/>
        </w:trPr>
        <w:tc>
          <w:tcPr>
            <w:tcW w:w="183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  <w:b/>
              </w:rPr>
            </w:pPr>
            <w:r w:rsidRPr="00DE0079">
              <w:rPr>
                <w:rFonts w:asciiTheme="minorHAnsi" w:eastAsiaTheme="minorHAnsi" w:hAnsiTheme="minorHAnsi" w:cstheme="minorBidi"/>
                <w:b/>
              </w:rPr>
              <w:t>Модельный ответ</w:t>
            </w:r>
          </w:p>
        </w:tc>
        <w:tc>
          <w:tcPr>
            <w:tcW w:w="843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E7B" w:rsidRPr="00A63E7B" w:rsidRDefault="00DE0079" w:rsidP="00A63E7B">
            <w:pPr>
              <w:rPr>
                <w:rFonts w:asciiTheme="minorHAnsi" w:eastAsiaTheme="minorHAnsi" w:hAnsiTheme="minorHAnsi" w:cstheme="minorBidi"/>
              </w:rPr>
            </w:pPr>
            <w:r w:rsidRPr="00DE0079">
              <w:rPr>
                <w:rFonts w:asciiTheme="minorHAnsi" w:eastAsiaTheme="minorHAnsi" w:hAnsiTheme="minorHAnsi" w:cstheme="minorBidi"/>
              </w:rPr>
              <w:t> </w:t>
            </w:r>
            <w:r w:rsidR="00A63E7B" w:rsidRPr="00A63E7B">
              <w:rPr>
                <w:rFonts w:asciiTheme="minorHAnsi" w:eastAsiaTheme="minorHAnsi" w:hAnsiTheme="minorHAnsi" w:cstheme="minorBidi"/>
              </w:rPr>
              <w:t>- Обсуждение длилось не более 5минут                  (2 балла)</w:t>
            </w:r>
          </w:p>
          <w:p w:rsidR="00A63E7B" w:rsidRPr="00A63E7B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>- Обсуждение было конструктивным                      (2 балла)</w:t>
            </w:r>
          </w:p>
          <w:p w:rsidR="00A63E7B" w:rsidRPr="00A63E7B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 xml:space="preserve">- Выражено общее мнение </w:t>
            </w:r>
            <w:proofErr w:type="gramStart"/>
            <w:r w:rsidRPr="00A63E7B">
              <w:rPr>
                <w:rFonts w:asciiTheme="minorHAnsi" w:eastAsiaTheme="minorHAnsi" w:hAnsiTheme="minorHAnsi" w:cstheme="minorBidi"/>
              </w:rPr>
              <w:t>группы</w:t>
            </w:r>
            <w:proofErr w:type="gramEnd"/>
            <w:r w:rsidRPr="00A63E7B">
              <w:rPr>
                <w:rFonts w:asciiTheme="minorHAnsi" w:eastAsiaTheme="minorHAnsi" w:hAnsiTheme="minorHAnsi" w:cstheme="minorBidi"/>
              </w:rPr>
              <w:t xml:space="preserve"> делегированным представителем (3 балла)</w:t>
            </w:r>
          </w:p>
          <w:p w:rsidR="00A63E7B" w:rsidRPr="00A63E7B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>- Предложено  уравнение ОВР (3 балла)</w:t>
            </w:r>
          </w:p>
          <w:p w:rsidR="00DE0079" w:rsidRPr="00DE0079" w:rsidRDefault="00A63E7B" w:rsidP="00A63E7B">
            <w:pPr>
              <w:rPr>
                <w:rFonts w:asciiTheme="minorHAnsi" w:eastAsiaTheme="minorHAnsi" w:hAnsiTheme="minorHAnsi" w:cstheme="minorBidi"/>
              </w:rPr>
            </w:pPr>
            <w:r w:rsidRPr="00A63E7B">
              <w:rPr>
                <w:rFonts w:asciiTheme="minorHAnsi" w:eastAsiaTheme="minorHAnsi" w:hAnsiTheme="minorHAnsi" w:cstheme="minorBidi"/>
              </w:rPr>
              <w:t>- Составлена структурная формула органического продукта. (1 балл)</w:t>
            </w:r>
          </w:p>
        </w:tc>
      </w:tr>
      <w:tr w:rsidR="00DE0079" w:rsidRPr="00DE0079" w:rsidTr="001B3CDA">
        <w:trPr>
          <w:trHeight w:val="1928"/>
        </w:trPr>
        <w:tc>
          <w:tcPr>
            <w:tcW w:w="183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  <w:b/>
              </w:rPr>
            </w:pPr>
            <w:r w:rsidRPr="00DE0079">
              <w:rPr>
                <w:rFonts w:asciiTheme="minorHAnsi" w:eastAsiaTheme="minorHAnsi" w:hAnsiTheme="minorHAnsi" w:cstheme="minorBidi"/>
                <w:b/>
              </w:rPr>
              <w:t>Шкала оценив</w:t>
            </w:r>
            <w:r w:rsidRPr="00DE0079">
              <w:rPr>
                <w:rFonts w:asciiTheme="minorHAnsi" w:eastAsiaTheme="minorHAnsi" w:hAnsiTheme="minorHAnsi" w:cstheme="minorBidi"/>
                <w:b/>
              </w:rPr>
              <w:t>а</w:t>
            </w:r>
            <w:r w:rsidRPr="00DE0079">
              <w:rPr>
                <w:rFonts w:asciiTheme="minorHAnsi" w:eastAsiaTheme="minorHAnsi" w:hAnsiTheme="minorHAnsi" w:cstheme="minorBidi"/>
                <w:b/>
              </w:rPr>
              <w:t>ния</w:t>
            </w:r>
          </w:p>
        </w:tc>
        <w:tc>
          <w:tcPr>
            <w:tcW w:w="843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</w:rPr>
            </w:pPr>
            <w:r w:rsidRPr="00DE0079">
              <w:rPr>
                <w:rFonts w:asciiTheme="minorHAnsi" w:eastAsiaTheme="minorHAnsi" w:hAnsiTheme="minorHAnsi" w:cstheme="minorBidi"/>
              </w:rPr>
              <w:t>Критерии оценки:</w:t>
            </w:r>
            <w:r w:rsidR="002A2D62">
              <w:rPr>
                <w:rFonts w:asciiTheme="minorHAnsi" w:eastAsiaTheme="minorHAnsi" w:hAnsiTheme="minorHAnsi" w:cstheme="minorBidi"/>
              </w:rPr>
              <w:t xml:space="preserve"> </w:t>
            </w:r>
            <w:r w:rsidRPr="00DE0079">
              <w:rPr>
                <w:rFonts w:asciiTheme="minorHAnsi" w:eastAsiaTheme="minorHAnsi" w:hAnsiTheme="minorHAnsi" w:cstheme="minorBidi"/>
              </w:rPr>
              <w:t>Максимальный балл:   11«5» – 10- 11 баллов</w:t>
            </w:r>
          </w:p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</w:rPr>
            </w:pPr>
            <w:r w:rsidRPr="00DE0079">
              <w:rPr>
                <w:rFonts w:asciiTheme="minorHAnsi" w:eastAsiaTheme="minorHAnsi" w:hAnsiTheme="minorHAnsi" w:cstheme="minorBidi"/>
              </w:rPr>
              <w:t>«4»- 7-9 баллов</w:t>
            </w:r>
          </w:p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</w:rPr>
            </w:pPr>
            <w:r w:rsidRPr="00DE0079">
              <w:rPr>
                <w:rFonts w:asciiTheme="minorHAnsi" w:eastAsiaTheme="minorHAnsi" w:hAnsiTheme="minorHAnsi" w:cstheme="minorBidi"/>
              </w:rPr>
              <w:t>«3»- 3-6 баллов</w:t>
            </w:r>
          </w:p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</w:rPr>
            </w:pPr>
            <w:r w:rsidRPr="00DE0079">
              <w:rPr>
                <w:rFonts w:asciiTheme="minorHAnsi" w:eastAsiaTheme="minorHAnsi" w:hAnsiTheme="minorHAnsi" w:cstheme="minorBidi"/>
              </w:rPr>
              <w:t>«2»- 1-2 баллов</w:t>
            </w:r>
          </w:p>
          <w:p w:rsidR="00DE0079" w:rsidRPr="00DE0079" w:rsidRDefault="00DE0079" w:rsidP="00DE0079">
            <w:pPr>
              <w:rPr>
                <w:rFonts w:asciiTheme="minorHAnsi" w:eastAsiaTheme="minorHAnsi" w:hAnsiTheme="minorHAnsi" w:cstheme="minorBidi"/>
              </w:rPr>
            </w:pPr>
            <w:r w:rsidRPr="00DE0079">
              <w:rPr>
                <w:rFonts w:asciiTheme="minorHAnsi" w:eastAsiaTheme="minorHAnsi" w:hAnsiTheme="minorHAnsi" w:cstheme="minorBidi"/>
              </w:rPr>
              <w:t> </w:t>
            </w:r>
          </w:p>
        </w:tc>
      </w:tr>
    </w:tbl>
    <w:p w:rsidR="007B3D8D" w:rsidRDefault="007B3D8D" w:rsidP="00DE007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63FE" w:rsidRDefault="000163FE" w:rsidP="000163FE">
      <w:pPr>
        <w:spacing w:line="240" w:lineRule="auto"/>
        <w:rPr>
          <w:rFonts w:ascii="Times New Roman" w:hAnsi="Times New Roman"/>
          <w:sz w:val="28"/>
          <w:szCs w:val="28"/>
        </w:rPr>
      </w:pPr>
      <w:r w:rsidRPr="000163FE">
        <w:rPr>
          <w:rFonts w:ascii="Times New Roman" w:hAnsi="Times New Roman"/>
          <w:sz w:val="28"/>
          <w:szCs w:val="28"/>
        </w:rPr>
        <w:t xml:space="preserve">По мнению разработчиков </w:t>
      </w:r>
      <w:r>
        <w:rPr>
          <w:rFonts w:ascii="Times New Roman" w:hAnsi="Times New Roman"/>
          <w:sz w:val="28"/>
          <w:szCs w:val="28"/>
        </w:rPr>
        <w:t>ФГОС</w:t>
      </w:r>
      <w:r w:rsidRPr="000163FE">
        <w:rPr>
          <w:rFonts w:ascii="Times New Roman" w:hAnsi="Times New Roman"/>
          <w:sz w:val="28"/>
          <w:szCs w:val="28"/>
        </w:rPr>
        <w:t>, ключево</w:t>
      </w:r>
      <w:r>
        <w:rPr>
          <w:rFonts w:ascii="Times New Roman" w:hAnsi="Times New Roman"/>
          <w:sz w:val="28"/>
          <w:szCs w:val="28"/>
        </w:rPr>
        <w:t xml:space="preserve">й компетенцией следует считать </w:t>
      </w:r>
      <w:r w:rsidRPr="000163FE">
        <w:rPr>
          <w:rFonts w:ascii="Times New Roman" w:hAnsi="Times New Roman"/>
          <w:sz w:val="28"/>
          <w:szCs w:val="28"/>
        </w:rPr>
        <w:t>умение учиться, способность личности к саморазвитию и самосовершенствов</w:t>
      </w:r>
      <w:r w:rsidRPr="000163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нию путем </w:t>
      </w:r>
      <w:r w:rsidRPr="000163FE">
        <w:rPr>
          <w:rFonts w:ascii="Times New Roman" w:hAnsi="Times New Roman"/>
          <w:sz w:val="28"/>
          <w:szCs w:val="28"/>
        </w:rPr>
        <w:t>сознательного и активного присвоения нового социального</w:t>
      </w:r>
      <w:r>
        <w:rPr>
          <w:rFonts w:ascii="Times New Roman" w:hAnsi="Times New Roman"/>
          <w:sz w:val="28"/>
          <w:szCs w:val="28"/>
        </w:rPr>
        <w:t xml:space="preserve"> и духо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но-нравственного опыта, </w:t>
      </w:r>
      <w:r w:rsidRPr="000163FE">
        <w:rPr>
          <w:rFonts w:ascii="Times New Roman" w:hAnsi="Times New Roman"/>
          <w:sz w:val="28"/>
          <w:szCs w:val="28"/>
        </w:rPr>
        <w:t xml:space="preserve">формирования целостной картины </w:t>
      </w:r>
      <w:proofErr w:type="gramStart"/>
      <w:r w:rsidRPr="000163FE">
        <w:rPr>
          <w:rFonts w:ascii="Times New Roman" w:hAnsi="Times New Roman"/>
          <w:sz w:val="28"/>
          <w:szCs w:val="28"/>
        </w:rPr>
        <w:t>мира</w:t>
      </w:r>
      <w:proofErr w:type="gramEnd"/>
      <w:r w:rsidRPr="000163FE">
        <w:rPr>
          <w:rFonts w:ascii="Times New Roman" w:hAnsi="Times New Roman"/>
          <w:sz w:val="28"/>
          <w:szCs w:val="28"/>
        </w:rPr>
        <w:t xml:space="preserve"> а не только освоение учащимися кон</w:t>
      </w:r>
      <w:r>
        <w:rPr>
          <w:rFonts w:ascii="Times New Roman" w:hAnsi="Times New Roman"/>
          <w:sz w:val="28"/>
          <w:szCs w:val="28"/>
        </w:rPr>
        <w:t xml:space="preserve">кретных </w:t>
      </w:r>
      <w:r w:rsidRPr="000163FE">
        <w:rPr>
          <w:rFonts w:ascii="Times New Roman" w:hAnsi="Times New Roman"/>
          <w:sz w:val="28"/>
          <w:szCs w:val="28"/>
        </w:rPr>
        <w:t>предметных знаний и навыков в рамках о</w:t>
      </w:r>
      <w:r w:rsidRPr="000163FE">
        <w:rPr>
          <w:rFonts w:ascii="Times New Roman" w:hAnsi="Times New Roman"/>
          <w:sz w:val="28"/>
          <w:szCs w:val="28"/>
        </w:rPr>
        <w:t>т</w:t>
      </w:r>
      <w:r w:rsidRPr="000163FE">
        <w:rPr>
          <w:rFonts w:ascii="Times New Roman" w:hAnsi="Times New Roman"/>
          <w:sz w:val="28"/>
          <w:szCs w:val="28"/>
        </w:rPr>
        <w:t>дель</w:t>
      </w:r>
      <w:r>
        <w:rPr>
          <w:rFonts w:ascii="Times New Roman" w:hAnsi="Times New Roman"/>
          <w:sz w:val="28"/>
          <w:szCs w:val="28"/>
        </w:rPr>
        <w:t xml:space="preserve">ных дисциплин.  </w:t>
      </w:r>
      <w:r w:rsidRPr="000163FE">
        <w:rPr>
          <w:rFonts w:ascii="Times New Roman" w:hAnsi="Times New Roman"/>
          <w:sz w:val="28"/>
          <w:szCs w:val="28"/>
        </w:rPr>
        <w:t>Компетенция понимается ими как общая способность и готовность использо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0163FE">
        <w:rPr>
          <w:rFonts w:ascii="Times New Roman" w:hAnsi="Times New Roman"/>
          <w:sz w:val="28"/>
          <w:szCs w:val="28"/>
        </w:rPr>
        <w:t>знания, умения и обобщенные способы действий, усвоенные в процессе обуче</w:t>
      </w:r>
      <w:r>
        <w:rPr>
          <w:rFonts w:ascii="Times New Roman" w:hAnsi="Times New Roman"/>
          <w:sz w:val="28"/>
          <w:szCs w:val="28"/>
        </w:rPr>
        <w:t xml:space="preserve">ния, в реальной </w:t>
      </w:r>
      <w:r w:rsidRPr="000163FE">
        <w:rPr>
          <w:rFonts w:ascii="Times New Roman" w:hAnsi="Times New Roman"/>
          <w:sz w:val="28"/>
          <w:szCs w:val="28"/>
        </w:rPr>
        <w:t>деятельности.</w:t>
      </w:r>
    </w:p>
    <w:p w:rsidR="00F90AA8" w:rsidRDefault="00F90AA8" w:rsidP="00016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079" w:rsidRPr="000163FE" w:rsidRDefault="000163FE" w:rsidP="000163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163FE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27724D" w:rsidRDefault="000163FE" w:rsidP="000163FE">
      <w:pPr>
        <w:spacing w:line="240" w:lineRule="auto"/>
        <w:rPr>
          <w:rFonts w:ascii="Times New Roman" w:hAnsi="Times New Roman"/>
          <w:sz w:val="28"/>
          <w:szCs w:val="28"/>
        </w:rPr>
      </w:pPr>
      <w:r w:rsidRPr="000163FE">
        <w:rPr>
          <w:rFonts w:ascii="Times New Roman" w:hAnsi="Times New Roman"/>
          <w:sz w:val="28"/>
          <w:szCs w:val="28"/>
        </w:rPr>
        <w:t>Компетентностный подход в образовании призван ликвидировать разрыв ме</w:t>
      </w:r>
      <w:r w:rsidRPr="000163FE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ду </w:t>
      </w:r>
      <w:r w:rsidRPr="000163FE">
        <w:rPr>
          <w:rFonts w:ascii="Times New Roman" w:hAnsi="Times New Roman"/>
          <w:sz w:val="28"/>
          <w:szCs w:val="28"/>
        </w:rPr>
        <w:t>теоретическими знаниями и практической способностью преподавателя управ</w:t>
      </w:r>
      <w:r>
        <w:rPr>
          <w:rFonts w:ascii="Times New Roman" w:hAnsi="Times New Roman"/>
          <w:sz w:val="28"/>
          <w:szCs w:val="28"/>
        </w:rPr>
        <w:t xml:space="preserve">лять </w:t>
      </w:r>
      <w:r w:rsidRPr="000163FE">
        <w:rPr>
          <w:rFonts w:ascii="Times New Roman" w:hAnsi="Times New Roman"/>
          <w:sz w:val="28"/>
          <w:szCs w:val="28"/>
        </w:rPr>
        <w:t xml:space="preserve">образовательным процессом, а для ученика – применять </w:t>
      </w:r>
      <w:r>
        <w:rPr>
          <w:rFonts w:ascii="Times New Roman" w:hAnsi="Times New Roman"/>
          <w:sz w:val="28"/>
          <w:szCs w:val="28"/>
        </w:rPr>
        <w:t xml:space="preserve">знания на практике для решения </w:t>
      </w:r>
      <w:r w:rsidRPr="000163FE">
        <w:rPr>
          <w:rFonts w:ascii="Times New Roman" w:hAnsi="Times New Roman"/>
          <w:sz w:val="28"/>
          <w:szCs w:val="28"/>
        </w:rPr>
        <w:t>конкретных жизненных задач. Компетенция – не просто с</w:t>
      </w:r>
      <w:r>
        <w:rPr>
          <w:rFonts w:ascii="Times New Roman" w:hAnsi="Times New Roman"/>
          <w:sz w:val="28"/>
          <w:szCs w:val="28"/>
        </w:rPr>
        <w:t xml:space="preserve">очетание знаний и умений, в ее </w:t>
      </w:r>
      <w:r w:rsidRPr="000163FE">
        <w:rPr>
          <w:rFonts w:ascii="Times New Roman" w:hAnsi="Times New Roman"/>
          <w:sz w:val="28"/>
          <w:szCs w:val="28"/>
        </w:rPr>
        <w:t>основу включается ряд сопутствующих факт</w:t>
      </w:r>
      <w:r w:rsidRPr="000163FE">
        <w:rPr>
          <w:rFonts w:ascii="Times New Roman" w:hAnsi="Times New Roman"/>
          <w:sz w:val="28"/>
          <w:szCs w:val="28"/>
        </w:rPr>
        <w:t>о</w:t>
      </w:r>
      <w:r w:rsidRPr="000163FE">
        <w:rPr>
          <w:rFonts w:ascii="Times New Roman" w:hAnsi="Times New Roman"/>
          <w:sz w:val="28"/>
          <w:szCs w:val="28"/>
        </w:rPr>
        <w:t xml:space="preserve">ров, </w:t>
      </w:r>
      <w:proofErr w:type="gramStart"/>
      <w:r w:rsidRPr="000163FE">
        <w:rPr>
          <w:rFonts w:ascii="Times New Roman" w:hAnsi="Times New Roman"/>
          <w:sz w:val="28"/>
          <w:szCs w:val="28"/>
        </w:rPr>
        <w:t>характеризующих</w:t>
      </w:r>
      <w:proofErr w:type="gramEnd"/>
      <w:r w:rsidRPr="000163FE">
        <w:rPr>
          <w:rFonts w:ascii="Times New Roman" w:hAnsi="Times New Roman"/>
          <w:sz w:val="28"/>
          <w:szCs w:val="28"/>
        </w:rPr>
        <w:t xml:space="preserve"> в том чис</w:t>
      </w:r>
      <w:r>
        <w:rPr>
          <w:rFonts w:ascii="Times New Roman" w:hAnsi="Times New Roman"/>
          <w:sz w:val="28"/>
          <w:szCs w:val="28"/>
        </w:rPr>
        <w:t xml:space="preserve">ле культурную и духовную жизнь человека. </w:t>
      </w:r>
      <w:r w:rsidRPr="000163FE">
        <w:rPr>
          <w:rFonts w:ascii="Times New Roman" w:hAnsi="Times New Roman"/>
          <w:sz w:val="28"/>
          <w:szCs w:val="28"/>
        </w:rPr>
        <w:t xml:space="preserve">Поэтому </w:t>
      </w:r>
      <w:r w:rsidR="002A2D62">
        <w:rPr>
          <w:rFonts w:ascii="Times New Roman" w:hAnsi="Times New Roman"/>
          <w:sz w:val="28"/>
          <w:szCs w:val="28"/>
        </w:rPr>
        <w:t>к</w:t>
      </w:r>
      <w:r w:rsidR="002A2D62" w:rsidRPr="000163FE">
        <w:rPr>
          <w:rFonts w:ascii="Times New Roman" w:hAnsi="Times New Roman"/>
          <w:sz w:val="28"/>
          <w:szCs w:val="28"/>
        </w:rPr>
        <w:t>омпетентностный</w:t>
      </w:r>
      <w:r w:rsidRPr="000163FE">
        <w:rPr>
          <w:rFonts w:ascii="Times New Roman" w:hAnsi="Times New Roman"/>
          <w:sz w:val="28"/>
          <w:szCs w:val="28"/>
        </w:rPr>
        <w:t xml:space="preserve"> подход в образовании – это личностн</w:t>
      </w:r>
      <w:proofErr w:type="gramStart"/>
      <w:r w:rsidRPr="000163FE">
        <w:rPr>
          <w:rFonts w:ascii="Times New Roman" w:hAnsi="Times New Roman"/>
          <w:sz w:val="28"/>
          <w:szCs w:val="28"/>
        </w:rPr>
        <w:t>о-</w:t>
      </w:r>
      <w:proofErr w:type="gramEnd"/>
      <w:r w:rsidRPr="000163FE">
        <w:rPr>
          <w:rFonts w:ascii="Times New Roman" w:hAnsi="Times New Roman"/>
          <w:sz w:val="28"/>
          <w:szCs w:val="28"/>
        </w:rPr>
        <w:t xml:space="preserve"> и практ</w:t>
      </w:r>
      <w:r w:rsidRPr="000163FE">
        <w:rPr>
          <w:rFonts w:ascii="Times New Roman" w:hAnsi="Times New Roman"/>
          <w:sz w:val="28"/>
          <w:szCs w:val="28"/>
        </w:rPr>
        <w:t>и</w:t>
      </w:r>
      <w:r w:rsidRPr="000163FE">
        <w:rPr>
          <w:rFonts w:ascii="Times New Roman" w:hAnsi="Times New Roman"/>
          <w:sz w:val="28"/>
          <w:szCs w:val="28"/>
        </w:rPr>
        <w:t>ко-ориентированный деятельностный подход, акцентирующий внимание на р</w:t>
      </w:r>
      <w:r w:rsidRPr="000163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зультатах </w:t>
      </w:r>
      <w:r w:rsidRPr="000163FE">
        <w:rPr>
          <w:rFonts w:ascii="Times New Roman" w:hAnsi="Times New Roman"/>
          <w:sz w:val="28"/>
          <w:szCs w:val="28"/>
        </w:rPr>
        <w:t>образования, и прежде всего, на способности человека без руково</w:t>
      </w:r>
      <w:r w:rsidRPr="000163F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ства извне действовать в </w:t>
      </w:r>
      <w:r w:rsidRPr="000163FE">
        <w:rPr>
          <w:rFonts w:ascii="Times New Roman" w:hAnsi="Times New Roman"/>
          <w:sz w:val="28"/>
          <w:szCs w:val="28"/>
        </w:rPr>
        <w:t>различных проблемных ситуациях, самостоятельно добывать необходимую ин</w:t>
      </w:r>
      <w:r>
        <w:rPr>
          <w:rFonts w:ascii="Times New Roman" w:hAnsi="Times New Roman"/>
          <w:sz w:val="28"/>
          <w:szCs w:val="28"/>
        </w:rPr>
        <w:t xml:space="preserve">формацию и </w:t>
      </w:r>
      <w:r w:rsidRPr="000163FE">
        <w:rPr>
          <w:rFonts w:ascii="Times New Roman" w:hAnsi="Times New Roman"/>
          <w:sz w:val="28"/>
          <w:szCs w:val="28"/>
        </w:rPr>
        <w:t>порождать качественно новую.</w:t>
      </w:r>
    </w:p>
    <w:p w:rsidR="0027724D" w:rsidRDefault="0027724D" w:rsidP="00084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6665" w:rsidRDefault="00646665" w:rsidP="00084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6665" w:rsidRDefault="00646665" w:rsidP="00084A0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6665" w:rsidRDefault="00646665" w:rsidP="00084A0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3772" w:rsidRDefault="00E93772" w:rsidP="00084A0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3772" w:rsidRPr="00646665" w:rsidRDefault="00E93772" w:rsidP="00084A0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46665" w:rsidRDefault="00646665" w:rsidP="006466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665">
        <w:rPr>
          <w:rFonts w:ascii="Times New Roman" w:hAnsi="Times New Roman"/>
          <w:b/>
          <w:sz w:val="28"/>
          <w:szCs w:val="28"/>
        </w:rPr>
        <w:t>Литература</w:t>
      </w:r>
    </w:p>
    <w:p w:rsidR="00646665" w:rsidRDefault="00646665" w:rsidP="006466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6665" w:rsidRPr="00646665" w:rsidRDefault="00646665" w:rsidP="00646665">
      <w:pPr>
        <w:spacing w:line="240" w:lineRule="auto"/>
        <w:rPr>
          <w:rFonts w:ascii="Times New Roman" w:hAnsi="Times New Roman"/>
          <w:sz w:val="28"/>
          <w:szCs w:val="28"/>
        </w:rPr>
      </w:pPr>
      <w:r w:rsidRPr="00646665">
        <w:rPr>
          <w:rFonts w:ascii="Times New Roman" w:hAnsi="Times New Roman"/>
          <w:sz w:val="28"/>
          <w:szCs w:val="28"/>
        </w:rPr>
        <w:t>1.</w:t>
      </w:r>
      <w:r w:rsidRPr="00646665">
        <w:t xml:space="preserve"> </w:t>
      </w:r>
      <w:r w:rsidRPr="00646665">
        <w:rPr>
          <w:rFonts w:ascii="Times New Roman" w:hAnsi="Times New Roman"/>
          <w:sz w:val="28"/>
          <w:szCs w:val="28"/>
        </w:rPr>
        <w:tab/>
      </w:r>
      <w:proofErr w:type="spellStart"/>
      <w:r w:rsidRPr="00646665">
        <w:rPr>
          <w:rFonts w:ascii="Times New Roman" w:hAnsi="Times New Roman"/>
          <w:sz w:val="28"/>
          <w:szCs w:val="28"/>
        </w:rPr>
        <w:t>Бермус</w:t>
      </w:r>
      <w:proofErr w:type="spellEnd"/>
      <w:r w:rsidRPr="00646665">
        <w:rPr>
          <w:rFonts w:ascii="Times New Roman" w:hAnsi="Times New Roman"/>
          <w:sz w:val="28"/>
          <w:szCs w:val="28"/>
        </w:rPr>
        <w:t xml:space="preserve"> А. Г. Проблемы и перспективы реализации компетентностного подхода в образовании//На сайте: http: //www.eidos.ru/</w:t>
      </w:r>
      <w:proofErr w:type="spellStart"/>
      <w:r w:rsidRPr="00646665">
        <w:rPr>
          <w:rFonts w:ascii="Times New Roman" w:hAnsi="Times New Roman"/>
          <w:sz w:val="28"/>
          <w:szCs w:val="28"/>
        </w:rPr>
        <w:t>journal</w:t>
      </w:r>
      <w:proofErr w:type="spellEnd"/>
      <w:r w:rsidRPr="00646665">
        <w:rPr>
          <w:rFonts w:ascii="Times New Roman" w:hAnsi="Times New Roman"/>
          <w:sz w:val="28"/>
          <w:szCs w:val="28"/>
        </w:rPr>
        <w:t>/2005/0910-12.htm.</w:t>
      </w:r>
    </w:p>
    <w:p w:rsidR="00DE0079" w:rsidRDefault="006466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46665">
        <w:t xml:space="preserve"> </w:t>
      </w:r>
      <w:r w:rsidRPr="00646665">
        <w:rPr>
          <w:rFonts w:ascii="Times New Roman" w:hAnsi="Times New Roman"/>
          <w:sz w:val="28"/>
          <w:szCs w:val="28"/>
        </w:rPr>
        <w:tab/>
      </w:r>
      <w:proofErr w:type="spellStart"/>
      <w:r w:rsidRPr="00646665">
        <w:rPr>
          <w:rFonts w:ascii="Times New Roman" w:hAnsi="Times New Roman"/>
          <w:sz w:val="28"/>
          <w:szCs w:val="28"/>
        </w:rPr>
        <w:t>Хуторский</w:t>
      </w:r>
      <w:proofErr w:type="spellEnd"/>
      <w:r w:rsidRPr="00646665">
        <w:rPr>
          <w:rFonts w:ascii="Times New Roman" w:hAnsi="Times New Roman"/>
          <w:sz w:val="28"/>
          <w:szCs w:val="28"/>
        </w:rPr>
        <w:t xml:space="preserve"> А. В. Ключевые компетенции и образовательные стандарты: Доклад на отделении философии образования и теории педагогики. Центр «</w:t>
      </w:r>
      <w:proofErr w:type="spellStart"/>
      <w:r w:rsidRPr="00646665">
        <w:rPr>
          <w:rFonts w:ascii="Times New Roman" w:hAnsi="Times New Roman"/>
          <w:sz w:val="28"/>
          <w:szCs w:val="28"/>
        </w:rPr>
        <w:t>Э</w:t>
      </w:r>
      <w:r w:rsidRPr="00646665">
        <w:rPr>
          <w:rFonts w:ascii="Times New Roman" w:hAnsi="Times New Roman"/>
          <w:sz w:val="28"/>
          <w:szCs w:val="28"/>
        </w:rPr>
        <w:t>й</w:t>
      </w:r>
      <w:r w:rsidRPr="00646665">
        <w:rPr>
          <w:rFonts w:ascii="Times New Roman" w:hAnsi="Times New Roman"/>
          <w:sz w:val="28"/>
          <w:szCs w:val="28"/>
        </w:rPr>
        <w:t>дос</w:t>
      </w:r>
      <w:proofErr w:type="spellEnd"/>
      <w:r w:rsidRPr="00646665">
        <w:rPr>
          <w:rFonts w:ascii="Times New Roman" w:hAnsi="Times New Roman"/>
          <w:sz w:val="28"/>
          <w:szCs w:val="28"/>
        </w:rPr>
        <w:t xml:space="preserve">»//На сайте: </w:t>
      </w:r>
      <w:proofErr w:type="spellStart"/>
      <w:r w:rsidRPr="00646665">
        <w:rPr>
          <w:rFonts w:ascii="Times New Roman" w:hAnsi="Times New Roman"/>
          <w:sz w:val="28"/>
          <w:szCs w:val="28"/>
        </w:rPr>
        <w:t>www</w:t>
      </w:r>
      <w:proofErr w:type="spellEnd"/>
      <w:r w:rsidRPr="00646665">
        <w:rPr>
          <w:rFonts w:ascii="Times New Roman" w:hAnsi="Times New Roman"/>
          <w:sz w:val="28"/>
          <w:szCs w:val="28"/>
        </w:rPr>
        <w:t>/</w:t>
      </w:r>
      <w:proofErr w:type="spellStart"/>
      <w:r w:rsidRPr="00646665">
        <w:rPr>
          <w:rFonts w:ascii="Times New Roman" w:hAnsi="Times New Roman"/>
          <w:sz w:val="28"/>
          <w:szCs w:val="28"/>
        </w:rPr>
        <w:t>eidos</w:t>
      </w:r>
      <w:proofErr w:type="spellEnd"/>
      <w:r w:rsidRPr="00646665">
        <w:rPr>
          <w:rFonts w:ascii="Times New Roman" w:hAnsi="Times New Roman"/>
          <w:sz w:val="28"/>
          <w:szCs w:val="28"/>
        </w:rPr>
        <w:t>/</w:t>
      </w:r>
      <w:proofErr w:type="spellStart"/>
      <w:r w:rsidRPr="00646665">
        <w:rPr>
          <w:rFonts w:ascii="Times New Roman" w:hAnsi="Times New Roman"/>
          <w:sz w:val="28"/>
          <w:szCs w:val="28"/>
        </w:rPr>
        <w:t>ru</w:t>
      </w:r>
      <w:proofErr w:type="spellEnd"/>
      <w:r w:rsidRPr="00646665">
        <w:rPr>
          <w:rFonts w:ascii="Times New Roman" w:hAnsi="Times New Roman"/>
          <w:sz w:val="28"/>
          <w:szCs w:val="28"/>
        </w:rPr>
        <w:t>/</w:t>
      </w:r>
      <w:proofErr w:type="spellStart"/>
      <w:r w:rsidRPr="00646665">
        <w:rPr>
          <w:rFonts w:ascii="Times New Roman" w:hAnsi="Times New Roman"/>
          <w:sz w:val="28"/>
          <w:szCs w:val="28"/>
        </w:rPr>
        <w:t>news</w:t>
      </w:r>
      <w:proofErr w:type="spellEnd"/>
      <w:r w:rsidRPr="00646665">
        <w:rPr>
          <w:rFonts w:ascii="Times New Roman" w:hAnsi="Times New Roman"/>
          <w:sz w:val="28"/>
          <w:szCs w:val="28"/>
        </w:rPr>
        <w:t>/compet.htm.</w:t>
      </w:r>
    </w:p>
    <w:p w:rsidR="005F7C2A" w:rsidRDefault="005F7C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F7C2A">
        <w:rPr>
          <w:rFonts w:ascii="Times New Roman" w:hAnsi="Times New Roman"/>
          <w:sz w:val="28"/>
          <w:szCs w:val="28"/>
        </w:rPr>
        <w:t>.</w:t>
      </w:r>
      <w:r w:rsidRPr="005F7C2A">
        <w:rPr>
          <w:rFonts w:ascii="Times New Roman" w:hAnsi="Times New Roman"/>
          <w:sz w:val="28"/>
          <w:szCs w:val="28"/>
        </w:rPr>
        <w:tab/>
      </w:r>
      <w:proofErr w:type="spellStart"/>
      <w:r w:rsidRPr="005F7C2A">
        <w:rPr>
          <w:rFonts w:ascii="Times New Roman" w:hAnsi="Times New Roman"/>
          <w:sz w:val="28"/>
          <w:szCs w:val="28"/>
        </w:rPr>
        <w:t>Шалашова</w:t>
      </w:r>
      <w:proofErr w:type="spellEnd"/>
      <w:r w:rsidRPr="005F7C2A">
        <w:rPr>
          <w:rFonts w:ascii="Times New Roman" w:hAnsi="Times New Roman"/>
          <w:sz w:val="28"/>
          <w:szCs w:val="28"/>
        </w:rPr>
        <w:t>, М.М. Компетентностный подход в оценивании результатов образовательной деятельности учащихся // Наука и школа. 2009. №5. С. 19-21.</w:t>
      </w:r>
    </w:p>
    <w:p w:rsidR="005F7C2A" w:rsidRDefault="002A2D6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F7C2A">
        <w:rPr>
          <w:rFonts w:ascii="Times New Roman" w:hAnsi="Times New Roman"/>
          <w:sz w:val="28"/>
          <w:szCs w:val="28"/>
        </w:rPr>
        <w:t xml:space="preserve">.       </w:t>
      </w:r>
      <w:r w:rsidR="005F7C2A" w:rsidRPr="005F7C2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образования. Москва «Просвещение», 2010;  7,8 с.</w:t>
      </w:r>
    </w:p>
    <w:p w:rsidR="005F7C2A" w:rsidRPr="006A60CB" w:rsidRDefault="002A2D6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F7C2A">
        <w:rPr>
          <w:rFonts w:ascii="Times New Roman" w:hAnsi="Times New Roman"/>
          <w:sz w:val="28"/>
          <w:szCs w:val="28"/>
        </w:rPr>
        <w:t>.       О. С. Габриелян,  Химия 11 класс / профильный уровень/, Дрофа 2012</w:t>
      </w:r>
    </w:p>
    <w:sectPr w:rsidR="005F7C2A" w:rsidRPr="006A60CB" w:rsidSect="00912DCD">
      <w:footerReference w:type="default" r:id="rId10"/>
      <w:pgSz w:w="11906" w:h="16838"/>
      <w:pgMar w:top="1418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1D" w:rsidRDefault="0006021D" w:rsidP="00401139">
      <w:pPr>
        <w:spacing w:after="0" w:line="240" w:lineRule="auto"/>
      </w:pPr>
      <w:r>
        <w:separator/>
      </w:r>
    </w:p>
  </w:endnote>
  <w:endnote w:type="continuationSeparator" w:id="0">
    <w:p w:rsidR="0006021D" w:rsidRDefault="0006021D" w:rsidP="0040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4923"/>
      <w:docPartObj>
        <w:docPartGallery w:val="Page Numbers (Bottom of Page)"/>
        <w:docPartUnique/>
      </w:docPartObj>
    </w:sdtPr>
    <w:sdtEndPr/>
    <w:sdtContent>
      <w:p w:rsidR="0027724D" w:rsidRDefault="00277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A8">
          <w:rPr>
            <w:noProof/>
          </w:rPr>
          <w:t>2</w:t>
        </w:r>
        <w:r>
          <w:fldChar w:fldCharType="end"/>
        </w:r>
      </w:p>
    </w:sdtContent>
  </w:sdt>
  <w:p w:rsidR="0027724D" w:rsidRDefault="0027724D" w:rsidP="0027724D">
    <w:pPr>
      <w:pStyle w:val="a5"/>
      <w:ind w:left="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1D" w:rsidRDefault="0006021D" w:rsidP="00401139">
      <w:pPr>
        <w:spacing w:after="0" w:line="240" w:lineRule="auto"/>
      </w:pPr>
      <w:r>
        <w:separator/>
      </w:r>
    </w:p>
  </w:footnote>
  <w:footnote w:type="continuationSeparator" w:id="0">
    <w:p w:rsidR="0006021D" w:rsidRDefault="0006021D" w:rsidP="0040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8C5"/>
    <w:multiLevelType w:val="hybridMultilevel"/>
    <w:tmpl w:val="EBA82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60142"/>
    <w:multiLevelType w:val="hybridMultilevel"/>
    <w:tmpl w:val="E832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D3930"/>
    <w:multiLevelType w:val="hybridMultilevel"/>
    <w:tmpl w:val="3366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526C3"/>
    <w:multiLevelType w:val="hybridMultilevel"/>
    <w:tmpl w:val="858C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2A"/>
    <w:rsid w:val="000163FE"/>
    <w:rsid w:val="0003414E"/>
    <w:rsid w:val="0006021D"/>
    <w:rsid w:val="00084A0C"/>
    <w:rsid w:val="0015393E"/>
    <w:rsid w:val="001B3CDA"/>
    <w:rsid w:val="0027724D"/>
    <w:rsid w:val="002A2D62"/>
    <w:rsid w:val="003224F8"/>
    <w:rsid w:val="003602FD"/>
    <w:rsid w:val="003C0338"/>
    <w:rsid w:val="00401139"/>
    <w:rsid w:val="00445D86"/>
    <w:rsid w:val="004A0820"/>
    <w:rsid w:val="004E5A41"/>
    <w:rsid w:val="005F522A"/>
    <w:rsid w:val="005F7C2A"/>
    <w:rsid w:val="00607F4C"/>
    <w:rsid w:val="00622F07"/>
    <w:rsid w:val="00646665"/>
    <w:rsid w:val="00685699"/>
    <w:rsid w:val="006A60CB"/>
    <w:rsid w:val="006E403A"/>
    <w:rsid w:val="00743E25"/>
    <w:rsid w:val="00797311"/>
    <w:rsid w:val="007B3D8D"/>
    <w:rsid w:val="00826007"/>
    <w:rsid w:val="00865D99"/>
    <w:rsid w:val="00912DCD"/>
    <w:rsid w:val="00913686"/>
    <w:rsid w:val="009140D4"/>
    <w:rsid w:val="00984AC2"/>
    <w:rsid w:val="00A5147D"/>
    <w:rsid w:val="00A63E7B"/>
    <w:rsid w:val="00AE476D"/>
    <w:rsid w:val="00C1426F"/>
    <w:rsid w:val="00C8796F"/>
    <w:rsid w:val="00D218E5"/>
    <w:rsid w:val="00DE0079"/>
    <w:rsid w:val="00DE754B"/>
    <w:rsid w:val="00E93772"/>
    <w:rsid w:val="00EC01A8"/>
    <w:rsid w:val="00ED5268"/>
    <w:rsid w:val="00EF2DE0"/>
    <w:rsid w:val="00F066E3"/>
    <w:rsid w:val="00F90AA8"/>
    <w:rsid w:val="00F94B14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01139"/>
  </w:style>
  <w:style w:type="paragraph" w:styleId="a5">
    <w:name w:val="footer"/>
    <w:basedOn w:val="a"/>
    <w:link w:val="a6"/>
    <w:uiPriority w:val="99"/>
    <w:unhideWhenUsed/>
    <w:rsid w:val="0040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01139"/>
  </w:style>
  <w:style w:type="table" w:styleId="a7">
    <w:name w:val="Table Grid"/>
    <w:basedOn w:val="a1"/>
    <w:uiPriority w:val="59"/>
    <w:rsid w:val="0082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26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426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F7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01139"/>
  </w:style>
  <w:style w:type="paragraph" w:styleId="a5">
    <w:name w:val="footer"/>
    <w:basedOn w:val="a"/>
    <w:link w:val="a6"/>
    <w:uiPriority w:val="99"/>
    <w:unhideWhenUsed/>
    <w:rsid w:val="0040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01139"/>
  </w:style>
  <w:style w:type="table" w:styleId="a7">
    <w:name w:val="Table Grid"/>
    <w:basedOn w:val="a1"/>
    <w:uiPriority w:val="59"/>
    <w:rsid w:val="0082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26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1426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F7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C9FE-57A6-4FD0-B4FA-4DEAF9BD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2014-04-16T17:24:00Z</cp:lastPrinted>
  <dcterms:created xsi:type="dcterms:W3CDTF">2014-04-11T14:02:00Z</dcterms:created>
  <dcterms:modified xsi:type="dcterms:W3CDTF">2014-08-25T13:09:00Z</dcterms:modified>
</cp:coreProperties>
</file>