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5F" w:rsidRDefault="00D66074" w:rsidP="00D660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D66074" w:rsidRDefault="00D66074" w:rsidP="00D660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Средняя общеобразовательная школа № 97» г. Саратов</w:t>
      </w:r>
    </w:p>
    <w:p w:rsidR="00B05B5F" w:rsidRDefault="00B05B5F" w:rsidP="00D660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B5F" w:rsidRDefault="00B05B5F" w:rsidP="00D660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B5F" w:rsidRDefault="00B05B5F" w:rsidP="00D660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B5F" w:rsidRDefault="00B05B5F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074" w:rsidRDefault="00D66074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074" w:rsidRDefault="00D66074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074" w:rsidRPr="00D66074" w:rsidRDefault="00D66074" w:rsidP="00D6607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66074">
        <w:rPr>
          <w:rFonts w:ascii="Times New Roman" w:hAnsi="Times New Roman" w:cs="Times New Roman"/>
          <w:sz w:val="36"/>
          <w:szCs w:val="36"/>
          <w:u w:val="single"/>
        </w:rPr>
        <w:t>Доклад на педагогических чтениях</w:t>
      </w:r>
    </w:p>
    <w:p w:rsidR="00D66074" w:rsidRPr="00D66074" w:rsidRDefault="00D66074" w:rsidP="00D66074">
      <w:pPr>
        <w:jc w:val="center"/>
        <w:rPr>
          <w:rFonts w:ascii="Times New Roman" w:hAnsi="Times New Roman" w:cs="Times New Roman"/>
          <w:sz w:val="36"/>
          <w:szCs w:val="36"/>
        </w:rPr>
      </w:pPr>
      <w:r w:rsidRPr="00D66074">
        <w:rPr>
          <w:rFonts w:ascii="Times New Roman" w:hAnsi="Times New Roman" w:cs="Times New Roman"/>
          <w:sz w:val="36"/>
          <w:szCs w:val="36"/>
        </w:rPr>
        <w:t>« Отличительные особенности построения образовательного процесса по химии, ориентированного на новый образовательный стандарт»</w:t>
      </w:r>
    </w:p>
    <w:p w:rsidR="00B05B5F" w:rsidRPr="00D66074" w:rsidRDefault="00B05B5F" w:rsidP="00D660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5B5F" w:rsidRPr="00D66074" w:rsidRDefault="00B05B5F" w:rsidP="00D660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5B5F" w:rsidRDefault="00D66074" w:rsidP="00B77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Ефименко Зоя Александровна-</w:t>
      </w:r>
    </w:p>
    <w:p w:rsidR="00B05B5F" w:rsidRDefault="00D66074" w:rsidP="00B77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учитель химии.</w:t>
      </w:r>
    </w:p>
    <w:p w:rsidR="00B05B5F" w:rsidRDefault="00B05B5F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B5F" w:rsidRDefault="00B05B5F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B5F" w:rsidRDefault="00B05B5F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B5F" w:rsidRDefault="00B05B5F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B5F" w:rsidRDefault="00B05B5F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B5F" w:rsidRDefault="00B05B5F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B5F" w:rsidRDefault="00B05B5F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B5F" w:rsidRDefault="00B05B5F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B5F" w:rsidRDefault="00B05B5F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B5F" w:rsidRDefault="00D66074" w:rsidP="00B77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2013-2014 учебный год.</w:t>
      </w:r>
    </w:p>
    <w:p w:rsidR="00B05B5F" w:rsidRDefault="00B05B5F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B5F" w:rsidRDefault="00B05B5F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4F7" w:rsidRPr="00B77FE1" w:rsidRDefault="00B77FE1" w:rsidP="00B77FE1">
      <w:pPr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 xml:space="preserve">  </w:t>
      </w:r>
      <w:r w:rsidR="00A254F7" w:rsidRPr="00B77FE1">
        <w:rPr>
          <w:rFonts w:ascii="Times New Roman" w:hAnsi="Times New Roman" w:cs="Times New Roman"/>
          <w:sz w:val="28"/>
          <w:szCs w:val="28"/>
        </w:rPr>
        <w:t>Пути повышения эффективности обучения ищут педагоги всех стран мира. В нашей стране проблема результативности обучения активно разрабатывается на основе использования последних достижений психологии, педагогики и теории управления познавательной деятельности.</w:t>
      </w:r>
    </w:p>
    <w:p w:rsidR="00A254F7" w:rsidRPr="00B77FE1" w:rsidRDefault="00B77FE1" w:rsidP="00B77FE1">
      <w:pPr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 xml:space="preserve">    </w:t>
      </w:r>
      <w:r w:rsidR="00A254F7" w:rsidRPr="00B77FE1">
        <w:rPr>
          <w:rFonts w:ascii="Times New Roman" w:hAnsi="Times New Roman" w:cs="Times New Roman"/>
          <w:sz w:val="28"/>
          <w:szCs w:val="28"/>
        </w:rPr>
        <w:t>Основной формой   взаимодействия учителя и ученика стало сотрудничество. Учитель не излагает на уроке готовое решение, а ставит проблему. Урок становится инструментом совместного поиска решения этой проблемы, причём поиск этот может осущес</w:t>
      </w:r>
      <w:r w:rsidR="00BC4026">
        <w:rPr>
          <w:rFonts w:ascii="Times New Roman" w:hAnsi="Times New Roman" w:cs="Times New Roman"/>
          <w:sz w:val="28"/>
          <w:szCs w:val="28"/>
        </w:rPr>
        <w:t xml:space="preserve">твляться в различных формах или </w:t>
      </w:r>
      <w:r w:rsidR="00A254F7" w:rsidRPr="00B77FE1">
        <w:rPr>
          <w:rFonts w:ascii="Times New Roman" w:hAnsi="Times New Roman" w:cs="Times New Roman"/>
          <w:sz w:val="28"/>
          <w:szCs w:val="28"/>
        </w:rPr>
        <w:t xml:space="preserve"> как сейчас принято говорить, технологиях.</w:t>
      </w:r>
    </w:p>
    <w:p w:rsidR="00A254F7" w:rsidRPr="00B77FE1" w:rsidRDefault="00B77FE1" w:rsidP="00B77FE1">
      <w:pPr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 xml:space="preserve">    </w:t>
      </w:r>
      <w:r w:rsidR="00A254F7" w:rsidRPr="00B77FE1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– это последовательность шагов, этапов к достижению результата, которая включает в себе различные методы, формы и приёмы. </w:t>
      </w:r>
    </w:p>
    <w:p w:rsidR="00A254F7" w:rsidRPr="00B77FE1" w:rsidRDefault="00A254F7" w:rsidP="00B77FE1">
      <w:pPr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 xml:space="preserve">   Анализ педагогической практики показал, что современному учителю недостаточно владеть предметными знаниями, он должен обладать арсеналом методических подходов и технологий, широким спектром приёмов и методов обучения. В связи с этим, для педагогов стала актуальна проблема использования различных технологий в обучении.</w:t>
      </w:r>
    </w:p>
    <w:p w:rsidR="00327B5F" w:rsidRPr="00B77FE1" w:rsidRDefault="00327B5F" w:rsidP="00B77FE1">
      <w:pPr>
        <w:pStyle w:val="a4"/>
        <w:shd w:val="clear" w:color="auto" w:fill="FFFFFF"/>
        <w:spacing w:before="0" w:after="0"/>
        <w:jc w:val="both"/>
        <w:rPr>
          <w:rStyle w:val="a3"/>
          <w:b w:val="0"/>
          <w:sz w:val="28"/>
          <w:szCs w:val="28"/>
        </w:rPr>
      </w:pPr>
      <w:r w:rsidRPr="00B77FE1">
        <w:rPr>
          <w:rStyle w:val="a3"/>
          <w:b w:val="0"/>
          <w:sz w:val="28"/>
          <w:szCs w:val="28"/>
        </w:rPr>
        <w:t>Как организовать процесс обучения так, чтобы учащийся в результате своей деятельности достиг желаемых целей и результатов?</w:t>
      </w:r>
    </w:p>
    <w:p w:rsidR="009F3EAA" w:rsidRPr="00B77FE1" w:rsidRDefault="009F3EAA" w:rsidP="00B77FE1">
      <w:pPr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 xml:space="preserve"> Интегративный характер технологии деятельностного метода обосновывается реализацией в ней как традиционного подхода к обучению, так и внедрением в практическую деятельность идей новых концепций. Таким образом, предлагаемая технология деятельностного метода может использоваться в качестве инструмента, предоставляющего учителю метод подготовки и проведения уроков в соответствии с новыми целями образования.</w:t>
      </w:r>
    </w:p>
    <w:p w:rsidR="009F3EAA" w:rsidRPr="00B77FE1" w:rsidRDefault="009F3EAA" w:rsidP="00B77FE1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B77FE1">
        <w:rPr>
          <w:sz w:val="28"/>
          <w:szCs w:val="28"/>
        </w:rPr>
        <w:t>Принципиальным отличием технологии деятельностного метода от традиционного обучения является то, что предложенная структура описывает деятельность не учителя, а учащихся.</w:t>
      </w:r>
    </w:p>
    <w:p w:rsidR="009F3EAA" w:rsidRPr="00B77FE1" w:rsidRDefault="009F3EAA" w:rsidP="00B77FE1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B77FE1">
        <w:rPr>
          <w:sz w:val="28"/>
          <w:szCs w:val="28"/>
        </w:rPr>
        <w:t>Итак, технология деятельностного метода ориентирующая на личность ученика, состоит в осуществлении разного вида деятельности для решения проблемных задач.</w:t>
      </w:r>
    </w:p>
    <w:p w:rsidR="00F36EFB" w:rsidRPr="00B77FE1" w:rsidRDefault="00F36EFB" w:rsidP="00B77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цель образования, в соответствии с требованиями ФГОС, состоит в развитии личности школьников посредством формирования у них </w:t>
      </w:r>
      <w:r w:rsidRPr="00B77F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универсальных учебных действий, создания условий для развития творческих способностей и приобретения опыта деятельности.</w:t>
      </w:r>
    </w:p>
    <w:p w:rsidR="00F36EFB" w:rsidRPr="00B77FE1" w:rsidRDefault="00F36EFB" w:rsidP="00B77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FE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указанной цели целесообразно использовать системно - деятельностный (компетентностный) подход –  метод обучения, при котором ребенок не получает знания в готовом виде, а добывает их сам в процессе собственной учебно-познавательной деятельности.</w:t>
      </w:r>
    </w:p>
    <w:p w:rsidR="00C2203F" w:rsidRPr="00B77FE1" w:rsidRDefault="00C2203F" w:rsidP="00B77FE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FE1">
        <w:rPr>
          <w:rFonts w:ascii="Times New Roman" w:hAnsi="Times New Roman" w:cs="Times New Roman"/>
          <w:sz w:val="28"/>
          <w:szCs w:val="28"/>
          <w:u w:val="single"/>
        </w:rPr>
        <w:t>Технология проблемного диалога.</w:t>
      </w:r>
      <w:r w:rsidRPr="00B77FE1">
        <w:rPr>
          <w:rFonts w:ascii="Times New Roman" w:hAnsi="Times New Roman" w:cs="Times New Roman"/>
          <w:sz w:val="28"/>
          <w:szCs w:val="28"/>
        </w:rPr>
        <w:t xml:space="preserve"> </w:t>
      </w:r>
      <w:r w:rsidRPr="00B77FE1">
        <w:rPr>
          <w:rFonts w:ascii="Times New Roman" w:hAnsi="Times New Roman" w:cs="Times New Roman"/>
          <w:b/>
          <w:sz w:val="28"/>
          <w:szCs w:val="28"/>
        </w:rPr>
        <w:t>.( Слайд 7)</w:t>
      </w:r>
    </w:p>
    <w:p w:rsidR="00C2203F" w:rsidRPr="00B77FE1" w:rsidRDefault="00C2203F" w:rsidP="00B77FE1">
      <w:pPr>
        <w:shd w:val="clear" w:color="auto" w:fill="FFFFFF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77FE1">
        <w:rPr>
          <w:rFonts w:ascii="Times New Roman" w:hAnsi="Times New Roman" w:cs="Times New Roman"/>
          <w:snapToGrid w:val="0"/>
          <w:sz w:val="28"/>
          <w:szCs w:val="28"/>
        </w:rPr>
        <w:t xml:space="preserve">  Проблемно-диалогическое обучение или проблемный диалог </w:t>
      </w:r>
      <w:r w:rsidRPr="00B77FE1">
        <w:rPr>
          <w:rFonts w:ascii="Times New Roman" w:hAnsi="Times New Roman" w:cs="Times New Roman"/>
          <w:sz w:val="28"/>
          <w:szCs w:val="28"/>
        </w:rPr>
        <w:t>–</w:t>
      </w:r>
      <w:r w:rsidRPr="00B77FE1">
        <w:rPr>
          <w:rFonts w:ascii="Times New Roman" w:hAnsi="Times New Roman" w:cs="Times New Roman"/>
          <w:snapToGrid w:val="0"/>
          <w:sz w:val="28"/>
          <w:szCs w:val="28"/>
        </w:rPr>
        <w:t xml:space="preserve"> это универсальная технология, которая позволяет заменить урок объяснения нового материала уроком «открытия» знаний учениками. </w:t>
      </w:r>
    </w:p>
    <w:p w:rsidR="00C2203F" w:rsidRPr="00B77FE1" w:rsidRDefault="00C2203F" w:rsidP="00B77F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В словосочетании «проблемный диалог»первое слово означает, что на уроке предъявления нового материала должны быть проработаны два звена – постановка учебной проблемы и поиск ее решения. Постановка проблемы – это этап формулирования темы урока или вопроса для исследования. Поиск решения – этап формулирования нового знания. Второе слово означает, что постановку проблемы и поиск решения ученики осуществляют в ходе специально выстроенного учителем диалога</w:t>
      </w:r>
    </w:p>
    <w:p w:rsidR="00C2203F" w:rsidRPr="00B77FE1" w:rsidRDefault="00C2203F" w:rsidP="00B77FE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FE1">
        <w:rPr>
          <w:rFonts w:ascii="Times New Roman" w:hAnsi="Times New Roman" w:cs="Times New Roman"/>
          <w:sz w:val="28"/>
          <w:szCs w:val="28"/>
          <w:u w:val="single"/>
        </w:rPr>
        <w:t>Технология развития критического мышления</w:t>
      </w:r>
      <w:r w:rsidRPr="00B77FE1">
        <w:rPr>
          <w:rFonts w:ascii="Times New Roman" w:hAnsi="Times New Roman" w:cs="Times New Roman"/>
          <w:b/>
          <w:sz w:val="28"/>
          <w:szCs w:val="28"/>
          <w:u w:val="single"/>
        </w:rPr>
        <w:t>. (Слайды 8-15)</w:t>
      </w:r>
    </w:p>
    <w:p w:rsidR="00C2203F" w:rsidRPr="00B77FE1" w:rsidRDefault="00C2203F" w:rsidP="00B77F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Приемы:</w:t>
      </w:r>
    </w:p>
    <w:p w:rsidR="00C2203F" w:rsidRPr="00B77FE1" w:rsidRDefault="00C2203F" w:rsidP="00B77F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Таблица  «толстых» и « тонких» вопросов.</w:t>
      </w:r>
    </w:p>
    <w:p w:rsidR="00C2203F" w:rsidRPr="00B77FE1" w:rsidRDefault="00C2203F" w:rsidP="00B77F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Ромашка Блума</w:t>
      </w:r>
    </w:p>
    <w:p w:rsidR="00C2203F" w:rsidRPr="00B77FE1" w:rsidRDefault="00C2203F" w:rsidP="00B77F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Плюс- минус - -интересно.</w:t>
      </w:r>
    </w:p>
    <w:p w:rsidR="00C2203F" w:rsidRPr="00B77FE1" w:rsidRDefault="00C2203F" w:rsidP="00B77F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Концептуальная таблица</w:t>
      </w:r>
    </w:p>
    <w:p w:rsidR="00C2203F" w:rsidRPr="00B77FE1" w:rsidRDefault="00C2203F" w:rsidP="00B77FE1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FE1">
        <w:rPr>
          <w:rFonts w:ascii="Times New Roman" w:hAnsi="Times New Roman" w:cs="Times New Roman"/>
          <w:sz w:val="28"/>
          <w:szCs w:val="28"/>
          <w:u w:val="single"/>
        </w:rPr>
        <w:t>Технология группового обучения (</w:t>
      </w:r>
      <w:r w:rsidRPr="00B77FE1">
        <w:rPr>
          <w:rFonts w:ascii="Times New Roman" w:hAnsi="Times New Roman" w:cs="Times New Roman"/>
          <w:b/>
          <w:sz w:val="28"/>
          <w:szCs w:val="28"/>
          <w:u w:val="single"/>
        </w:rPr>
        <w:t>Слайд 16)</w:t>
      </w:r>
    </w:p>
    <w:p w:rsidR="00C2203F" w:rsidRPr="00B77FE1" w:rsidRDefault="00C2203F" w:rsidP="00B77F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На практике данная технология реализуется учителями    благодаря использованию групповых заданий. При групповой работе учащихся объединяют в группы по два, а лучше по четыре человека. Групповая работа включает следующие обязательные элементы:</w:t>
      </w:r>
    </w:p>
    <w:p w:rsidR="00C2203F" w:rsidRPr="00B77FE1" w:rsidRDefault="00C2203F" w:rsidP="00B77F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постановку и осмысление цели (общегруппового задания);</w:t>
      </w:r>
    </w:p>
    <w:p w:rsidR="00C2203F" w:rsidRPr="00B77FE1" w:rsidRDefault="00C2203F" w:rsidP="00B77F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выполнение индивидуального задания каждым участником группы в соответствии с общей целью;</w:t>
      </w:r>
    </w:p>
    <w:p w:rsidR="00C2203F" w:rsidRPr="00B77FE1" w:rsidRDefault="00C2203F" w:rsidP="00B77F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взаимную проверку результатов каждого, помощь и объяснение друг другу возникающих затруднений;</w:t>
      </w:r>
    </w:p>
    <w:p w:rsidR="00C2203F" w:rsidRPr="00B77FE1" w:rsidRDefault="00C2203F" w:rsidP="00B77F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совместное формулирование вывода на основе обобщения результатов, полученных каждым членом группы;</w:t>
      </w:r>
    </w:p>
    <w:p w:rsidR="00C2203F" w:rsidRPr="00B77FE1" w:rsidRDefault="00C2203F" w:rsidP="00B77F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lastRenderedPageBreak/>
        <w:t>соотношение вывода с поставленной в начале работы целью.</w:t>
      </w:r>
    </w:p>
    <w:p w:rsidR="00BC6FDD" w:rsidRPr="00B77FE1" w:rsidRDefault="00BC6FDD" w:rsidP="00B7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C4026" w:rsidRDefault="00BC4026" w:rsidP="00B77FE1">
      <w:pPr>
        <w:pStyle w:val="a5"/>
        <w:shd w:val="clear" w:color="auto" w:fill="FFFFFF"/>
        <w:ind w:left="142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C4026" w:rsidRDefault="00BC4026" w:rsidP="00B77FE1">
      <w:pPr>
        <w:pStyle w:val="a5"/>
        <w:shd w:val="clear" w:color="auto" w:fill="FFFFFF"/>
        <w:ind w:left="142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C6FDD" w:rsidRPr="00B77FE1" w:rsidRDefault="00BC6FDD" w:rsidP="00BC4026">
      <w:pPr>
        <w:pStyle w:val="a5"/>
        <w:shd w:val="clear" w:color="auto" w:fill="FFFFFF"/>
        <w:ind w:left="1428"/>
        <w:rPr>
          <w:rFonts w:ascii="Times New Roman" w:hAnsi="Times New Roman"/>
          <w:b/>
          <w:sz w:val="28"/>
          <w:szCs w:val="28"/>
          <w:u w:val="single"/>
        </w:rPr>
      </w:pPr>
      <w:r w:rsidRPr="00B77FE1">
        <w:rPr>
          <w:rFonts w:ascii="Times New Roman" w:hAnsi="Times New Roman"/>
          <w:sz w:val="28"/>
          <w:szCs w:val="28"/>
          <w:u w:val="single"/>
        </w:rPr>
        <w:t xml:space="preserve">Технология мини-исследований  </w:t>
      </w:r>
      <w:r w:rsidRPr="00B77FE1">
        <w:rPr>
          <w:rFonts w:ascii="Times New Roman" w:hAnsi="Times New Roman"/>
          <w:b/>
          <w:sz w:val="28"/>
          <w:szCs w:val="28"/>
          <w:u w:val="single"/>
        </w:rPr>
        <w:t>(Слайд 18-24)</w:t>
      </w:r>
    </w:p>
    <w:p w:rsidR="00BC6FDD" w:rsidRPr="00B77FE1" w:rsidRDefault="00BC6FDD" w:rsidP="00B77F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Учебно-исследовательская деятельность учащихся – это форма организации учебно-воспитательного процесса, которая связана с решением учащимися творческой, исследовательской задачи с заранее неизвестным результатом.</w:t>
      </w:r>
    </w:p>
    <w:p w:rsidR="00BC6FDD" w:rsidRPr="00B77FE1" w:rsidRDefault="00BC6FDD" w:rsidP="00B77F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Учебно-исследовательская деятельность школьников может быть организована как на уроках, так и во внеурочной деятельности.</w:t>
      </w:r>
    </w:p>
    <w:p w:rsidR="00BC6FDD" w:rsidRDefault="00BC6FDD" w:rsidP="00BC4026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77FE1">
        <w:rPr>
          <w:rFonts w:ascii="Times New Roman" w:hAnsi="Times New Roman"/>
          <w:sz w:val="28"/>
          <w:szCs w:val="28"/>
          <w:u w:val="single"/>
        </w:rPr>
        <w:t xml:space="preserve">Технология проектной деятельности  </w:t>
      </w:r>
      <w:r w:rsidRPr="00B77FE1">
        <w:rPr>
          <w:rFonts w:ascii="Times New Roman" w:hAnsi="Times New Roman"/>
          <w:b/>
          <w:sz w:val="28"/>
          <w:szCs w:val="28"/>
          <w:u w:val="single"/>
        </w:rPr>
        <w:t>( Слайд 25)</w:t>
      </w:r>
    </w:p>
    <w:p w:rsidR="00B77FE1" w:rsidRPr="00B77FE1" w:rsidRDefault="00B77FE1" w:rsidP="00B77FE1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C6FDD" w:rsidRPr="00B77FE1" w:rsidRDefault="00BC6FDD" w:rsidP="00B77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 xml:space="preserve">Одним из эффективных методов достижения планируемых результатов обучения, установленных требованиями ФГОС ООО является технология проектной деятельности. </w:t>
      </w:r>
    </w:p>
    <w:p w:rsidR="00BC6FDD" w:rsidRPr="00B77FE1" w:rsidRDefault="00BC6FDD" w:rsidP="00B77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 xml:space="preserve">Для учителя наиболее привлекательным в данной технологии является то, что в процессе работы над учебным проектом у школьников: </w:t>
      </w:r>
    </w:p>
    <w:p w:rsidR="00BC6FDD" w:rsidRPr="00B77FE1" w:rsidRDefault="00BC6FDD" w:rsidP="00B77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 xml:space="preserve">- появляется возможность осуществления приблизительных действий, не оцениваемых учителем; </w:t>
      </w:r>
    </w:p>
    <w:p w:rsidR="00BC6FDD" w:rsidRPr="00B77FE1" w:rsidRDefault="00BC6FDD" w:rsidP="00B77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- зарождаются основы системного мышления;</w:t>
      </w:r>
    </w:p>
    <w:p w:rsidR="00BC6FDD" w:rsidRPr="00B77FE1" w:rsidRDefault="00BC6FDD" w:rsidP="00B77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- формируются навыки выдвижения гипотез, формирования проблем, поиска аргументов;</w:t>
      </w:r>
    </w:p>
    <w:p w:rsidR="00BC6FDD" w:rsidRPr="00B77FE1" w:rsidRDefault="00BC6FDD" w:rsidP="00B77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 xml:space="preserve">- развиваются творческие способности; </w:t>
      </w:r>
    </w:p>
    <w:p w:rsidR="00BC6FDD" w:rsidRPr="00B77FE1" w:rsidRDefault="00BC6FDD" w:rsidP="00B77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- воспитываются целеустремленность и организованность, способность ориентироваться в образовательном пространстве.</w:t>
      </w:r>
    </w:p>
    <w:p w:rsidR="00BC6FDD" w:rsidRPr="00B77FE1" w:rsidRDefault="00BC6FDD" w:rsidP="00B77FE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При осуществлении проектного обучения перед учителем стоят следующие задачи:</w:t>
      </w:r>
    </w:p>
    <w:p w:rsidR="00BC6FDD" w:rsidRPr="00B77FE1" w:rsidRDefault="00BC6FDD" w:rsidP="00B77FE1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567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выбор подходящих ситуаций, способствующих разработке хороших проектов;</w:t>
      </w:r>
    </w:p>
    <w:p w:rsidR="00BC6FDD" w:rsidRPr="00B77FE1" w:rsidRDefault="00BC6FDD" w:rsidP="00B77FE1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567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структурирование задач, как например, возможностей для обучения;</w:t>
      </w:r>
    </w:p>
    <w:p w:rsidR="00BC6FDD" w:rsidRPr="00B77FE1" w:rsidRDefault="00BC6FDD" w:rsidP="00B77FE1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567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сотрудничество с коллегами с целью разработки междисциплинарных проектов;</w:t>
      </w:r>
    </w:p>
    <w:p w:rsidR="00BC6FDD" w:rsidRPr="00B77FE1" w:rsidRDefault="00BC6FDD" w:rsidP="00B77FE1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567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управление процессом обучения;</w:t>
      </w:r>
    </w:p>
    <w:p w:rsidR="00BC6FDD" w:rsidRPr="00B77FE1" w:rsidRDefault="00BC6FDD" w:rsidP="00B77FE1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567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и информационных технологий;</w:t>
      </w:r>
    </w:p>
    <w:p w:rsidR="00BC6FDD" w:rsidRPr="00B77FE1" w:rsidRDefault="00BC6FDD" w:rsidP="00B77FE1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567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поиск способа и критериев оценивания.</w:t>
      </w:r>
    </w:p>
    <w:p w:rsidR="00BC6FDD" w:rsidRPr="00B77FE1" w:rsidRDefault="00BC6FDD" w:rsidP="00B77F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lastRenderedPageBreak/>
        <w:t>Именно метод проектов, являясь дополнением к урочной практике, предоставляет учителю уникальную возможность преодолеть негативное отношение к предмету. Для того чтобы поддерживать у учащихся интерес к знаниям на учебных занятиях, необходимо строить обучение на активной основе, через целесообразную деятельность учащегося.</w:t>
      </w:r>
    </w:p>
    <w:p w:rsidR="009F3EAA" w:rsidRPr="00B77FE1" w:rsidRDefault="00F36EFB" w:rsidP="00B77FE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7FE1">
        <w:rPr>
          <w:rFonts w:ascii="Times New Roman" w:hAnsi="Times New Roman" w:cs="Times New Roman"/>
          <w:sz w:val="28"/>
          <w:szCs w:val="28"/>
          <w:u w:val="single"/>
        </w:rPr>
        <w:t>Технология игрового обучения</w:t>
      </w:r>
    </w:p>
    <w:p w:rsidR="009F3EAA" w:rsidRPr="00B77FE1" w:rsidRDefault="00F36EFB" w:rsidP="00B77FE1">
      <w:pPr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 xml:space="preserve">     </w:t>
      </w:r>
      <w:r w:rsidR="009F3EAA" w:rsidRPr="00B77FE1">
        <w:rPr>
          <w:rFonts w:ascii="Times New Roman" w:hAnsi="Times New Roman" w:cs="Times New Roman"/>
          <w:sz w:val="28"/>
          <w:szCs w:val="28"/>
        </w:rPr>
        <w:t xml:space="preserve">В методической литературе понятие «дидактические игры» до сих пор не имеет однозначного определения. </w:t>
      </w:r>
      <w:r w:rsidR="004F6376" w:rsidRPr="00B77FE1">
        <w:rPr>
          <w:rFonts w:ascii="Times New Roman" w:hAnsi="Times New Roman" w:cs="Times New Roman"/>
          <w:sz w:val="28"/>
          <w:szCs w:val="28"/>
        </w:rPr>
        <w:t>Д</w:t>
      </w:r>
      <w:r w:rsidR="009F3EAA" w:rsidRPr="00B77FE1">
        <w:rPr>
          <w:rFonts w:ascii="Times New Roman" w:hAnsi="Times New Roman" w:cs="Times New Roman"/>
          <w:sz w:val="28"/>
          <w:szCs w:val="28"/>
        </w:rPr>
        <w:t>идактическая игра – это специально созданная игра, в ходе которой реализуются учебная и игровая цели, которая проводится в рамках определённых правил и по соответствующему сюжету.</w:t>
      </w:r>
    </w:p>
    <w:p w:rsidR="00F36EFB" w:rsidRPr="00B77FE1" w:rsidRDefault="00F36EFB" w:rsidP="00B77F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FE1">
        <w:rPr>
          <w:rFonts w:ascii="Times New Roman" w:hAnsi="Times New Roman" w:cs="Times New Roman"/>
          <w:b/>
          <w:i/>
          <w:sz w:val="28"/>
          <w:szCs w:val="28"/>
        </w:rPr>
        <w:t>Демонстрация игры «Оксидный тир» ,собственно разработанной игры « ЕГЭ на 5», диска  « Виртуальная химическая лаборатория»</w:t>
      </w:r>
    </w:p>
    <w:p w:rsidR="00BC6FDD" w:rsidRPr="00B77FE1" w:rsidRDefault="00BC6FDD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FDD" w:rsidRPr="00B77FE1" w:rsidRDefault="00BC6FDD" w:rsidP="00B77F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FE1">
        <w:rPr>
          <w:rFonts w:ascii="Times New Roman" w:hAnsi="Times New Roman" w:cs="Times New Roman"/>
          <w:sz w:val="28"/>
          <w:szCs w:val="28"/>
          <w:u w:val="single"/>
        </w:rPr>
        <w:t xml:space="preserve">Рефлексия ( подведение итогов урока) </w:t>
      </w:r>
      <w:r w:rsidRPr="00B77FE1">
        <w:rPr>
          <w:rFonts w:ascii="Times New Roman" w:hAnsi="Times New Roman" w:cs="Times New Roman"/>
          <w:b/>
          <w:sz w:val="28"/>
          <w:szCs w:val="28"/>
          <w:u w:val="single"/>
        </w:rPr>
        <w:t>( слайд 27-31)</w:t>
      </w:r>
    </w:p>
    <w:p w:rsidR="00BC6FDD" w:rsidRPr="00B77FE1" w:rsidRDefault="00BC6FDD" w:rsidP="00B77FE1">
      <w:pPr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1.Синквейн</w:t>
      </w:r>
    </w:p>
    <w:p w:rsidR="00BC6FDD" w:rsidRPr="00B77FE1" w:rsidRDefault="00BC6FDD" w:rsidP="00B77FE1">
      <w:pPr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2.РАФТ</w:t>
      </w:r>
    </w:p>
    <w:p w:rsidR="00BC6FDD" w:rsidRPr="00B77FE1" w:rsidRDefault="00611A22" w:rsidP="00B77F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203F" w:rsidRPr="00B77FE1" w:rsidRDefault="00C2203F" w:rsidP="00B77F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Что же даёт  школе внедрение современных образовательных технологий в учебно-воспитательный процесс, и чего мы ждём от этого в будущем?</w:t>
      </w:r>
    </w:p>
    <w:p w:rsidR="00C2203F" w:rsidRPr="00B77FE1" w:rsidRDefault="00BC6FDD" w:rsidP="00B77F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 xml:space="preserve">  И</w:t>
      </w:r>
      <w:r w:rsidR="00C2203F" w:rsidRPr="00B77FE1">
        <w:rPr>
          <w:rFonts w:ascii="Times New Roman" w:hAnsi="Times New Roman" w:cs="Times New Roman"/>
          <w:sz w:val="28"/>
          <w:szCs w:val="28"/>
        </w:rPr>
        <w:t>спользование современных образовательных технологий в учебном процессе позволяет учащимся более успешно адаптироваться в образовательном и социальном пространстве, и раскрыть свои творческие способности.</w:t>
      </w:r>
    </w:p>
    <w:p w:rsidR="00C2203F" w:rsidRPr="00B77FE1" w:rsidRDefault="00C2203F" w:rsidP="00B77F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Меняются профессиональные позиции педагогов, осуществляется творческий подход к организации учебно-воспитательного процесса в классе, совершенствуется характеристика личности учащихся, улучшается качество знаний, сохраняется и укрепляется здоровье учащихся.</w:t>
      </w:r>
    </w:p>
    <w:p w:rsidR="00C2203F" w:rsidRPr="00B77FE1" w:rsidRDefault="00C2203F" w:rsidP="00B77F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>Наступило время иной педагогики, других целей образования и принципиально иных образовательных технологий, которые позволяют рационально спроектировать учебный процесс, реализовать задачи и добиваться намеченных результатов.</w:t>
      </w:r>
      <w:r w:rsidR="00BC6FDD" w:rsidRPr="00B77FE1">
        <w:rPr>
          <w:rFonts w:ascii="Times New Roman" w:hAnsi="Times New Roman" w:cs="Times New Roman"/>
          <w:sz w:val="28"/>
          <w:szCs w:val="28"/>
        </w:rPr>
        <w:t xml:space="preserve">  </w:t>
      </w:r>
      <w:r w:rsidR="00BC6FDD" w:rsidRPr="00B77FE1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B77FE1" w:rsidRPr="00B77FE1">
        <w:rPr>
          <w:rFonts w:ascii="Times New Roman" w:hAnsi="Times New Roman" w:cs="Times New Roman"/>
          <w:b/>
          <w:sz w:val="28"/>
          <w:szCs w:val="28"/>
        </w:rPr>
        <w:t>32-34</w:t>
      </w:r>
      <w:r w:rsidR="00BC6FDD" w:rsidRPr="00B77FE1">
        <w:rPr>
          <w:rFonts w:ascii="Times New Roman" w:hAnsi="Times New Roman" w:cs="Times New Roman"/>
          <w:b/>
          <w:sz w:val="28"/>
          <w:szCs w:val="28"/>
        </w:rPr>
        <w:t>)</w:t>
      </w:r>
    </w:p>
    <w:p w:rsidR="00C2203F" w:rsidRDefault="00C2203F" w:rsidP="00B77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FE1">
        <w:rPr>
          <w:rFonts w:ascii="Times New Roman" w:hAnsi="Times New Roman" w:cs="Times New Roman"/>
          <w:sz w:val="28"/>
          <w:szCs w:val="28"/>
        </w:rPr>
        <w:t xml:space="preserve">Таким образом, в условиях современной школы необходимо создавать систему обучения, которая, используя лучшие традиции мировой </w:t>
      </w:r>
      <w:r w:rsidRPr="00B77FE1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теории и практики; учитывает индивидуальные особенности обучающихся и обеспечивает организацию учебной деятельности с четко заданной целью и гарантируемым результатом. Правильный выбор современных образовательных технологий с учетом предъявляемых к ним требований и внедрению их в практику школы позволит успешно решать сегодня основную дидактическую задачу школы в условиях введения ФГОС нового поколения − учить всех обучающихся, добиваясь планируемых результатов обучения, обеспечивать формирование личности школьника. </w:t>
      </w:r>
    </w:p>
    <w:p w:rsidR="00B77FE1" w:rsidRDefault="00B77FE1" w:rsidP="00B77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FE1" w:rsidRDefault="00B77FE1" w:rsidP="00B77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FE1" w:rsidRDefault="00B77FE1" w:rsidP="00B77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FE1" w:rsidRDefault="00B77FE1" w:rsidP="00B77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FE1" w:rsidRDefault="00B77FE1" w:rsidP="00B77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FE1" w:rsidRDefault="00B77FE1" w:rsidP="00B77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FE1" w:rsidRDefault="00B77FE1" w:rsidP="00B77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FE1" w:rsidRDefault="00B77FE1" w:rsidP="00B77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FE1" w:rsidRDefault="00B77FE1" w:rsidP="00B77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FE1" w:rsidRDefault="00B77FE1" w:rsidP="00B77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FE1" w:rsidRDefault="00B77FE1" w:rsidP="00B77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FE1" w:rsidRDefault="00B77FE1" w:rsidP="00B77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FE1" w:rsidRDefault="00B77FE1" w:rsidP="00B77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FE1" w:rsidRDefault="00B77FE1" w:rsidP="00B77FE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4026" w:rsidRDefault="00BC4026" w:rsidP="00BC4026">
      <w:pPr>
        <w:rPr>
          <w:rFonts w:ascii="Times New Roman" w:hAnsi="Times New Roman" w:cs="Times New Roman"/>
          <w:sz w:val="28"/>
          <w:szCs w:val="28"/>
        </w:rPr>
      </w:pPr>
    </w:p>
    <w:p w:rsidR="00BC4026" w:rsidRDefault="00BC4026" w:rsidP="00BC4026">
      <w:pPr>
        <w:rPr>
          <w:rFonts w:ascii="Times New Roman" w:hAnsi="Times New Roman" w:cs="Times New Roman"/>
          <w:sz w:val="28"/>
          <w:szCs w:val="28"/>
        </w:rPr>
      </w:pPr>
    </w:p>
    <w:p w:rsidR="00BC4026" w:rsidRDefault="00BC4026" w:rsidP="00BC4026">
      <w:pPr>
        <w:rPr>
          <w:rFonts w:ascii="Times New Roman" w:hAnsi="Times New Roman" w:cs="Times New Roman"/>
          <w:sz w:val="28"/>
          <w:szCs w:val="28"/>
        </w:rPr>
      </w:pPr>
    </w:p>
    <w:p w:rsidR="00BC4026" w:rsidRDefault="00BC4026" w:rsidP="00BC4026">
      <w:pPr>
        <w:rPr>
          <w:rFonts w:ascii="Times New Roman" w:hAnsi="Times New Roman" w:cs="Times New Roman"/>
          <w:sz w:val="28"/>
          <w:szCs w:val="28"/>
        </w:rPr>
      </w:pPr>
    </w:p>
    <w:p w:rsidR="00BC4026" w:rsidRDefault="00BC4026" w:rsidP="00BC4026">
      <w:pPr>
        <w:rPr>
          <w:rFonts w:ascii="Times New Roman" w:hAnsi="Times New Roman" w:cs="Times New Roman"/>
          <w:sz w:val="28"/>
          <w:szCs w:val="28"/>
        </w:rPr>
      </w:pPr>
    </w:p>
    <w:p w:rsidR="00BC4026" w:rsidRDefault="00BC4026" w:rsidP="00BC4026">
      <w:pPr>
        <w:rPr>
          <w:rFonts w:ascii="Times New Roman" w:hAnsi="Times New Roman" w:cs="Times New Roman"/>
          <w:sz w:val="28"/>
          <w:szCs w:val="28"/>
        </w:rPr>
      </w:pPr>
    </w:p>
    <w:p w:rsidR="00BC4026" w:rsidRDefault="00BC4026" w:rsidP="00BC4026">
      <w:pPr>
        <w:rPr>
          <w:rFonts w:ascii="Times New Roman" w:hAnsi="Times New Roman" w:cs="Times New Roman"/>
          <w:sz w:val="28"/>
          <w:szCs w:val="28"/>
        </w:rPr>
      </w:pPr>
    </w:p>
    <w:p w:rsidR="00BC4026" w:rsidRDefault="00BC4026" w:rsidP="00BC4026">
      <w:pPr>
        <w:rPr>
          <w:rFonts w:ascii="Times New Roman" w:hAnsi="Times New Roman" w:cs="Times New Roman"/>
          <w:sz w:val="28"/>
          <w:szCs w:val="28"/>
        </w:rPr>
      </w:pPr>
    </w:p>
    <w:p w:rsidR="00BC4026" w:rsidRDefault="00BC4026" w:rsidP="00BC4026">
      <w:pPr>
        <w:rPr>
          <w:rFonts w:ascii="Times New Roman" w:hAnsi="Times New Roman" w:cs="Times New Roman"/>
          <w:sz w:val="28"/>
          <w:szCs w:val="28"/>
        </w:rPr>
      </w:pPr>
    </w:p>
    <w:p w:rsidR="00BC4026" w:rsidRDefault="00BC4026" w:rsidP="00BC4026">
      <w:pPr>
        <w:rPr>
          <w:rFonts w:ascii="Times New Roman" w:hAnsi="Times New Roman" w:cs="Times New Roman"/>
          <w:sz w:val="28"/>
          <w:szCs w:val="28"/>
        </w:rPr>
      </w:pPr>
    </w:p>
    <w:p w:rsidR="00B77FE1" w:rsidRPr="00BC4026" w:rsidRDefault="00B77FE1" w:rsidP="00BC4026">
      <w:pPr>
        <w:jc w:val="center"/>
        <w:rPr>
          <w:rFonts w:ascii="Times New Roman" w:hAnsi="Times New Roman" w:cs="Times New Roman"/>
          <w:sz w:val="44"/>
          <w:szCs w:val="44"/>
        </w:rPr>
      </w:pPr>
      <w:r w:rsidRPr="00BC4026">
        <w:rPr>
          <w:rFonts w:ascii="Times New Roman" w:hAnsi="Times New Roman" w:cs="Times New Roman"/>
          <w:sz w:val="44"/>
          <w:szCs w:val="44"/>
        </w:rPr>
        <w:t>Педагогические чтения</w:t>
      </w:r>
    </w:p>
    <w:p w:rsidR="00C2203F" w:rsidRPr="00B77FE1" w:rsidRDefault="00C2203F" w:rsidP="00B77FE1">
      <w:pPr>
        <w:ind w:hanging="27"/>
        <w:jc w:val="both"/>
        <w:rPr>
          <w:rFonts w:ascii="Times New Roman" w:hAnsi="Times New Roman" w:cs="Times New Roman"/>
          <w:i/>
        </w:rPr>
      </w:pPr>
    </w:p>
    <w:p w:rsidR="00C2203F" w:rsidRPr="00BC4026" w:rsidRDefault="00BC4026" w:rsidP="00BC4026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BC4026">
        <w:rPr>
          <w:rFonts w:ascii="Times New Roman" w:hAnsi="Times New Roman" w:cs="Times New Roman"/>
          <w:sz w:val="32"/>
          <w:szCs w:val="32"/>
        </w:rPr>
        <w:t>Муниципальное автономное  общеобразовательное учреждение «Средняя общеобразовательная школа №97».</w:t>
      </w:r>
    </w:p>
    <w:p w:rsidR="00C2203F" w:rsidRPr="00B77FE1" w:rsidRDefault="00C2203F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03F" w:rsidRPr="00B77FE1" w:rsidRDefault="00C2203F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026" w:rsidRDefault="00BC4026" w:rsidP="00B77F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C4026" w:rsidRDefault="00BC4026" w:rsidP="00B77F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77FE1" w:rsidRPr="00B77FE1" w:rsidRDefault="00B77FE1" w:rsidP="00B77F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77FE1">
        <w:rPr>
          <w:rFonts w:ascii="Times New Roman" w:hAnsi="Times New Roman" w:cs="Times New Roman"/>
          <w:sz w:val="32"/>
          <w:szCs w:val="32"/>
          <w:u w:val="single"/>
        </w:rPr>
        <w:t>Технологии деятельностного типа на уроках в основной школе</w:t>
      </w:r>
    </w:p>
    <w:p w:rsidR="00B77FE1" w:rsidRPr="00B77FE1" w:rsidRDefault="00B77FE1" w:rsidP="00B77FE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77FE1">
        <w:rPr>
          <w:rFonts w:ascii="Times New Roman" w:hAnsi="Times New Roman" w:cs="Times New Roman"/>
          <w:sz w:val="32"/>
          <w:szCs w:val="32"/>
          <w:u w:val="single"/>
        </w:rPr>
        <w:t>как условия достижения нового образовательного</w:t>
      </w:r>
    </w:p>
    <w:p w:rsidR="00B77FE1" w:rsidRPr="00B77FE1" w:rsidRDefault="00B77FE1" w:rsidP="00B77FE1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B77FE1">
        <w:rPr>
          <w:rFonts w:ascii="Times New Roman" w:hAnsi="Times New Roman" w:cs="Times New Roman"/>
          <w:sz w:val="32"/>
          <w:szCs w:val="32"/>
          <w:u w:val="single"/>
        </w:rPr>
        <w:t>стандарта.</w:t>
      </w:r>
      <w:r w:rsidRPr="00B77FE1">
        <w:rPr>
          <w:rFonts w:ascii="Calibri" w:eastAsia="+mn-ea" w:hAnsi="Calibri" w:cs="+mn-cs"/>
          <w:color w:val="000000"/>
          <w:kern w:val="24"/>
          <w:sz w:val="32"/>
          <w:szCs w:val="32"/>
          <w:u w:val="single"/>
        </w:rPr>
        <w:t xml:space="preserve"> </w:t>
      </w:r>
      <w:r w:rsidRPr="00B77FE1">
        <w:rPr>
          <w:rFonts w:ascii="Times New Roman" w:hAnsi="Times New Roman"/>
          <w:sz w:val="32"/>
          <w:szCs w:val="32"/>
          <w:u w:val="single"/>
        </w:rPr>
        <w:t>Отличительные особенности построения</w:t>
      </w:r>
    </w:p>
    <w:p w:rsidR="00B77FE1" w:rsidRPr="00B77FE1" w:rsidRDefault="00B77FE1" w:rsidP="00B77FE1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B77FE1">
        <w:rPr>
          <w:rFonts w:ascii="Times New Roman" w:hAnsi="Times New Roman"/>
          <w:sz w:val="32"/>
          <w:szCs w:val="32"/>
          <w:u w:val="single"/>
        </w:rPr>
        <w:t>образовательного процесса, ориентированного на новый</w:t>
      </w:r>
    </w:p>
    <w:p w:rsidR="00B77FE1" w:rsidRPr="00B77FE1" w:rsidRDefault="00B77FE1" w:rsidP="00B77FE1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B77FE1">
        <w:rPr>
          <w:rFonts w:ascii="Times New Roman" w:hAnsi="Times New Roman"/>
          <w:sz w:val="32"/>
          <w:szCs w:val="32"/>
          <w:u w:val="single"/>
        </w:rPr>
        <w:t>образовательный стандарт.</w:t>
      </w:r>
    </w:p>
    <w:p w:rsidR="00B77FE1" w:rsidRPr="00B77FE1" w:rsidRDefault="00B77FE1" w:rsidP="00B77FE1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B77FE1" w:rsidRPr="00B77FE1" w:rsidRDefault="00B77FE1" w:rsidP="00B77FE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03F" w:rsidRDefault="00B77FE1" w:rsidP="00B77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Учитель химии</w:t>
      </w:r>
    </w:p>
    <w:p w:rsidR="00B77FE1" w:rsidRPr="00B77FE1" w:rsidRDefault="00B77FE1" w:rsidP="00B77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Ефименко З.А.</w:t>
      </w:r>
    </w:p>
    <w:p w:rsidR="00C2203F" w:rsidRPr="00B77FE1" w:rsidRDefault="00C2203F" w:rsidP="00B77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026" w:rsidRDefault="00BC4026" w:rsidP="00B77FE1">
      <w:pPr>
        <w:jc w:val="both"/>
        <w:rPr>
          <w:sz w:val="28"/>
          <w:szCs w:val="28"/>
        </w:rPr>
      </w:pPr>
    </w:p>
    <w:p w:rsidR="00BC4026" w:rsidRDefault="00BC4026" w:rsidP="00B77FE1">
      <w:pPr>
        <w:jc w:val="both"/>
        <w:rPr>
          <w:sz w:val="28"/>
          <w:szCs w:val="28"/>
        </w:rPr>
      </w:pPr>
    </w:p>
    <w:p w:rsidR="00BC4026" w:rsidRDefault="00BC4026" w:rsidP="00B77FE1">
      <w:pPr>
        <w:jc w:val="both"/>
        <w:rPr>
          <w:sz w:val="28"/>
          <w:szCs w:val="28"/>
        </w:rPr>
      </w:pPr>
    </w:p>
    <w:p w:rsidR="00BC4026" w:rsidRDefault="00BC4026" w:rsidP="00B77FE1">
      <w:pPr>
        <w:jc w:val="both"/>
        <w:rPr>
          <w:sz w:val="28"/>
          <w:szCs w:val="28"/>
        </w:rPr>
      </w:pPr>
    </w:p>
    <w:p w:rsidR="00BC4026" w:rsidRDefault="00BC4026" w:rsidP="00B77FE1">
      <w:pPr>
        <w:jc w:val="both"/>
        <w:rPr>
          <w:sz w:val="28"/>
          <w:szCs w:val="28"/>
        </w:rPr>
      </w:pPr>
    </w:p>
    <w:p w:rsidR="00BC4026" w:rsidRDefault="00BC4026" w:rsidP="00B77FE1">
      <w:pPr>
        <w:jc w:val="both"/>
        <w:rPr>
          <w:sz w:val="28"/>
          <w:szCs w:val="28"/>
        </w:rPr>
      </w:pPr>
    </w:p>
    <w:p w:rsidR="00BC4026" w:rsidRDefault="00BC4026" w:rsidP="00B77FE1">
      <w:pPr>
        <w:jc w:val="both"/>
        <w:rPr>
          <w:sz w:val="28"/>
          <w:szCs w:val="28"/>
        </w:rPr>
      </w:pPr>
    </w:p>
    <w:p w:rsidR="00BC4026" w:rsidRDefault="00BC4026" w:rsidP="00BC4026">
      <w:pPr>
        <w:jc w:val="center"/>
        <w:rPr>
          <w:sz w:val="28"/>
          <w:szCs w:val="28"/>
        </w:rPr>
      </w:pPr>
      <w:r>
        <w:rPr>
          <w:sz w:val="28"/>
          <w:szCs w:val="28"/>
        </w:rPr>
        <w:t>2013-2014 учебный год</w:t>
      </w:r>
    </w:p>
    <w:p w:rsidR="00C2203F" w:rsidRPr="00B05A1C" w:rsidRDefault="00C2203F" w:rsidP="00B77FE1">
      <w:pPr>
        <w:shd w:val="clear" w:color="auto" w:fill="FFFFFF"/>
        <w:jc w:val="both"/>
        <w:rPr>
          <w:sz w:val="28"/>
          <w:szCs w:val="28"/>
        </w:rPr>
      </w:pPr>
    </w:p>
    <w:p w:rsidR="00F43D03" w:rsidRPr="00B05A1C" w:rsidRDefault="00F43D03" w:rsidP="00B77FE1">
      <w:pPr>
        <w:shd w:val="clear" w:color="auto" w:fill="FFFFFF"/>
        <w:jc w:val="both"/>
        <w:rPr>
          <w:sz w:val="28"/>
          <w:szCs w:val="28"/>
        </w:rPr>
      </w:pPr>
    </w:p>
    <w:p w:rsidR="00A254F7" w:rsidRDefault="00A254F7" w:rsidP="00A254F7">
      <w:pPr>
        <w:pStyle w:val="1"/>
        <w:shd w:val="clear" w:color="auto" w:fill="FFFFFF"/>
        <w:spacing w:before="0" w:after="0"/>
        <w:ind w:left="567"/>
        <w:jc w:val="center"/>
        <w:rPr>
          <w:rStyle w:val="a3"/>
          <w:i w:val="0"/>
        </w:rPr>
      </w:pPr>
      <w:r>
        <w:rPr>
          <w:rStyle w:val="a3"/>
          <w:i w:val="0"/>
        </w:rPr>
        <w:t>.</w:t>
      </w:r>
    </w:p>
    <w:p w:rsidR="009F3EAA" w:rsidRDefault="009F3EAA"/>
    <w:sectPr w:rsidR="009F3EAA" w:rsidSect="00BC40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DD7" w:rsidRDefault="00D45DD7" w:rsidP="00BC4026">
      <w:pPr>
        <w:spacing w:after="0" w:line="240" w:lineRule="auto"/>
      </w:pPr>
      <w:r>
        <w:separator/>
      </w:r>
    </w:p>
  </w:endnote>
  <w:endnote w:type="continuationSeparator" w:id="1">
    <w:p w:rsidR="00D45DD7" w:rsidRDefault="00D45DD7" w:rsidP="00BC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DD7" w:rsidRDefault="00D45DD7" w:rsidP="00BC4026">
      <w:pPr>
        <w:spacing w:after="0" w:line="240" w:lineRule="auto"/>
      </w:pPr>
      <w:r>
        <w:separator/>
      </w:r>
    </w:p>
  </w:footnote>
  <w:footnote w:type="continuationSeparator" w:id="1">
    <w:p w:rsidR="00D45DD7" w:rsidRDefault="00D45DD7" w:rsidP="00BC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AD3"/>
    <w:multiLevelType w:val="hybridMultilevel"/>
    <w:tmpl w:val="70EEBA2C"/>
    <w:lvl w:ilvl="0" w:tplc="BFBA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81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63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8D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80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A2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29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6F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40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5C092C"/>
    <w:multiLevelType w:val="hybridMultilevel"/>
    <w:tmpl w:val="1952BB30"/>
    <w:lvl w:ilvl="0" w:tplc="BFB64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6D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2A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05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A9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6D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60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61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82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9D42FA"/>
    <w:multiLevelType w:val="hybridMultilevel"/>
    <w:tmpl w:val="C5524D8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8FD5A53"/>
    <w:multiLevelType w:val="multilevel"/>
    <w:tmpl w:val="BD2E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4F7"/>
    <w:rsid w:val="00327B5F"/>
    <w:rsid w:val="004F6376"/>
    <w:rsid w:val="005406BA"/>
    <w:rsid w:val="00607B36"/>
    <w:rsid w:val="00611A22"/>
    <w:rsid w:val="007A2613"/>
    <w:rsid w:val="008B646B"/>
    <w:rsid w:val="00954D0B"/>
    <w:rsid w:val="00956D58"/>
    <w:rsid w:val="009F3EAA"/>
    <w:rsid w:val="00A254F7"/>
    <w:rsid w:val="00AF78AC"/>
    <w:rsid w:val="00B05B5F"/>
    <w:rsid w:val="00B77FE1"/>
    <w:rsid w:val="00BC4026"/>
    <w:rsid w:val="00BC6FDD"/>
    <w:rsid w:val="00C2203F"/>
    <w:rsid w:val="00D12DC8"/>
    <w:rsid w:val="00D45DD7"/>
    <w:rsid w:val="00D66074"/>
    <w:rsid w:val="00F033FF"/>
    <w:rsid w:val="00F36EFB"/>
    <w:rsid w:val="00F43D03"/>
    <w:rsid w:val="00F45797"/>
    <w:rsid w:val="00F765D8"/>
    <w:rsid w:val="00FE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254F7"/>
    <w:rPr>
      <w:b/>
      <w:bCs/>
    </w:rPr>
  </w:style>
  <w:style w:type="paragraph" w:customStyle="1" w:styleId="1">
    <w:name w:val="Абзац списка1"/>
    <w:basedOn w:val="a"/>
    <w:rsid w:val="00A254F7"/>
    <w:pPr>
      <w:shd w:val="clear" w:color="auto" w:fill="F2F2F2"/>
      <w:spacing w:before="240" w:after="240" w:line="240" w:lineRule="auto"/>
      <w:ind w:left="720" w:firstLine="567"/>
      <w:jc w:val="both"/>
    </w:pPr>
    <w:rPr>
      <w:rFonts w:ascii="Times New Roman" w:eastAsia="Calibri" w:hAnsi="Times New Roman" w:cs="Times New Roman"/>
      <w:i/>
      <w:color w:val="000000"/>
      <w:sz w:val="24"/>
      <w:szCs w:val="24"/>
    </w:rPr>
  </w:style>
  <w:style w:type="paragraph" w:styleId="a4">
    <w:name w:val="Normal (Web)"/>
    <w:basedOn w:val="a"/>
    <w:rsid w:val="0032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07B36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BC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4026"/>
  </w:style>
  <w:style w:type="paragraph" w:styleId="a8">
    <w:name w:val="footer"/>
    <w:basedOn w:val="a"/>
    <w:link w:val="a9"/>
    <w:uiPriority w:val="99"/>
    <w:semiHidden/>
    <w:unhideWhenUsed/>
    <w:rsid w:val="00BC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4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874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6DB3-E0A8-4998-8585-CCED31C8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7</cp:revision>
  <dcterms:created xsi:type="dcterms:W3CDTF">2014-02-17T03:06:00Z</dcterms:created>
  <dcterms:modified xsi:type="dcterms:W3CDTF">2014-08-15T12:29:00Z</dcterms:modified>
</cp:coreProperties>
</file>