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5F" w:rsidRDefault="00D66074" w:rsidP="00D660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D66074" w:rsidRDefault="00D66074" w:rsidP="00D660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Средняя общеобразовательная школа № 97» г. Саратов</w:t>
      </w:r>
    </w:p>
    <w:p w:rsidR="00B05B5F" w:rsidRDefault="00B05B5F" w:rsidP="00D660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B5F" w:rsidRDefault="00B05B5F" w:rsidP="00D660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B5F" w:rsidRDefault="00B05B5F" w:rsidP="00D660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B5F" w:rsidRDefault="00B05B5F" w:rsidP="00B77F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6074" w:rsidRDefault="00D66074" w:rsidP="00B77F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6074" w:rsidRDefault="00D66074" w:rsidP="00B77F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6074" w:rsidRPr="00D66074" w:rsidRDefault="00D66074" w:rsidP="00D66074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66074">
        <w:rPr>
          <w:rFonts w:ascii="Times New Roman" w:hAnsi="Times New Roman" w:cs="Times New Roman"/>
          <w:sz w:val="36"/>
          <w:szCs w:val="36"/>
          <w:u w:val="single"/>
        </w:rPr>
        <w:t>Доклад на педагогических чтениях</w:t>
      </w:r>
    </w:p>
    <w:p w:rsidR="00D66074" w:rsidRPr="00D66074" w:rsidRDefault="00D66074" w:rsidP="00D66074">
      <w:pPr>
        <w:jc w:val="center"/>
        <w:rPr>
          <w:rFonts w:ascii="Times New Roman" w:hAnsi="Times New Roman" w:cs="Times New Roman"/>
          <w:sz w:val="36"/>
          <w:szCs w:val="36"/>
        </w:rPr>
      </w:pPr>
      <w:r w:rsidRPr="00D66074">
        <w:rPr>
          <w:rFonts w:ascii="Times New Roman" w:hAnsi="Times New Roman" w:cs="Times New Roman"/>
          <w:sz w:val="36"/>
          <w:szCs w:val="36"/>
        </w:rPr>
        <w:t>« Отличительные особенности построения образовательного процесса по химии, ориентированного на новый образовательный стандарт»</w:t>
      </w:r>
    </w:p>
    <w:p w:rsidR="00B05B5F" w:rsidRPr="00D66074" w:rsidRDefault="00B05B5F" w:rsidP="00D6607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05B5F" w:rsidRPr="00D66074" w:rsidRDefault="00B05B5F" w:rsidP="00D6607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05B5F" w:rsidRDefault="00D66074" w:rsidP="00B77F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Ефименко Зоя Александровна-</w:t>
      </w:r>
    </w:p>
    <w:p w:rsidR="00B05B5F" w:rsidRDefault="00D66074" w:rsidP="00B77F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учитель химии.</w:t>
      </w:r>
    </w:p>
    <w:p w:rsidR="00B05B5F" w:rsidRDefault="00B05B5F" w:rsidP="00B77F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B5F" w:rsidRDefault="00B05B5F" w:rsidP="00B77F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B5F" w:rsidRDefault="00B05B5F" w:rsidP="00B77F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B5F" w:rsidRDefault="00B05B5F" w:rsidP="00B77F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B5F" w:rsidRDefault="00B05B5F" w:rsidP="00B77F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B5F" w:rsidRDefault="00B05B5F" w:rsidP="00B77F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B5F" w:rsidRDefault="00B05B5F" w:rsidP="00B77F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B5F" w:rsidRDefault="00B05B5F" w:rsidP="00B77F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B5F" w:rsidRDefault="00B05B5F" w:rsidP="00B77F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B5F" w:rsidRDefault="00D66074" w:rsidP="00B77F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2013-2014 учебный год.</w:t>
      </w:r>
    </w:p>
    <w:p w:rsidR="00B05B5F" w:rsidRDefault="00B05B5F" w:rsidP="00B77F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B5F" w:rsidRDefault="00B05B5F" w:rsidP="00B77F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4F7" w:rsidRPr="00B77FE1" w:rsidRDefault="00B77FE1" w:rsidP="00B77FE1">
      <w:pPr>
        <w:jc w:val="both"/>
        <w:rPr>
          <w:rFonts w:ascii="Times New Roman" w:hAnsi="Times New Roman" w:cs="Times New Roman"/>
          <w:sz w:val="28"/>
          <w:szCs w:val="28"/>
        </w:rPr>
      </w:pPr>
      <w:r w:rsidRPr="00B77FE1">
        <w:rPr>
          <w:rFonts w:ascii="Times New Roman" w:hAnsi="Times New Roman" w:cs="Times New Roman"/>
          <w:sz w:val="28"/>
          <w:szCs w:val="28"/>
        </w:rPr>
        <w:t xml:space="preserve">  </w:t>
      </w:r>
      <w:r w:rsidR="00A254F7" w:rsidRPr="00B77FE1">
        <w:rPr>
          <w:rFonts w:ascii="Times New Roman" w:hAnsi="Times New Roman" w:cs="Times New Roman"/>
          <w:sz w:val="28"/>
          <w:szCs w:val="28"/>
        </w:rPr>
        <w:t>Пути повышения эффективности обучения ищут педагоги всех стран мира. В нашей стране проблема результативности обучения активно разрабатывается на основе использования последних достижений психологии, педагогики и теории управления познавательной деятельности.</w:t>
      </w:r>
    </w:p>
    <w:p w:rsidR="00A254F7" w:rsidRPr="00B77FE1" w:rsidRDefault="00B77FE1" w:rsidP="00B77FE1">
      <w:pPr>
        <w:jc w:val="both"/>
        <w:rPr>
          <w:rFonts w:ascii="Times New Roman" w:hAnsi="Times New Roman" w:cs="Times New Roman"/>
          <w:sz w:val="28"/>
          <w:szCs w:val="28"/>
        </w:rPr>
      </w:pPr>
      <w:r w:rsidRPr="00B77FE1">
        <w:rPr>
          <w:rFonts w:ascii="Times New Roman" w:hAnsi="Times New Roman" w:cs="Times New Roman"/>
          <w:sz w:val="28"/>
          <w:szCs w:val="28"/>
        </w:rPr>
        <w:t xml:space="preserve">    </w:t>
      </w:r>
      <w:r w:rsidR="00A254F7" w:rsidRPr="00B77FE1">
        <w:rPr>
          <w:rFonts w:ascii="Times New Roman" w:hAnsi="Times New Roman" w:cs="Times New Roman"/>
          <w:sz w:val="28"/>
          <w:szCs w:val="28"/>
        </w:rPr>
        <w:t>Основной формой   взаимодействия учителя и ученика стало сотрудничество. Учитель не излагает на уроке готовое решение, а ставит проблему. Урок становится инструментом совместного поиска решения этой проблемы, причём поиск этот может осущес</w:t>
      </w:r>
      <w:r w:rsidR="00BC4026">
        <w:rPr>
          <w:rFonts w:ascii="Times New Roman" w:hAnsi="Times New Roman" w:cs="Times New Roman"/>
          <w:sz w:val="28"/>
          <w:szCs w:val="28"/>
        </w:rPr>
        <w:t xml:space="preserve">твляться в различных формах или </w:t>
      </w:r>
      <w:r w:rsidR="00A254F7" w:rsidRPr="00B77FE1">
        <w:rPr>
          <w:rFonts w:ascii="Times New Roman" w:hAnsi="Times New Roman" w:cs="Times New Roman"/>
          <w:sz w:val="28"/>
          <w:szCs w:val="28"/>
        </w:rPr>
        <w:t xml:space="preserve"> как сейчас принято говорить, технологиях.</w:t>
      </w:r>
    </w:p>
    <w:p w:rsidR="00A254F7" w:rsidRPr="00B77FE1" w:rsidRDefault="00B77FE1" w:rsidP="00B77FE1">
      <w:pPr>
        <w:jc w:val="both"/>
        <w:rPr>
          <w:rFonts w:ascii="Times New Roman" w:hAnsi="Times New Roman" w:cs="Times New Roman"/>
          <w:sz w:val="28"/>
          <w:szCs w:val="28"/>
        </w:rPr>
      </w:pPr>
      <w:r w:rsidRPr="00B77FE1">
        <w:rPr>
          <w:rFonts w:ascii="Times New Roman" w:hAnsi="Times New Roman" w:cs="Times New Roman"/>
          <w:sz w:val="28"/>
          <w:szCs w:val="28"/>
        </w:rPr>
        <w:t xml:space="preserve">    </w:t>
      </w:r>
      <w:r w:rsidR="00A254F7" w:rsidRPr="00B77FE1">
        <w:rPr>
          <w:rFonts w:ascii="Times New Roman" w:hAnsi="Times New Roman" w:cs="Times New Roman"/>
          <w:sz w:val="28"/>
          <w:szCs w:val="28"/>
        </w:rPr>
        <w:t xml:space="preserve">Современные образовательные технологии – это последовательность шагов, этапов к достижению результата, которая включает в себе различные методы, формы и приёмы. </w:t>
      </w:r>
    </w:p>
    <w:p w:rsidR="00A254F7" w:rsidRPr="00B77FE1" w:rsidRDefault="00A254F7" w:rsidP="00B77FE1">
      <w:pPr>
        <w:jc w:val="both"/>
        <w:rPr>
          <w:rFonts w:ascii="Times New Roman" w:hAnsi="Times New Roman" w:cs="Times New Roman"/>
          <w:sz w:val="28"/>
          <w:szCs w:val="28"/>
        </w:rPr>
      </w:pPr>
      <w:r w:rsidRPr="00B77FE1">
        <w:rPr>
          <w:rFonts w:ascii="Times New Roman" w:hAnsi="Times New Roman" w:cs="Times New Roman"/>
          <w:sz w:val="28"/>
          <w:szCs w:val="28"/>
        </w:rPr>
        <w:t xml:space="preserve">   Анализ педагогической практики показал, что современному учителю недостаточно владеть предметными знаниями, он должен обладать арсеналом методических подходов и технологий, широким спектром приёмов и методов обучения. В связи с этим, для педагогов стала актуальна проблема использования различных технологий в обучении.</w:t>
      </w:r>
    </w:p>
    <w:p w:rsidR="00327B5F" w:rsidRPr="00B77FE1" w:rsidRDefault="00327B5F" w:rsidP="00B77FE1">
      <w:pPr>
        <w:pStyle w:val="a4"/>
        <w:shd w:val="clear" w:color="auto" w:fill="FFFFFF"/>
        <w:spacing w:before="0" w:after="0"/>
        <w:jc w:val="both"/>
        <w:rPr>
          <w:rStyle w:val="a3"/>
          <w:b w:val="0"/>
          <w:sz w:val="28"/>
          <w:szCs w:val="28"/>
        </w:rPr>
      </w:pPr>
      <w:r w:rsidRPr="00B77FE1">
        <w:rPr>
          <w:rStyle w:val="a3"/>
          <w:b w:val="0"/>
          <w:sz w:val="28"/>
          <w:szCs w:val="28"/>
        </w:rPr>
        <w:t>Как организовать процесс обучения так, чтобы учащийся в результате своей деятельности достиг желаемых целей и результатов?</w:t>
      </w:r>
    </w:p>
    <w:p w:rsidR="009F3EAA" w:rsidRPr="00B77FE1" w:rsidRDefault="009F3EAA" w:rsidP="00B77FE1">
      <w:pPr>
        <w:jc w:val="both"/>
        <w:rPr>
          <w:rFonts w:ascii="Times New Roman" w:hAnsi="Times New Roman" w:cs="Times New Roman"/>
          <w:sz w:val="28"/>
          <w:szCs w:val="28"/>
        </w:rPr>
      </w:pPr>
      <w:r w:rsidRPr="00B77FE1">
        <w:rPr>
          <w:rFonts w:ascii="Times New Roman" w:hAnsi="Times New Roman" w:cs="Times New Roman"/>
          <w:sz w:val="28"/>
          <w:szCs w:val="28"/>
        </w:rPr>
        <w:t xml:space="preserve"> Интегративный характер технологии деятельностного метода обосновывается реализацией в ней как традиционного подхода к обучению, так и внедрением в практическую деятельность идей новых концепций. Таким образом, предлагаемая технология деятельностного метода может использоваться в качестве инструмента, предоставляющего учителю метод подготовки и проведения уроков в соответствии с новыми целями образования.</w:t>
      </w:r>
    </w:p>
    <w:p w:rsidR="009F3EAA" w:rsidRPr="00B77FE1" w:rsidRDefault="009F3EAA" w:rsidP="00B77FE1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B77FE1">
        <w:rPr>
          <w:sz w:val="28"/>
          <w:szCs w:val="28"/>
        </w:rPr>
        <w:t>Принципиальным отличием технологии деятельностного метода от традиционного обучения является то, что предложенная структура описывает деятельность не учителя, а учащихся.</w:t>
      </w:r>
    </w:p>
    <w:p w:rsidR="009F3EAA" w:rsidRPr="00B77FE1" w:rsidRDefault="009F3EAA" w:rsidP="00B77FE1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B77FE1">
        <w:rPr>
          <w:sz w:val="28"/>
          <w:szCs w:val="28"/>
        </w:rPr>
        <w:t>Итак, технология деятельностного метода ориентирующая на личность ученика, состоит в осуществлении разного вида деятельности для решения проблемных задач.</w:t>
      </w:r>
    </w:p>
    <w:p w:rsidR="00F36EFB" w:rsidRPr="00B77FE1" w:rsidRDefault="00F36EFB" w:rsidP="00B77F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F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цель образования, в соответствии с требованиями ФГОС, состоит в развитии личности школьников посредством формирования у них </w:t>
      </w:r>
      <w:r w:rsidRPr="00B77F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универсальных учебных действий, создания условий для развития творческих способностей и приобретения опыта деятельности.</w:t>
      </w:r>
    </w:p>
    <w:p w:rsidR="00F36EFB" w:rsidRPr="00B77FE1" w:rsidRDefault="00F36EFB" w:rsidP="00B77F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FE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указанной цели целесообразно использовать системно - деятельностный (компетентностный) подход –  метод обучения, при котором ребенок не получает знания в готовом виде, а добывает их сам в процессе собственной учебно-познавательной деятельности.</w:t>
      </w:r>
    </w:p>
    <w:p w:rsidR="00C2203F" w:rsidRPr="00B77FE1" w:rsidRDefault="00C2203F" w:rsidP="00B77FE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7FE1">
        <w:rPr>
          <w:rFonts w:ascii="Times New Roman" w:hAnsi="Times New Roman" w:cs="Times New Roman"/>
          <w:sz w:val="28"/>
          <w:szCs w:val="28"/>
          <w:u w:val="single"/>
        </w:rPr>
        <w:t>Технология проблемного диалога.</w:t>
      </w:r>
      <w:r w:rsidRPr="00B77FE1">
        <w:rPr>
          <w:rFonts w:ascii="Times New Roman" w:hAnsi="Times New Roman" w:cs="Times New Roman"/>
          <w:sz w:val="28"/>
          <w:szCs w:val="28"/>
        </w:rPr>
        <w:t xml:space="preserve"> </w:t>
      </w:r>
      <w:r w:rsidRPr="00B77FE1">
        <w:rPr>
          <w:rFonts w:ascii="Times New Roman" w:hAnsi="Times New Roman" w:cs="Times New Roman"/>
          <w:b/>
          <w:sz w:val="28"/>
          <w:szCs w:val="28"/>
        </w:rPr>
        <w:t>.( Слайд 7)</w:t>
      </w:r>
    </w:p>
    <w:p w:rsidR="00C2203F" w:rsidRPr="00B77FE1" w:rsidRDefault="00C2203F" w:rsidP="00B77FE1">
      <w:pPr>
        <w:shd w:val="clear" w:color="auto" w:fill="FFFFFF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77FE1">
        <w:rPr>
          <w:rFonts w:ascii="Times New Roman" w:hAnsi="Times New Roman" w:cs="Times New Roman"/>
          <w:snapToGrid w:val="0"/>
          <w:sz w:val="28"/>
          <w:szCs w:val="28"/>
        </w:rPr>
        <w:t xml:space="preserve">  Проблемно-диалогическое обучение или проблемный диалог </w:t>
      </w:r>
      <w:r w:rsidRPr="00B77FE1">
        <w:rPr>
          <w:rFonts w:ascii="Times New Roman" w:hAnsi="Times New Roman" w:cs="Times New Roman"/>
          <w:sz w:val="28"/>
          <w:szCs w:val="28"/>
        </w:rPr>
        <w:t>–</w:t>
      </w:r>
      <w:r w:rsidRPr="00B77FE1">
        <w:rPr>
          <w:rFonts w:ascii="Times New Roman" w:hAnsi="Times New Roman" w:cs="Times New Roman"/>
          <w:snapToGrid w:val="0"/>
          <w:sz w:val="28"/>
          <w:szCs w:val="28"/>
        </w:rPr>
        <w:t xml:space="preserve"> это универсальная технология, которая позволяет заменить урок объяснения нового материала уроком «открытия» знаний учениками. </w:t>
      </w:r>
    </w:p>
    <w:p w:rsidR="00C2203F" w:rsidRPr="00B77FE1" w:rsidRDefault="00C2203F" w:rsidP="00B77FE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77FE1">
        <w:rPr>
          <w:rFonts w:ascii="Times New Roman" w:hAnsi="Times New Roman" w:cs="Times New Roman"/>
          <w:sz w:val="28"/>
          <w:szCs w:val="28"/>
        </w:rPr>
        <w:t>В словосочетании «проблемный диалог»первое слово означает, что на уроке предъявления нового материала должны быть проработаны два звена – постановка учебной проблемы и поиск ее решения. Постановка проблемы – это этап формулирования темы урока или вопроса для исследования. Поиск решения – этап формулирования нового знания. Второе слово означает, что постановку проблемы и поиск решения ученики осуществляют в ходе специально выстроенного учителем диалога</w:t>
      </w:r>
    </w:p>
    <w:p w:rsidR="00C2203F" w:rsidRPr="00B77FE1" w:rsidRDefault="00C2203F" w:rsidP="00B77FE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7FE1">
        <w:rPr>
          <w:rFonts w:ascii="Times New Roman" w:hAnsi="Times New Roman" w:cs="Times New Roman"/>
          <w:sz w:val="28"/>
          <w:szCs w:val="28"/>
          <w:u w:val="single"/>
        </w:rPr>
        <w:t>Технология развития критического мышления</w:t>
      </w:r>
      <w:r w:rsidRPr="00B77FE1">
        <w:rPr>
          <w:rFonts w:ascii="Times New Roman" w:hAnsi="Times New Roman" w:cs="Times New Roman"/>
          <w:b/>
          <w:sz w:val="28"/>
          <w:szCs w:val="28"/>
          <w:u w:val="single"/>
        </w:rPr>
        <w:t>. (Слайды 8-15)</w:t>
      </w:r>
    </w:p>
    <w:p w:rsidR="00C2203F" w:rsidRPr="00B77FE1" w:rsidRDefault="00C2203F" w:rsidP="00B77FE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77FE1">
        <w:rPr>
          <w:rFonts w:ascii="Times New Roman" w:hAnsi="Times New Roman" w:cs="Times New Roman"/>
          <w:sz w:val="28"/>
          <w:szCs w:val="28"/>
        </w:rPr>
        <w:t>Приемы:</w:t>
      </w:r>
    </w:p>
    <w:p w:rsidR="00C2203F" w:rsidRPr="00B77FE1" w:rsidRDefault="00C2203F" w:rsidP="00B77FE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77FE1">
        <w:rPr>
          <w:rFonts w:ascii="Times New Roman" w:hAnsi="Times New Roman" w:cs="Times New Roman"/>
          <w:sz w:val="28"/>
          <w:szCs w:val="28"/>
        </w:rPr>
        <w:t>Таблица  «толстых» и « тонких» вопросов.</w:t>
      </w:r>
    </w:p>
    <w:p w:rsidR="00C2203F" w:rsidRPr="00B77FE1" w:rsidRDefault="00C2203F" w:rsidP="00B77FE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77FE1">
        <w:rPr>
          <w:rFonts w:ascii="Times New Roman" w:hAnsi="Times New Roman" w:cs="Times New Roman"/>
          <w:sz w:val="28"/>
          <w:szCs w:val="28"/>
        </w:rPr>
        <w:t>Ромашка Блума</w:t>
      </w:r>
    </w:p>
    <w:p w:rsidR="00C2203F" w:rsidRPr="00B77FE1" w:rsidRDefault="00C2203F" w:rsidP="00B77FE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77FE1">
        <w:rPr>
          <w:rFonts w:ascii="Times New Roman" w:hAnsi="Times New Roman" w:cs="Times New Roman"/>
          <w:sz w:val="28"/>
          <w:szCs w:val="28"/>
        </w:rPr>
        <w:t>Плюс- минус - -интересно.</w:t>
      </w:r>
    </w:p>
    <w:p w:rsidR="00C2203F" w:rsidRPr="00B77FE1" w:rsidRDefault="00C2203F" w:rsidP="00B77FE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77FE1">
        <w:rPr>
          <w:rFonts w:ascii="Times New Roman" w:hAnsi="Times New Roman" w:cs="Times New Roman"/>
          <w:sz w:val="28"/>
          <w:szCs w:val="28"/>
        </w:rPr>
        <w:t>Концептуальная таблица</w:t>
      </w:r>
    </w:p>
    <w:p w:rsidR="00C2203F" w:rsidRPr="00B77FE1" w:rsidRDefault="00C2203F" w:rsidP="00B77FE1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7FE1">
        <w:rPr>
          <w:rFonts w:ascii="Times New Roman" w:hAnsi="Times New Roman" w:cs="Times New Roman"/>
          <w:sz w:val="28"/>
          <w:szCs w:val="28"/>
          <w:u w:val="single"/>
        </w:rPr>
        <w:t>Технология группового обучения (</w:t>
      </w:r>
      <w:r w:rsidRPr="00B77FE1">
        <w:rPr>
          <w:rFonts w:ascii="Times New Roman" w:hAnsi="Times New Roman" w:cs="Times New Roman"/>
          <w:b/>
          <w:sz w:val="28"/>
          <w:szCs w:val="28"/>
          <w:u w:val="single"/>
        </w:rPr>
        <w:t>Слайд 16)</w:t>
      </w:r>
    </w:p>
    <w:p w:rsidR="00C2203F" w:rsidRPr="00B77FE1" w:rsidRDefault="00C2203F" w:rsidP="00B77F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FE1">
        <w:rPr>
          <w:rFonts w:ascii="Times New Roman" w:hAnsi="Times New Roman" w:cs="Times New Roman"/>
          <w:sz w:val="28"/>
          <w:szCs w:val="28"/>
        </w:rPr>
        <w:t>На практике данная технология реализуется учителями    благодаря использованию групповых заданий. При групповой работе учащихся объединяют в группы по два, а лучше по четыре человека. Групповая работа включает следующие обязательные элементы:</w:t>
      </w:r>
    </w:p>
    <w:p w:rsidR="00C2203F" w:rsidRPr="00B77FE1" w:rsidRDefault="00C2203F" w:rsidP="00B77F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E1">
        <w:rPr>
          <w:rFonts w:ascii="Times New Roman" w:hAnsi="Times New Roman" w:cs="Times New Roman"/>
          <w:sz w:val="28"/>
          <w:szCs w:val="28"/>
        </w:rPr>
        <w:t>постановку и осмысление цели (общегруппового задания);</w:t>
      </w:r>
    </w:p>
    <w:p w:rsidR="00C2203F" w:rsidRPr="00B77FE1" w:rsidRDefault="00C2203F" w:rsidP="00B77F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E1">
        <w:rPr>
          <w:rFonts w:ascii="Times New Roman" w:hAnsi="Times New Roman" w:cs="Times New Roman"/>
          <w:sz w:val="28"/>
          <w:szCs w:val="28"/>
        </w:rPr>
        <w:t>выполнение индивидуального задания каждым участником группы в соответствии с общей целью;</w:t>
      </w:r>
    </w:p>
    <w:p w:rsidR="00C2203F" w:rsidRPr="00B77FE1" w:rsidRDefault="00C2203F" w:rsidP="00B77F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E1">
        <w:rPr>
          <w:rFonts w:ascii="Times New Roman" w:hAnsi="Times New Roman" w:cs="Times New Roman"/>
          <w:sz w:val="28"/>
          <w:szCs w:val="28"/>
        </w:rPr>
        <w:t>взаимную проверку результатов каждого, помощь и объяснение друг другу возникающих затруднений;</w:t>
      </w:r>
    </w:p>
    <w:p w:rsidR="00C2203F" w:rsidRPr="00B77FE1" w:rsidRDefault="00C2203F" w:rsidP="00B77F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E1">
        <w:rPr>
          <w:rFonts w:ascii="Times New Roman" w:hAnsi="Times New Roman" w:cs="Times New Roman"/>
          <w:sz w:val="28"/>
          <w:szCs w:val="28"/>
        </w:rPr>
        <w:t>совместное формулирование вывода на основе обобщения результатов, полученных каждым членом группы;</w:t>
      </w:r>
    </w:p>
    <w:p w:rsidR="00C2203F" w:rsidRPr="00B77FE1" w:rsidRDefault="00C2203F" w:rsidP="00B77F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E1">
        <w:rPr>
          <w:rFonts w:ascii="Times New Roman" w:hAnsi="Times New Roman" w:cs="Times New Roman"/>
          <w:sz w:val="28"/>
          <w:szCs w:val="28"/>
        </w:rPr>
        <w:lastRenderedPageBreak/>
        <w:t>соотношение вывода с поставленной в начале работы целью.</w:t>
      </w:r>
    </w:p>
    <w:p w:rsidR="00BC6FDD" w:rsidRPr="00B77FE1" w:rsidRDefault="00BC6FDD" w:rsidP="00B7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C4026" w:rsidRDefault="00BC4026" w:rsidP="00B77FE1">
      <w:pPr>
        <w:pStyle w:val="a5"/>
        <w:shd w:val="clear" w:color="auto" w:fill="FFFFFF"/>
        <w:ind w:left="1428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C4026" w:rsidRDefault="00BC4026" w:rsidP="00B77FE1">
      <w:pPr>
        <w:pStyle w:val="a5"/>
        <w:shd w:val="clear" w:color="auto" w:fill="FFFFFF"/>
        <w:ind w:left="1428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C6FDD" w:rsidRPr="00B77FE1" w:rsidRDefault="00BC6FDD" w:rsidP="00BC4026">
      <w:pPr>
        <w:pStyle w:val="a5"/>
        <w:shd w:val="clear" w:color="auto" w:fill="FFFFFF"/>
        <w:ind w:left="1428"/>
        <w:rPr>
          <w:rFonts w:ascii="Times New Roman" w:hAnsi="Times New Roman"/>
          <w:b/>
          <w:sz w:val="28"/>
          <w:szCs w:val="28"/>
          <w:u w:val="single"/>
        </w:rPr>
      </w:pPr>
      <w:r w:rsidRPr="00B77FE1">
        <w:rPr>
          <w:rFonts w:ascii="Times New Roman" w:hAnsi="Times New Roman"/>
          <w:sz w:val="28"/>
          <w:szCs w:val="28"/>
          <w:u w:val="single"/>
        </w:rPr>
        <w:t xml:space="preserve">Технология мини-исследований  </w:t>
      </w:r>
      <w:r w:rsidRPr="00B77FE1">
        <w:rPr>
          <w:rFonts w:ascii="Times New Roman" w:hAnsi="Times New Roman"/>
          <w:b/>
          <w:sz w:val="28"/>
          <w:szCs w:val="28"/>
          <w:u w:val="single"/>
        </w:rPr>
        <w:t>(Слайд 18-24)</w:t>
      </w:r>
    </w:p>
    <w:p w:rsidR="00BC6FDD" w:rsidRPr="00B77FE1" w:rsidRDefault="00BC6FDD" w:rsidP="00B77FE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77FE1">
        <w:rPr>
          <w:rFonts w:ascii="Times New Roman" w:hAnsi="Times New Roman" w:cs="Times New Roman"/>
          <w:sz w:val="28"/>
          <w:szCs w:val="28"/>
        </w:rPr>
        <w:t>Учебно-исследовательская деятельность учащихся – это форма организации учебно-воспитательного процесса, которая связана с решением учащимися творческой, исследовательской задачи с заранее неизвестным результатом.</w:t>
      </w:r>
    </w:p>
    <w:p w:rsidR="00BC6FDD" w:rsidRPr="00B77FE1" w:rsidRDefault="00BC6FDD" w:rsidP="00B77FE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77FE1">
        <w:rPr>
          <w:rFonts w:ascii="Times New Roman" w:hAnsi="Times New Roman" w:cs="Times New Roman"/>
          <w:sz w:val="28"/>
          <w:szCs w:val="28"/>
        </w:rPr>
        <w:t>Учебно-исследовательская деятельность школьников может быть организована как на уроках, так и во внеурочной деятельности.</w:t>
      </w:r>
    </w:p>
    <w:p w:rsidR="00BC6FDD" w:rsidRDefault="00BC6FDD" w:rsidP="00BC4026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77FE1">
        <w:rPr>
          <w:rFonts w:ascii="Times New Roman" w:hAnsi="Times New Roman"/>
          <w:sz w:val="28"/>
          <w:szCs w:val="28"/>
          <w:u w:val="single"/>
        </w:rPr>
        <w:t xml:space="preserve">Технология проектной деятельности  </w:t>
      </w:r>
      <w:r w:rsidRPr="00B77FE1">
        <w:rPr>
          <w:rFonts w:ascii="Times New Roman" w:hAnsi="Times New Roman"/>
          <w:b/>
          <w:sz w:val="28"/>
          <w:szCs w:val="28"/>
          <w:u w:val="single"/>
        </w:rPr>
        <w:t>( Слайд 25)</w:t>
      </w:r>
    </w:p>
    <w:p w:rsidR="00B77FE1" w:rsidRPr="00B77FE1" w:rsidRDefault="00B77FE1" w:rsidP="00B77FE1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C6FDD" w:rsidRPr="00B77FE1" w:rsidRDefault="00BC6FDD" w:rsidP="00B77F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E1">
        <w:rPr>
          <w:rFonts w:ascii="Times New Roman" w:hAnsi="Times New Roman" w:cs="Times New Roman"/>
          <w:sz w:val="28"/>
          <w:szCs w:val="28"/>
        </w:rPr>
        <w:t xml:space="preserve">Одним из эффективных методов достижения планируемых результатов обучения, установленных требованиями ФГОС ООО является технология проектной деятельности. </w:t>
      </w:r>
    </w:p>
    <w:p w:rsidR="00BC6FDD" w:rsidRPr="00B77FE1" w:rsidRDefault="00BC6FDD" w:rsidP="00B77F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E1">
        <w:rPr>
          <w:rFonts w:ascii="Times New Roman" w:hAnsi="Times New Roman" w:cs="Times New Roman"/>
          <w:sz w:val="28"/>
          <w:szCs w:val="28"/>
        </w:rPr>
        <w:t xml:space="preserve">Для учителя наиболее привлекательным в данной технологии является то, что в процессе работы над учебным проектом у школьников: </w:t>
      </w:r>
    </w:p>
    <w:p w:rsidR="00BC6FDD" w:rsidRPr="00B77FE1" w:rsidRDefault="00BC6FDD" w:rsidP="00B77F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E1">
        <w:rPr>
          <w:rFonts w:ascii="Times New Roman" w:hAnsi="Times New Roman" w:cs="Times New Roman"/>
          <w:sz w:val="28"/>
          <w:szCs w:val="28"/>
        </w:rPr>
        <w:t xml:space="preserve">- появляется возможность осуществления приблизительных действий, не оцениваемых учителем; </w:t>
      </w:r>
    </w:p>
    <w:p w:rsidR="00BC6FDD" w:rsidRPr="00B77FE1" w:rsidRDefault="00BC6FDD" w:rsidP="00B77F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E1">
        <w:rPr>
          <w:rFonts w:ascii="Times New Roman" w:hAnsi="Times New Roman" w:cs="Times New Roman"/>
          <w:sz w:val="28"/>
          <w:szCs w:val="28"/>
        </w:rPr>
        <w:t>- зарождаются основы системного мышления;</w:t>
      </w:r>
    </w:p>
    <w:p w:rsidR="00BC6FDD" w:rsidRPr="00B77FE1" w:rsidRDefault="00BC6FDD" w:rsidP="00B77F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E1">
        <w:rPr>
          <w:rFonts w:ascii="Times New Roman" w:hAnsi="Times New Roman" w:cs="Times New Roman"/>
          <w:sz w:val="28"/>
          <w:szCs w:val="28"/>
        </w:rPr>
        <w:t>- формируются навыки выдвижения гипотез, формирования проблем, поиска аргументов;</w:t>
      </w:r>
    </w:p>
    <w:p w:rsidR="00BC6FDD" w:rsidRPr="00B77FE1" w:rsidRDefault="00BC6FDD" w:rsidP="00B77F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E1">
        <w:rPr>
          <w:rFonts w:ascii="Times New Roman" w:hAnsi="Times New Roman" w:cs="Times New Roman"/>
          <w:sz w:val="28"/>
          <w:szCs w:val="28"/>
        </w:rPr>
        <w:t xml:space="preserve">- развиваются творческие способности; </w:t>
      </w:r>
    </w:p>
    <w:p w:rsidR="00BC6FDD" w:rsidRPr="00B77FE1" w:rsidRDefault="00BC6FDD" w:rsidP="00B77F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E1">
        <w:rPr>
          <w:rFonts w:ascii="Times New Roman" w:hAnsi="Times New Roman" w:cs="Times New Roman"/>
          <w:sz w:val="28"/>
          <w:szCs w:val="28"/>
        </w:rPr>
        <w:t>- воспитываются целеустремленность и организованность, способность ориентироваться в образовательном пространстве.</w:t>
      </w:r>
    </w:p>
    <w:p w:rsidR="00BC6FDD" w:rsidRPr="00B77FE1" w:rsidRDefault="00BC6FDD" w:rsidP="00B77FE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E1">
        <w:rPr>
          <w:rFonts w:ascii="Times New Roman" w:hAnsi="Times New Roman" w:cs="Times New Roman"/>
          <w:sz w:val="28"/>
          <w:szCs w:val="28"/>
        </w:rPr>
        <w:t>При осуществлении проектного обучения перед учителем стоят следующие задачи:</w:t>
      </w:r>
    </w:p>
    <w:p w:rsidR="00BC6FDD" w:rsidRPr="00B77FE1" w:rsidRDefault="00BC6FDD" w:rsidP="00B77FE1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567" w:firstLine="693"/>
        <w:jc w:val="both"/>
        <w:rPr>
          <w:rFonts w:ascii="Times New Roman" w:hAnsi="Times New Roman" w:cs="Times New Roman"/>
          <w:sz w:val="28"/>
          <w:szCs w:val="28"/>
        </w:rPr>
      </w:pPr>
      <w:r w:rsidRPr="00B77FE1">
        <w:rPr>
          <w:rFonts w:ascii="Times New Roman" w:hAnsi="Times New Roman" w:cs="Times New Roman"/>
          <w:sz w:val="28"/>
          <w:szCs w:val="28"/>
        </w:rPr>
        <w:t>выбор подходящих ситуаций, способствующих разработке хороших проектов;</w:t>
      </w:r>
    </w:p>
    <w:p w:rsidR="00BC6FDD" w:rsidRPr="00B77FE1" w:rsidRDefault="00BC6FDD" w:rsidP="00B77FE1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567" w:firstLine="693"/>
        <w:jc w:val="both"/>
        <w:rPr>
          <w:rFonts w:ascii="Times New Roman" w:hAnsi="Times New Roman" w:cs="Times New Roman"/>
          <w:sz w:val="28"/>
          <w:szCs w:val="28"/>
        </w:rPr>
      </w:pPr>
      <w:r w:rsidRPr="00B77FE1">
        <w:rPr>
          <w:rFonts w:ascii="Times New Roman" w:hAnsi="Times New Roman" w:cs="Times New Roman"/>
          <w:sz w:val="28"/>
          <w:szCs w:val="28"/>
        </w:rPr>
        <w:t>структурирование задач, как например, возможностей для обучения;</w:t>
      </w:r>
    </w:p>
    <w:p w:rsidR="00BC6FDD" w:rsidRPr="00B77FE1" w:rsidRDefault="00BC6FDD" w:rsidP="00B77FE1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567" w:firstLine="693"/>
        <w:jc w:val="both"/>
        <w:rPr>
          <w:rFonts w:ascii="Times New Roman" w:hAnsi="Times New Roman" w:cs="Times New Roman"/>
          <w:sz w:val="28"/>
          <w:szCs w:val="28"/>
        </w:rPr>
      </w:pPr>
      <w:r w:rsidRPr="00B77FE1">
        <w:rPr>
          <w:rFonts w:ascii="Times New Roman" w:hAnsi="Times New Roman" w:cs="Times New Roman"/>
          <w:sz w:val="28"/>
          <w:szCs w:val="28"/>
        </w:rPr>
        <w:t>сотрудничество с коллегами с целью разработки междисциплинарных проектов;</w:t>
      </w:r>
    </w:p>
    <w:p w:rsidR="00BC6FDD" w:rsidRPr="00B77FE1" w:rsidRDefault="00BC6FDD" w:rsidP="00B77FE1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567" w:firstLine="693"/>
        <w:jc w:val="both"/>
        <w:rPr>
          <w:rFonts w:ascii="Times New Roman" w:hAnsi="Times New Roman" w:cs="Times New Roman"/>
          <w:sz w:val="28"/>
          <w:szCs w:val="28"/>
        </w:rPr>
      </w:pPr>
      <w:r w:rsidRPr="00B77FE1">
        <w:rPr>
          <w:rFonts w:ascii="Times New Roman" w:hAnsi="Times New Roman" w:cs="Times New Roman"/>
          <w:sz w:val="28"/>
          <w:szCs w:val="28"/>
        </w:rPr>
        <w:t>управление процессом обучения;</w:t>
      </w:r>
    </w:p>
    <w:p w:rsidR="00BC6FDD" w:rsidRPr="00B77FE1" w:rsidRDefault="00BC6FDD" w:rsidP="00B77FE1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567" w:firstLine="693"/>
        <w:jc w:val="both"/>
        <w:rPr>
          <w:rFonts w:ascii="Times New Roman" w:hAnsi="Times New Roman" w:cs="Times New Roman"/>
          <w:sz w:val="28"/>
          <w:szCs w:val="28"/>
        </w:rPr>
      </w:pPr>
      <w:r w:rsidRPr="00B77FE1">
        <w:rPr>
          <w:rFonts w:ascii="Times New Roman" w:hAnsi="Times New Roman" w:cs="Times New Roman"/>
          <w:sz w:val="28"/>
          <w:szCs w:val="28"/>
        </w:rPr>
        <w:t>использование современных образовательных и информационных технологий;</w:t>
      </w:r>
    </w:p>
    <w:p w:rsidR="00BC6FDD" w:rsidRPr="00B77FE1" w:rsidRDefault="00BC6FDD" w:rsidP="00B77FE1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567" w:firstLine="693"/>
        <w:jc w:val="both"/>
        <w:rPr>
          <w:rFonts w:ascii="Times New Roman" w:hAnsi="Times New Roman" w:cs="Times New Roman"/>
          <w:sz w:val="28"/>
          <w:szCs w:val="28"/>
        </w:rPr>
      </w:pPr>
      <w:r w:rsidRPr="00B77FE1">
        <w:rPr>
          <w:rFonts w:ascii="Times New Roman" w:hAnsi="Times New Roman" w:cs="Times New Roman"/>
          <w:sz w:val="28"/>
          <w:szCs w:val="28"/>
        </w:rPr>
        <w:t>поиск способа и критериев оценивания.</w:t>
      </w:r>
    </w:p>
    <w:p w:rsidR="00BC6FDD" w:rsidRPr="00B77FE1" w:rsidRDefault="00BC6FDD" w:rsidP="00B77FE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77FE1">
        <w:rPr>
          <w:rFonts w:ascii="Times New Roman" w:hAnsi="Times New Roman" w:cs="Times New Roman"/>
          <w:sz w:val="28"/>
          <w:szCs w:val="28"/>
        </w:rPr>
        <w:lastRenderedPageBreak/>
        <w:t>Именно метод проектов, являясь дополнением к урочной практике, предоставляет учителю уникальную возможность преодолеть негативное отношение к предмету. Для того чтобы поддерживать у учащихся интерес к знаниям на учебных занятиях, необходимо строить обучение на активной основе, через целесообразную деятельность учащегося.</w:t>
      </w:r>
    </w:p>
    <w:p w:rsidR="009F3EAA" w:rsidRPr="00B77FE1" w:rsidRDefault="00F36EFB" w:rsidP="00B77FE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77FE1">
        <w:rPr>
          <w:rFonts w:ascii="Times New Roman" w:hAnsi="Times New Roman" w:cs="Times New Roman"/>
          <w:sz w:val="28"/>
          <w:szCs w:val="28"/>
          <w:u w:val="single"/>
        </w:rPr>
        <w:t>Технология игрового обучения</w:t>
      </w:r>
    </w:p>
    <w:p w:rsidR="009F3EAA" w:rsidRPr="00B77FE1" w:rsidRDefault="00F36EFB" w:rsidP="00B77FE1">
      <w:pPr>
        <w:jc w:val="both"/>
        <w:rPr>
          <w:rFonts w:ascii="Times New Roman" w:hAnsi="Times New Roman" w:cs="Times New Roman"/>
          <w:sz w:val="28"/>
          <w:szCs w:val="28"/>
        </w:rPr>
      </w:pPr>
      <w:r w:rsidRPr="00B77FE1">
        <w:rPr>
          <w:rFonts w:ascii="Times New Roman" w:hAnsi="Times New Roman" w:cs="Times New Roman"/>
          <w:sz w:val="28"/>
          <w:szCs w:val="28"/>
        </w:rPr>
        <w:t xml:space="preserve">     </w:t>
      </w:r>
      <w:r w:rsidR="009F3EAA" w:rsidRPr="00B77FE1">
        <w:rPr>
          <w:rFonts w:ascii="Times New Roman" w:hAnsi="Times New Roman" w:cs="Times New Roman"/>
          <w:sz w:val="28"/>
          <w:szCs w:val="28"/>
        </w:rPr>
        <w:t xml:space="preserve">В методической литературе понятие «дидактические игры» до сих пор не имеет однозначного определения. </w:t>
      </w:r>
      <w:r w:rsidR="004F6376" w:rsidRPr="00B77FE1">
        <w:rPr>
          <w:rFonts w:ascii="Times New Roman" w:hAnsi="Times New Roman" w:cs="Times New Roman"/>
          <w:sz w:val="28"/>
          <w:szCs w:val="28"/>
        </w:rPr>
        <w:t>Д</w:t>
      </w:r>
      <w:r w:rsidR="009F3EAA" w:rsidRPr="00B77FE1">
        <w:rPr>
          <w:rFonts w:ascii="Times New Roman" w:hAnsi="Times New Roman" w:cs="Times New Roman"/>
          <w:sz w:val="28"/>
          <w:szCs w:val="28"/>
        </w:rPr>
        <w:t>идактическая игра – это специально созданная игра, в ходе которой реализуются учебная и игровая цели, которая проводится в рамках определённых правил и по соответствующему сюжету.</w:t>
      </w:r>
    </w:p>
    <w:p w:rsidR="00F36EFB" w:rsidRPr="00B77FE1" w:rsidRDefault="00F36EFB" w:rsidP="00B77FE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7FE1">
        <w:rPr>
          <w:rFonts w:ascii="Times New Roman" w:hAnsi="Times New Roman" w:cs="Times New Roman"/>
          <w:b/>
          <w:i/>
          <w:sz w:val="28"/>
          <w:szCs w:val="28"/>
        </w:rPr>
        <w:t>Демонстрация игры «Оксидный тир» ,собственно разработанной игры « ЕГЭ на 5», диска  « Виртуальная химическая лаборатория»</w:t>
      </w:r>
    </w:p>
    <w:p w:rsidR="00BC6FDD" w:rsidRPr="00B77FE1" w:rsidRDefault="00BC6FDD" w:rsidP="00B77F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FDD" w:rsidRPr="00B77FE1" w:rsidRDefault="00BC6FDD" w:rsidP="00B77F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7FE1">
        <w:rPr>
          <w:rFonts w:ascii="Times New Roman" w:hAnsi="Times New Roman" w:cs="Times New Roman"/>
          <w:sz w:val="28"/>
          <w:szCs w:val="28"/>
          <w:u w:val="single"/>
        </w:rPr>
        <w:t xml:space="preserve">Рефлексия ( подведение итогов урока) </w:t>
      </w:r>
      <w:r w:rsidRPr="00B77FE1">
        <w:rPr>
          <w:rFonts w:ascii="Times New Roman" w:hAnsi="Times New Roman" w:cs="Times New Roman"/>
          <w:b/>
          <w:sz w:val="28"/>
          <w:szCs w:val="28"/>
          <w:u w:val="single"/>
        </w:rPr>
        <w:t>( слайд 27-31)</w:t>
      </w:r>
    </w:p>
    <w:p w:rsidR="00BC6FDD" w:rsidRPr="00B77FE1" w:rsidRDefault="00BC6FDD" w:rsidP="00B77FE1">
      <w:pPr>
        <w:jc w:val="both"/>
        <w:rPr>
          <w:rFonts w:ascii="Times New Roman" w:hAnsi="Times New Roman" w:cs="Times New Roman"/>
          <w:sz w:val="28"/>
          <w:szCs w:val="28"/>
        </w:rPr>
      </w:pPr>
      <w:r w:rsidRPr="00B77FE1">
        <w:rPr>
          <w:rFonts w:ascii="Times New Roman" w:hAnsi="Times New Roman" w:cs="Times New Roman"/>
          <w:sz w:val="28"/>
          <w:szCs w:val="28"/>
        </w:rPr>
        <w:t>1.Синквейн</w:t>
      </w:r>
    </w:p>
    <w:p w:rsidR="00BC6FDD" w:rsidRPr="00B77FE1" w:rsidRDefault="00BC6FDD" w:rsidP="00B77FE1">
      <w:pPr>
        <w:jc w:val="both"/>
        <w:rPr>
          <w:rFonts w:ascii="Times New Roman" w:hAnsi="Times New Roman" w:cs="Times New Roman"/>
          <w:sz w:val="28"/>
          <w:szCs w:val="28"/>
        </w:rPr>
      </w:pPr>
      <w:r w:rsidRPr="00B77FE1">
        <w:rPr>
          <w:rFonts w:ascii="Times New Roman" w:hAnsi="Times New Roman" w:cs="Times New Roman"/>
          <w:sz w:val="28"/>
          <w:szCs w:val="28"/>
        </w:rPr>
        <w:t>2.РАФТ</w:t>
      </w:r>
    </w:p>
    <w:p w:rsidR="00BC6FDD" w:rsidRPr="00B77FE1" w:rsidRDefault="00611A22" w:rsidP="00B77F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FE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203F" w:rsidRPr="00B77FE1" w:rsidRDefault="00C2203F" w:rsidP="00B77F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FE1">
        <w:rPr>
          <w:rFonts w:ascii="Times New Roman" w:hAnsi="Times New Roman" w:cs="Times New Roman"/>
          <w:sz w:val="28"/>
          <w:szCs w:val="28"/>
        </w:rPr>
        <w:t>Что же даёт  школе внедрение современных образовательных технологий в учебно-воспитательный процесс, и чего мы ждём от этого в будущем?</w:t>
      </w:r>
    </w:p>
    <w:p w:rsidR="00C2203F" w:rsidRPr="00B77FE1" w:rsidRDefault="00BC6FDD" w:rsidP="00B77F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FE1">
        <w:rPr>
          <w:rFonts w:ascii="Times New Roman" w:hAnsi="Times New Roman" w:cs="Times New Roman"/>
          <w:sz w:val="28"/>
          <w:szCs w:val="28"/>
        </w:rPr>
        <w:t xml:space="preserve">  И</w:t>
      </w:r>
      <w:r w:rsidR="00C2203F" w:rsidRPr="00B77FE1">
        <w:rPr>
          <w:rFonts w:ascii="Times New Roman" w:hAnsi="Times New Roman" w:cs="Times New Roman"/>
          <w:sz w:val="28"/>
          <w:szCs w:val="28"/>
        </w:rPr>
        <w:t>спользование современных образовательных технологий в учебном процессе позволяет учащимся более успешно адаптироваться в образовательном и социальном пространстве, и раскрыть свои творческие способности.</w:t>
      </w:r>
    </w:p>
    <w:p w:rsidR="00C2203F" w:rsidRPr="00B77FE1" w:rsidRDefault="00C2203F" w:rsidP="00B77F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FE1">
        <w:rPr>
          <w:rFonts w:ascii="Times New Roman" w:hAnsi="Times New Roman" w:cs="Times New Roman"/>
          <w:sz w:val="28"/>
          <w:szCs w:val="28"/>
        </w:rPr>
        <w:t>Меняются профессиональные позиции педагогов, осуществляется творческий подход к организации учебно-воспитательного процесса в классе, совершенствуется характеристика личности учащихся, улучшается качество знаний, сохраняется и укрепляется здоровье учащихся.</w:t>
      </w:r>
    </w:p>
    <w:p w:rsidR="00C2203F" w:rsidRPr="00B77FE1" w:rsidRDefault="00C2203F" w:rsidP="00B77FE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FE1">
        <w:rPr>
          <w:rFonts w:ascii="Times New Roman" w:hAnsi="Times New Roman" w:cs="Times New Roman"/>
          <w:sz w:val="28"/>
          <w:szCs w:val="28"/>
        </w:rPr>
        <w:t>Наступило время иной педагогики, других целей образования и принципиально иных образовательных технологий, которые позволяют рационально спроектировать учебный процесс, реализовать задачи и добиваться намеченных результатов.</w:t>
      </w:r>
      <w:r w:rsidR="00BC6FDD" w:rsidRPr="00B77FE1">
        <w:rPr>
          <w:rFonts w:ascii="Times New Roman" w:hAnsi="Times New Roman" w:cs="Times New Roman"/>
          <w:sz w:val="28"/>
          <w:szCs w:val="28"/>
        </w:rPr>
        <w:t xml:space="preserve">  </w:t>
      </w:r>
      <w:r w:rsidR="00BC6FDD" w:rsidRPr="00B77FE1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B77FE1" w:rsidRPr="00B77FE1">
        <w:rPr>
          <w:rFonts w:ascii="Times New Roman" w:hAnsi="Times New Roman" w:cs="Times New Roman"/>
          <w:b/>
          <w:sz w:val="28"/>
          <w:szCs w:val="28"/>
        </w:rPr>
        <w:t>32-34</w:t>
      </w:r>
      <w:r w:rsidR="00BC6FDD" w:rsidRPr="00B77FE1">
        <w:rPr>
          <w:rFonts w:ascii="Times New Roman" w:hAnsi="Times New Roman" w:cs="Times New Roman"/>
          <w:b/>
          <w:sz w:val="28"/>
          <w:szCs w:val="28"/>
        </w:rPr>
        <w:t>)</w:t>
      </w:r>
    </w:p>
    <w:p w:rsidR="00C2203F" w:rsidRDefault="00C2203F" w:rsidP="00B77FE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FE1">
        <w:rPr>
          <w:rFonts w:ascii="Times New Roman" w:hAnsi="Times New Roman" w:cs="Times New Roman"/>
          <w:sz w:val="28"/>
          <w:szCs w:val="28"/>
        </w:rPr>
        <w:t xml:space="preserve">Таким образом, в условиях современной школы необходимо создавать систему обучения, которая, используя лучшие традиции мировой </w:t>
      </w:r>
      <w:r w:rsidRPr="00B77FE1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педагогической теории и практики; учитывает индивидуальные особенности обучающихся и обеспечивает организацию учебной деятельности с четко заданной целью и гарантируемым результатом. Правильный выбор современных образовательных технологий с учетом предъявляемых к ним требований и внедрению их в практику школы позволит успешно решать сегодня основную дидактическую задачу школы в условиях введения ФГОС нового поколения − учить всех обучающихся, добиваясь планируемых результатов обучения, обеспечивать формирование личности школьника. </w:t>
      </w:r>
    </w:p>
    <w:p w:rsidR="00B77FE1" w:rsidRDefault="00B77FE1" w:rsidP="00B77FE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FE1" w:rsidRDefault="00B77FE1" w:rsidP="00B77FE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FE1" w:rsidRDefault="00B77FE1" w:rsidP="00B77FE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FE1" w:rsidRDefault="00B77FE1" w:rsidP="00B77FE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FE1" w:rsidRDefault="00B77FE1" w:rsidP="00B77FE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FE1" w:rsidRDefault="00B77FE1" w:rsidP="00B77FE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FE1" w:rsidRDefault="00B77FE1" w:rsidP="00B77FE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FE1" w:rsidRDefault="00B77FE1" w:rsidP="00B77FE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FE1" w:rsidRDefault="00B77FE1" w:rsidP="00B77FE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FE1" w:rsidRDefault="00B77FE1" w:rsidP="00B77FE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FE1" w:rsidRDefault="00B77FE1" w:rsidP="00B77FE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FE1" w:rsidRDefault="00B77FE1" w:rsidP="00B77FE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FE1" w:rsidRDefault="00B77FE1" w:rsidP="00B77FE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FE1" w:rsidRDefault="00B77FE1" w:rsidP="00B77FE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026" w:rsidRDefault="00BC4026" w:rsidP="00BC4026">
      <w:pPr>
        <w:rPr>
          <w:rFonts w:ascii="Times New Roman" w:hAnsi="Times New Roman" w:cs="Times New Roman"/>
          <w:sz w:val="28"/>
          <w:szCs w:val="28"/>
        </w:rPr>
      </w:pPr>
    </w:p>
    <w:p w:rsidR="00BC4026" w:rsidRDefault="00BC4026" w:rsidP="00BC4026">
      <w:pPr>
        <w:rPr>
          <w:rFonts w:ascii="Times New Roman" w:hAnsi="Times New Roman" w:cs="Times New Roman"/>
          <w:sz w:val="28"/>
          <w:szCs w:val="28"/>
        </w:rPr>
      </w:pPr>
    </w:p>
    <w:p w:rsidR="00BC4026" w:rsidRDefault="00BC4026" w:rsidP="00BC4026">
      <w:pPr>
        <w:rPr>
          <w:rFonts w:ascii="Times New Roman" w:hAnsi="Times New Roman" w:cs="Times New Roman"/>
          <w:sz w:val="28"/>
          <w:szCs w:val="28"/>
        </w:rPr>
      </w:pPr>
    </w:p>
    <w:p w:rsidR="00BC4026" w:rsidRDefault="00BC4026" w:rsidP="00BC4026">
      <w:pPr>
        <w:rPr>
          <w:rFonts w:ascii="Times New Roman" w:hAnsi="Times New Roman" w:cs="Times New Roman"/>
          <w:sz w:val="28"/>
          <w:szCs w:val="28"/>
        </w:rPr>
      </w:pPr>
    </w:p>
    <w:p w:rsidR="00BC4026" w:rsidRDefault="00BC4026" w:rsidP="00BC4026">
      <w:pPr>
        <w:rPr>
          <w:rFonts w:ascii="Times New Roman" w:hAnsi="Times New Roman" w:cs="Times New Roman"/>
          <w:sz w:val="28"/>
          <w:szCs w:val="28"/>
        </w:rPr>
      </w:pPr>
    </w:p>
    <w:p w:rsidR="00BC4026" w:rsidRDefault="00BC4026" w:rsidP="00BC4026">
      <w:pPr>
        <w:rPr>
          <w:rFonts w:ascii="Times New Roman" w:hAnsi="Times New Roman" w:cs="Times New Roman"/>
          <w:sz w:val="28"/>
          <w:szCs w:val="28"/>
        </w:rPr>
      </w:pPr>
    </w:p>
    <w:p w:rsidR="00BC4026" w:rsidRDefault="00BC4026" w:rsidP="00BC4026">
      <w:pPr>
        <w:rPr>
          <w:rFonts w:ascii="Times New Roman" w:hAnsi="Times New Roman" w:cs="Times New Roman"/>
          <w:sz w:val="28"/>
          <w:szCs w:val="28"/>
        </w:rPr>
      </w:pPr>
    </w:p>
    <w:p w:rsidR="00BC4026" w:rsidRDefault="00BC4026" w:rsidP="00BC4026">
      <w:pPr>
        <w:rPr>
          <w:rFonts w:ascii="Times New Roman" w:hAnsi="Times New Roman" w:cs="Times New Roman"/>
          <w:sz w:val="28"/>
          <w:szCs w:val="28"/>
        </w:rPr>
      </w:pPr>
    </w:p>
    <w:p w:rsidR="00BC4026" w:rsidRDefault="00BC4026" w:rsidP="00BC4026">
      <w:pPr>
        <w:rPr>
          <w:rFonts w:ascii="Times New Roman" w:hAnsi="Times New Roman" w:cs="Times New Roman"/>
          <w:sz w:val="28"/>
          <w:szCs w:val="28"/>
        </w:rPr>
      </w:pPr>
    </w:p>
    <w:p w:rsidR="00BC4026" w:rsidRDefault="00BC4026" w:rsidP="00BC4026">
      <w:pPr>
        <w:rPr>
          <w:rFonts w:ascii="Times New Roman" w:hAnsi="Times New Roman" w:cs="Times New Roman"/>
          <w:sz w:val="28"/>
          <w:szCs w:val="28"/>
        </w:rPr>
      </w:pPr>
    </w:p>
    <w:p w:rsidR="00B77FE1" w:rsidRPr="00BC4026" w:rsidRDefault="00B77FE1" w:rsidP="00BC4026">
      <w:pPr>
        <w:jc w:val="center"/>
        <w:rPr>
          <w:rFonts w:ascii="Times New Roman" w:hAnsi="Times New Roman" w:cs="Times New Roman"/>
          <w:sz w:val="44"/>
          <w:szCs w:val="44"/>
        </w:rPr>
      </w:pPr>
      <w:r w:rsidRPr="00BC4026">
        <w:rPr>
          <w:rFonts w:ascii="Times New Roman" w:hAnsi="Times New Roman" w:cs="Times New Roman"/>
          <w:sz w:val="44"/>
          <w:szCs w:val="44"/>
        </w:rPr>
        <w:t>Педагогические чтения</w:t>
      </w:r>
    </w:p>
    <w:p w:rsidR="00C2203F" w:rsidRPr="00B77FE1" w:rsidRDefault="00C2203F" w:rsidP="00B77FE1">
      <w:pPr>
        <w:ind w:hanging="27"/>
        <w:jc w:val="both"/>
        <w:rPr>
          <w:rFonts w:ascii="Times New Roman" w:hAnsi="Times New Roman" w:cs="Times New Roman"/>
          <w:i/>
        </w:rPr>
      </w:pPr>
    </w:p>
    <w:p w:rsidR="00C2203F" w:rsidRPr="00BC4026" w:rsidRDefault="00BC4026" w:rsidP="00BC4026">
      <w:pPr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BC4026">
        <w:rPr>
          <w:rFonts w:ascii="Times New Roman" w:hAnsi="Times New Roman" w:cs="Times New Roman"/>
          <w:sz w:val="32"/>
          <w:szCs w:val="32"/>
        </w:rPr>
        <w:t>Муниципальное автономное  общеобразовательное учреждение «Средняя общеобразовательная школа №97».</w:t>
      </w:r>
    </w:p>
    <w:p w:rsidR="00C2203F" w:rsidRPr="00B77FE1" w:rsidRDefault="00C2203F" w:rsidP="00B77F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03F" w:rsidRPr="00B77FE1" w:rsidRDefault="00C2203F" w:rsidP="00B77F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026" w:rsidRDefault="00BC4026" w:rsidP="00B77FE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BC4026" w:rsidRDefault="00BC4026" w:rsidP="00B77FE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B77FE1" w:rsidRPr="00B77FE1" w:rsidRDefault="00B77FE1" w:rsidP="00B77FE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77FE1">
        <w:rPr>
          <w:rFonts w:ascii="Times New Roman" w:hAnsi="Times New Roman" w:cs="Times New Roman"/>
          <w:sz w:val="32"/>
          <w:szCs w:val="32"/>
          <w:u w:val="single"/>
        </w:rPr>
        <w:t>Технологии деятельностного типа на уроках в основной школе</w:t>
      </w:r>
    </w:p>
    <w:p w:rsidR="00B77FE1" w:rsidRPr="00B77FE1" w:rsidRDefault="00B77FE1" w:rsidP="00B77FE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77FE1">
        <w:rPr>
          <w:rFonts w:ascii="Times New Roman" w:hAnsi="Times New Roman" w:cs="Times New Roman"/>
          <w:sz w:val="32"/>
          <w:szCs w:val="32"/>
          <w:u w:val="single"/>
        </w:rPr>
        <w:t>как условия достижения нового образовательного</w:t>
      </w:r>
    </w:p>
    <w:p w:rsidR="00B77FE1" w:rsidRPr="00B77FE1" w:rsidRDefault="00B77FE1" w:rsidP="00B77FE1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B77FE1">
        <w:rPr>
          <w:rFonts w:ascii="Times New Roman" w:hAnsi="Times New Roman" w:cs="Times New Roman"/>
          <w:sz w:val="32"/>
          <w:szCs w:val="32"/>
          <w:u w:val="single"/>
        </w:rPr>
        <w:t>стандарта.</w:t>
      </w:r>
      <w:r w:rsidRPr="00B77FE1">
        <w:rPr>
          <w:rFonts w:ascii="Calibri" w:eastAsia="+mn-ea" w:hAnsi="Calibri" w:cs="+mn-cs"/>
          <w:color w:val="000000"/>
          <w:kern w:val="24"/>
          <w:sz w:val="32"/>
          <w:szCs w:val="32"/>
          <w:u w:val="single"/>
        </w:rPr>
        <w:t xml:space="preserve"> </w:t>
      </w:r>
      <w:r w:rsidRPr="00B77FE1">
        <w:rPr>
          <w:rFonts w:ascii="Times New Roman" w:hAnsi="Times New Roman"/>
          <w:sz w:val="32"/>
          <w:szCs w:val="32"/>
          <w:u w:val="single"/>
        </w:rPr>
        <w:t>Отличительные особенности построения</w:t>
      </w:r>
    </w:p>
    <w:p w:rsidR="00B77FE1" w:rsidRPr="00B77FE1" w:rsidRDefault="00B77FE1" w:rsidP="00B77FE1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B77FE1">
        <w:rPr>
          <w:rFonts w:ascii="Times New Roman" w:hAnsi="Times New Roman"/>
          <w:sz w:val="32"/>
          <w:szCs w:val="32"/>
          <w:u w:val="single"/>
        </w:rPr>
        <w:t>образовательного процесса, ориентированного на новый</w:t>
      </w:r>
    </w:p>
    <w:p w:rsidR="00B77FE1" w:rsidRPr="00B77FE1" w:rsidRDefault="00B77FE1" w:rsidP="00B77FE1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B77FE1">
        <w:rPr>
          <w:rFonts w:ascii="Times New Roman" w:hAnsi="Times New Roman"/>
          <w:sz w:val="32"/>
          <w:szCs w:val="32"/>
          <w:u w:val="single"/>
        </w:rPr>
        <w:t>образовательный стандарт.</w:t>
      </w:r>
    </w:p>
    <w:p w:rsidR="00B77FE1" w:rsidRPr="00B77FE1" w:rsidRDefault="00B77FE1" w:rsidP="00B77FE1">
      <w:pPr>
        <w:ind w:left="720"/>
        <w:jc w:val="center"/>
        <w:rPr>
          <w:rFonts w:ascii="Times New Roman" w:hAnsi="Times New Roman" w:cs="Times New Roman"/>
          <w:sz w:val="32"/>
          <w:szCs w:val="32"/>
        </w:rPr>
      </w:pPr>
    </w:p>
    <w:p w:rsidR="00B77FE1" w:rsidRPr="00B77FE1" w:rsidRDefault="00B77FE1" w:rsidP="00B77FE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2203F" w:rsidRDefault="00B77FE1" w:rsidP="00B77F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Учитель химии</w:t>
      </w:r>
    </w:p>
    <w:p w:rsidR="00B77FE1" w:rsidRPr="00B77FE1" w:rsidRDefault="00B77FE1" w:rsidP="00B77F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Ефименко З.А.</w:t>
      </w:r>
    </w:p>
    <w:p w:rsidR="00C2203F" w:rsidRPr="00B77FE1" w:rsidRDefault="00C2203F" w:rsidP="00B77F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026" w:rsidRDefault="00BC4026" w:rsidP="00B77FE1">
      <w:pPr>
        <w:jc w:val="both"/>
        <w:rPr>
          <w:sz w:val="28"/>
          <w:szCs w:val="28"/>
        </w:rPr>
      </w:pPr>
    </w:p>
    <w:p w:rsidR="00BC4026" w:rsidRDefault="00BC4026" w:rsidP="00B77FE1">
      <w:pPr>
        <w:jc w:val="both"/>
        <w:rPr>
          <w:sz w:val="28"/>
          <w:szCs w:val="28"/>
        </w:rPr>
      </w:pPr>
    </w:p>
    <w:p w:rsidR="00BC4026" w:rsidRDefault="00BC4026" w:rsidP="00B77FE1">
      <w:pPr>
        <w:jc w:val="both"/>
        <w:rPr>
          <w:sz w:val="28"/>
          <w:szCs w:val="28"/>
        </w:rPr>
      </w:pPr>
    </w:p>
    <w:p w:rsidR="00BC4026" w:rsidRDefault="00BC4026" w:rsidP="00B77FE1">
      <w:pPr>
        <w:jc w:val="both"/>
        <w:rPr>
          <w:sz w:val="28"/>
          <w:szCs w:val="28"/>
        </w:rPr>
      </w:pPr>
    </w:p>
    <w:p w:rsidR="00BC4026" w:rsidRDefault="00BC4026" w:rsidP="00B77FE1">
      <w:pPr>
        <w:jc w:val="both"/>
        <w:rPr>
          <w:sz w:val="28"/>
          <w:szCs w:val="28"/>
        </w:rPr>
      </w:pPr>
    </w:p>
    <w:p w:rsidR="00BC4026" w:rsidRDefault="00BC4026" w:rsidP="00B77FE1">
      <w:pPr>
        <w:jc w:val="both"/>
        <w:rPr>
          <w:sz w:val="28"/>
          <w:szCs w:val="28"/>
        </w:rPr>
      </w:pPr>
    </w:p>
    <w:p w:rsidR="00BC4026" w:rsidRDefault="00BC4026" w:rsidP="00B77FE1">
      <w:pPr>
        <w:jc w:val="both"/>
        <w:rPr>
          <w:sz w:val="28"/>
          <w:szCs w:val="28"/>
        </w:rPr>
      </w:pPr>
    </w:p>
    <w:p w:rsidR="00BC4026" w:rsidRDefault="00BC4026" w:rsidP="00BC4026">
      <w:pPr>
        <w:jc w:val="center"/>
        <w:rPr>
          <w:sz w:val="28"/>
          <w:szCs w:val="28"/>
        </w:rPr>
      </w:pPr>
      <w:r>
        <w:rPr>
          <w:sz w:val="28"/>
          <w:szCs w:val="28"/>
        </w:rPr>
        <w:t>2013-2014 учебный год</w:t>
      </w:r>
    </w:p>
    <w:p w:rsidR="00C2203F" w:rsidRPr="00B05A1C" w:rsidRDefault="00C2203F" w:rsidP="00B77FE1">
      <w:pPr>
        <w:shd w:val="clear" w:color="auto" w:fill="FFFFFF"/>
        <w:jc w:val="both"/>
        <w:rPr>
          <w:sz w:val="28"/>
          <w:szCs w:val="28"/>
        </w:rPr>
      </w:pPr>
    </w:p>
    <w:p w:rsidR="00F43D03" w:rsidRPr="00B05A1C" w:rsidRDefault="00F43D03" w:rsidP="00B77FE1">
      <w:pPr>
        <w:shd w:val="clear" w:color="auto" w:fill="FFFFFF"/>
        <w:jc w:val="both"/>
        <w:rPr>
          <w:sz w:val="28"/>
          <w:szCs w:val="28"/>
        </w:rPr>
      </w:pPr>
    </w:p>
    <w:p w:rsidR="00A254F7" w:rsidRDefault="00A254F7" w:rsidP="00A254F7">
      <w:pPr>
        <w:pStyle w:val="1"/>
        <w:shd w:val="clear" w:color="auto" w:fill="FFFFFF"/>
        <w:spacing w:before="0" w:after="0"/>
        <w:ind w:left="567"/>
        <w:jc w:val="center"/>
        <w:rPr>
          <w:rStyle w:val="a3"/>
          <w:i w:val="0"/>
        </w:rPr>
      </w:pPr>
      <w:r>
        <w:rPr>
          <w:rStyle w:val="a3"/>
          <w:i w:val="0"/>
        </w:rPr>
        <w:t>.</w:t>
      </w:r>
    </w:p>
    <w:p w:rsidR="009F3EAA" w:rsidRDefault="009F3EAA"/>
    <w:sectPr w:rsidR="009F3EAA" w:rsidSect="00BC40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DD7" w:rsidRDefault="00D45DD7" w:rsidP="00BC4026">
      <w:pPr>
        <w:spacing w:after="0" w:line="240" w:lineRule="auto"/>
      </w:pPr>
      <w:r>
        <w:separator/>
      </w:r>
    </w:p>
  </w:endnote>
  <w:endnote w:type="continuationSeparator" w:id="1">
    <w:p w:rsidR="00D45DD7" w:rsidRDefault="00D45DD7" w:rsidP="00BC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DD7" w:rsidRDefault="00D45DD7" w:rsidP="00BC4026">
      <w:pPr>
        <w:spacing w:after="0" w:line="240" w:lineRule="auto"/>
      </w:pPr>
      <w:r>
        <w:separator/>
      </w:r>
    </w:p>
  </w:footnote>
  <w:footnote w:type="continuationSeparator" w:id="1">
    <w:p w:rsidR="00D45DD7" w:rsidRDefault="00D45DD7" w:rsidP="00BC4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7AD3"/>
    <w:multiLevelType w:val="hybridMultilevel"/>
    <w:tmpl w:val="70EEBA2C"/>
    <w:lvl w:ilvl="0" w:tplc="BFBAC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581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063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8D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80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A2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F29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86F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40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5C092C"/>
    <w:multiLevelType w:val="hybridMultilevel"/>
    <w:tmpl w:val="1952BB30"/>
    <w:lvl w:ilvl="0" w:tplc="BFB64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6D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42A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05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FA9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86D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360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A61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F82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B9D42FA"/>
    <w:multiLevelType w:val="hybridMultilevel"/>
    <w:tmpl w:val="C5524D80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78FD5A53"/>
    <w:multiLevelType w:val="multilevel"/>
    <w:tmpl w:val="BD2E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54F7"/>
    <w:rsid w:val="00327B5F"/>
    <w:rsid w:val="004F6376"/>
    <w:rsid w:val="005406BA"/>
    <w:rsid w:val="00607B36"/>
    <w:rsid w:val="00611A22"/>
    <w:rsid w:val="007A2613"/>
    <w:rsid w:val="008B646B"/>
    <w:rsid w:val="00954D0B"/>
    <w:rsid w:val="00956D58"/>
    <w:rsid w:val="009F3EAA"/>
    <w:rsid w:val="00A254F7"/>
    <w:rsid w:val="00AF78AC"/>
    <w:rsid w:val="00B05B5F"/>
    <w:rsid w:val="00B77FE1"/>
    <w:rsid w:val="00BC4026"/>
    <w:rsid w:val="00BC6FDD"/>
    <w:rsid w:val="00C2203F"/>
    <w:rsid w:val="00D12DC8"/>
    <w:rsid w:val="00D45DD7"/>
    <w:rsid w:val="00D66074"/>
    <w:rsid w:val="00F033FF"/>
    <w:rsid w:val="00F36EFB"/>
    <w:rsid w:val="00F43D03"/>
    <w:rsid w:val="00F45797"/>
    <w:rsid w:val="00F765D8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254F7"/>
    <w:rPr>
      <w:b/>
      <w:bCs/>
    </w:rPr>
  </w:style>
  <w:style w:type="paragraph" w:customStyle="1" w:styleId="1">
    <w:name w:val="Абзац списка1"/>
    <w:basedOn w:val="a"/>
    <w:rsid w:val="00A254F7"/>
    <w:pPr>
      <w:shd w:val="clear" w:color="auto" w:fill="F2F2F2"/>
      <w:spacing w:before="240" w:after="240" w:line="240" w:lineRule="auto"/>
      <w:ind w:left="720" w:firstLine="567"/>
      <w:jc w:val="both"/>
    </w:pPr>
    <w:rPr>
      <w:rFonts w:ascii="Times New Roman" w:eastAsia="Calibri" w:hAnsi="Times New Roman" w:cs="Times New Roman"/>
      <w:i/>
      <w:color w:val="000000"/>
      <w:sz w:val="24"/>
      <w:szCs w:val="24"/>
    </w:rPr>
  </w:style>
  <w:style w:type="paragraph" w:styleId="a4">
    <w:name w:val="Normal (Web)"/>
    <w:basedOn w:val="a"/>
    <w:rsid w:val="0032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07B36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BC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4026"/>
  </w:style>
  <w:style w:type="paragraph" w:styleId="a8">
    <w:name w:val="footer"/>
    <w:basedOn w:val="a"/>
    <w:link w:val="a9"/>
    <w:uiPriority w:val="99"/>
    <w:semiHidden/>
    <w:unhideWhenUsed/>
    <w:rsid w:val="00BC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4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4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8745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36DB3-E0A8-4998-8585-CCED31C8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7</cp:revision>
  <dcterms:created xsi:type="dcterms:W3CDTF">2014-02-17T03:06:00Z</dcterms:created>
  <dcterms:modified xsi:type="dcterms:W3CDTF">2014-08-15T12:29:00Z</dcterms:modified>
</cp:coreProperties>
</file>