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B3" w:rsidRPr="005E4EB3" w:rsidRDefault="005E4EB3" w:rsidP="005E4EB3">
      <w:pPr>
        <w:shd w:val="clear" w:color="auto" w:fill="FFFFFF"/>
        <w:spacing w:before="72" w:after="100" w:afterAutospacing="1" w:line="240" w:lineRule="auto"/>
        <w:outlineLvl w:val="0"/>
        <w:rPr>
          <w:rFonts w:ascii="Arial" w:eastAsia="Times New Roman" w:hAnsi="Arial" w:cs="Arial"/>
          <w:color w:val="00A800"/>
          <w:kern w:val="36"/>
          <w:sz w:val="33"/>
          <w:szCs w:val="33"/>
          <w:lang w:eastAsia="ru-RU"/>
        </w:rPr>
      </w:pPr>
      <w:r w:rsidRPr="005E4EB3">
        <w:rPr>
          <w:rFonts w:ascii="Arial" w:eastAsia="Times New Roman" w:hAnsi="Arial" w:cs="Arial"/>
          <w:color w:val="00A800"/>
          <w:kern w:val="36"/>
          <w:sz w:val="33"/>
          <w:szCs w:val="33"/>
          <w:lang w:eastAsia="ru-RU"/>
        </w:rPr>
        <w:t>Изучение отношения к курению школьников и вредного воздействия табачной продукции на живые организмы</w:t>
      </w:r>
    </w:p>
    <w:p w:rsidR="005E4EB3" w:rsidRPr="005E4EB3" w:rsidRDefault="005E4EB3" w:rsidP="005E4EB3">
      <w:pPr>
        <w:shd w:val="clear" w:color="auto" w:fill="FFFFFF"/>
        <w:spacing w:before="24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A800"/>
          <w:sz w:val="26"/>
          <w:szCs w:val="26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A800"/>
          <w:sz w:val="26"/>
          <w:szCs w:val="26"/>
          <w:lang w:eastAsia="ru-RU"/>
        </w:rPr>
        <w:t>Химические опыты с сигаретами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Общеизвестно, что курение опасно для жизни человека, ведь в табачном дыме содержатся несколько тысяч веществ, среди которых достаточно много вредных. Чтобы доказать, что в состав табачного дыма и табака входят вредные для здоровья вещества, а также отрицательную роль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табакокурения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мы провели следующие опыты [1].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>Опыт I. Получение растворов веществ, содержащихся в дыме и фильтре сигарет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Получение сигаретного дыма и его растворение.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(Опыт проводили под тягой). Сигарету укрепили в лапке </w:t>
      </w:r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штатива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надели на нее резиновую грушу со стороны фильтра. Сжимая грушу, поджигали сигарету и, создавая грушей тягу, — осторожно ее разжимали. При этом табачный дым заполняет грушу. В небольшой стакан наливали 20-25 мл дистиллированной воды и выпускали из груши дым в воду. Чтобы груша доставала до дна стакана, надели на грушу стеклянную трубочку. Некоторые компоненты дыма растворяются в воде. Забор сигаретного дыма повторяли несколько раз.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Извлечение веществ из сигаретного фильтра.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отрывали фильтр от сигареты после «курения», разворачивали его и помещали в небольшую колбу с 20 мл дистиллированной воды. Колбу закрывали пробкой и встряхивали несколько раз.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Полученные растворы оставляли для последующих опытов.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Определение реакции среды полученных растворов.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Исследовали реакцию среды полученных растворов, для чего вносили в них универсальную индикаторную бумагу. Она показывала кислую реакцию среды. Кислоты образуются при взаимодействии воды с СО</w:t>
      </w:r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SО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NО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выделяются при тлении табака: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+ 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 = 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3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+ 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 = 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3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+ 2H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 + 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val="en-US"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= 4HNO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val="en-US" w:eastAsia="ru-RU"/>
        </w:rPr>
        <w:t>3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>Опыт 2. Обнаружение фенолов и восстановителей в табачном дыме и фильтре сигарет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95650" cy="1800225"/>
            <wp:effectExtent l="19050" t="0" r="0" b="0"/>
            <wp:docPr id="1" name="Рисунок 1" descr="http://gorsun.org.ru/i/lib/children/smoking/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sun.org.ru/i/lib/children/smoking/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Реакция с FeCl</w:t>
      </w:r>
      <w:r w:rsidRPr="005E4EB3">
        <w:rPr>
          <w:rFonts w:ascii="Arial" w:eastAsia="Times New Roman" w:hAnsi="Arial" w:cs="Arial"/>
          <w:b/>
          <w:bCs/>
          <w:color w:val="555555"/>
          <w:sz w:val="21"/>
          <w:vertAlign w:val="subscript"/>
          <w:lang w:eastAsia="ru-RU"/>
        </w:rPr>
        <w:t>3</w:t>
      </w: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две пробирки наливали по 1 мл растворов, приготовленных в опыте 1, и добавляли 2-3 капли 5%-ного раствора FeCl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Жидкость окрашивалась в коричнево-зеленый цвет из-за образования смеси комплексных соединений фенолов разного строения.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Каждый фенол дает с FeCl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3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свою окраску, например фенол — фиолетовую, пирокатехин — зеленую, а гидрохинон - зеленую, переходящую </w:t>
      </w:r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желтую: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62150" cy="771525"/>
            <wp:effectExtent l="19050" t="0" r="0" b="0"/>
            <wp:docPr id="2" name="Рисунок 2" descr="Пирокатехин, гидрохин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окатехин, гидрохин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Реакция с KMnO</w:t>
      </w:r>
      <w:r w:rsidRPr="005E4EB3">
        <w:rPr>
          <w:rFonts w:ascii="Arial" w:eastAsia="Times New Roman" w:hAnsi="Arial" w:cs="Arial"/>
          <w:b/>
          <w:bCs/>
          <w:color w:val="555555"/>
          <w:sz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табачном дыме содержатся восстановители, обладающие высокой токсичностью и раздражающим действием, например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бензальдегид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формальдегид, акролеин. Их мы обнаруживали следующим образом: в две пробирки наливали по 1 мл раствора табачного дыма и раствора, полученного при вымачивании сигаретного фильтра. Добавляли в пробирки несколько капель 5%-ного раствора KMnO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Раствор при этом обесцвечивается и выпадает бурый осадок MnO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 восстановления KMnO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веществами, содержащимися в табачном дыме: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‾ + 2H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 + 3ē → MnO2↓ + 4OH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–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вредных веществ, оставшихся на фильтре после курения, больше, чем в табачном дыме, прошедшем через фильтр, так как окраска комплексов железа на фильтре более интенсивна, чем в растворе, через который пропущен табачный дым. Такой же вывод можно сделать и по массе осадка MnO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улавливании вредных веществ сигаретный фильтр играет значительную роль.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>Опыт 3. Обнаружение непредельных соединений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две пробирки наливаем по 1 мл растворов веществ, содержащихся в дыме и фильтре сигарет, и добавляем по 1-2 капли йодной воды (несколько капель аптечной настойки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растворяют в 10 мл воды). Наблюдаем обесцвечивание растворов: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14675" cy="666750"/>
            <wp:effectExtent l="19050" t="0" r="9525" b="0"/>
            <wp:docPr id="3" name="Рисунок 3" descr="http://gorsun.org.ru/i/lib/children/smoking/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sun.org.ru/i/lib/children/smoking/0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 xml:space="preserve">Опыт 4. Сравнение табачной продукции различных торговых марок и выявление связи </w:t>
      </w:r>
      <w:proofErr w:type="spellStart"/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>перманганатной</w:t>
      </w:r>
      <w:proofErr w:type="spellEnd"/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 xml:space="preserve"> окисляемости и йодного числа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Эта часть работы заключалась в сравнении табачной продукции различных торговых марок и выявлении связи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перманганатной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окисляемости и йодного числа (количество перманганата калия 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соответственно, израсходованное на титрование определенного объема табачной вытяжки) с содержанием в сигаретах никотина и смол [3].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эксперимента была собрана установка, состоящая из штатива с лапкой, пепельницы, пробки с держателем для сигареты, стеклянной трубки, ватного тампона и соединительной трубки с грушей.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Эксперимент проводили с различными видами табачной продукции. После приготовления вытяжки для всех анализируемых сигарет и для их фильтров проводили их количественную оценку по двум критериям: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иодному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числу 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перманганатной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окисляемости. Титрование табачной вытяжки проводили на установке, состоящей из штатива с лапкой, химического стакана и бюретки для титрования.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проведения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перманганатометрии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брали 10 мл табачной вытяжки и титровали раствором перманганата калия известной концентрации до появления красно-розовой окраски. Этот метод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безиндикаторный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 окраску дает сам перманганат калия.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Иодометрию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проводили титрованием 10 мл табачной вытяжки раствором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определенной концентрации в присутствии крахмала до появления устойчивой синей окраски, обусловленной образованием комплекса избыточного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крахмалом. Результаты определения представлены в таблице 1.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Исходя из предположения, что зависимость между йодным числом 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перманганатной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окисляемостью и содержанием вредных веществ в табачном дыме прямо пропорциональна, составили сравнительный ряд различных марок табачной продукции по содержанию в них вредных веществ: «Максим»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Winston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West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More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amel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PallMall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Chesterfield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1.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иодометрического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титрования и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перманганатометрии</w:t>
      </w:r>
      <w:proofErr w:type="spellEnd"/>
    </w:p>
    <w:tbl>
      <w:tblPr>
        <w:tblW w:w="0" w:type="auto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06"/>
        <w:gridCol w:w="1554"/>
        <w:gridCol w:w="869"/>
        <w:gridCol w:w="1554"/>
        <w:gridCol w:w="876"/>
      </w:tblGrid>
      <w:tr w:rsidR="005E4EB3" w:rsidRPr="005E4EB3" w:rsidTr="005E4E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 табачной продукции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ν(I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2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)×10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ru-RU"/>
              </w:rPr>
              <w:t>-4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моль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ν(KMnO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4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)×10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ru-RU"/>
              </w:rPr>
              <w:t>-3</w:t>
            </w: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моль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табачный дым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фильтр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табачный дым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фильтр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Chesterfield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22,02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PallMall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18,99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amel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19,75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More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15,94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West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18,99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Winston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19,75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Оптима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14,43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«Максим»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12,9</w:t>
            </w:r>
          </w:p>
        </w:tc>
      </w:tr>
    </w:tbl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данным таблицы 1 видно, что качество фильтров сигарет соответствует следующему ряду: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Chesterfield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amel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West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Winston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PallMall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More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&gt; «Максим»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66CC"/>
          <w:sz w:val="23"/>
          <w:szCs w:val="23"/>
          <w:lang w:eastAsia="ru-RU"/>
        </w:rPr>
        <w:t>Опыт 5. Обнаружение алкалоидов в табаке и табачном дыме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38200" cy="657225"/>
            <wp:effectExtent l="19050" t="0" r="0" b="0"/>
            <wp:docPr id="4" name="Рисунок 4" descr="Нико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икот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алкалоид табака —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никотин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нем он присутствует в виде солей с органическими кислотами. Содержание никотина в листьях табака составляет 1-9%. Присутствуют в нем и другие алкалоиды, например,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5E4E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норникотин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E4EB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E4EB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анабазин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Алкалоиды можно обнаружить с помощью реактива </w:t>
      </w:r>
      <w:proofErr w:type="spell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Драгендорфа</w:t>
      </w:r>
      <w:proofErr w:type="spell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К[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ВiI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 С алкалоидами он дает оранжевый осадок.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Вынули табак из сигареты и залили его 10 мл 96%-ного раствора этанола. Затем смесь осторожно нагрели до кипения. После охлаждения смеси перенесли 1 мл её в пробирку и провели пробу на наличие алкалоидов. При этом появился обильный красно-оранжевый осадок.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Для обнаружения алкалоидов в табачном дыме и в использованном сигаретном фильтре к 1 мл раствора табачного дыма и раствора сигаретного фильтра добавили несколько капель раствора </w:t>
      </w:r>
      <w:proofErr w:type="gramStart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К[</w:t>
      </w:r>
      <w:proofErr w:type="gramEnd"/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ВiI</w:t>
      </w:r>
      <w:r w:rsidRPr="005E4EB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4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]. При этом выпали ярко-оранжевые осадки.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Сравнили массы осадков, выпавших из раствора табачного дыма и раствора, полученного при вымачивании сигаретных фильтров различных марок сигарет. Результаты условного содержания алкалоидов в табачном дыме, фильтре и табаке приведены в таблице 2.</w:t>
      </w:r>
    </w:p>
    <w:p w:rsidR="005E4EB3" w:rsidRPr="005E4EB3" w:rsidRDefault="005E4EB3" w:rsidP="005E4EB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4E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2</w:t>
      </w:r>
      <w:r w:rsidRPr="005E4E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Содержание алкалоидов</w:t>
      </w:r>
    </w:p>
    <w:tbl>
      <w:tblPr>
        <w:tblW w:w="0" w:type="auto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11"/>
        <w:gridCol w:w="975"/>
        <w:gridCol w:w="1120"/>
        <w:gridCol w:w="1021"/>
      </w:tblGrid>
      <w:tr w:rsidR="005E4EB3" w:rsidRPr="005E4EB3" w:rsidTr="005E4EB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 сигарет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amel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Оптима</w:t>
            </w:r>
            <w:proofErr w:type="spellEnd"/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«Прима»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Сигаретный дым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Сигаретный фильтр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</w:t>
            </w:r>
          </w:p>
        </w:tc>
      </w:tr>
      <w:tr w:rsidR="005E4EB3" w:rsidRPr="005E4EB3" w:rsidTr="005E4EB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++++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++++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EB3" w:rsidRPr="005E4EB3" w:rsidRDefault="005E4EB3" w:rsidP="005E4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4E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++++</w:t>
            </w:r>
          </w:p>
        </w:tc>
      </w:tr>
    </w:tbl>
    <w:p w:rsidR="00975D10" w:rsidRDefault="00975D10"/>
    <w:sectPr w:rsidR="00975D10" w:rsidSect="0097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B3"/>
    <w:rsid w:val="005E4EB3"/>
    <w:rsid w:val="00841BC7"/>
    <w:rsid w:val="00975D10"/>
    <w:rsid w:val="00F8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0"/>
  </w:style>
  <w:style w:type="paragraph" w:styleId="1">
    <w:name w:val="heading 1"/>
    <w:basedOn w:val="a"/>
    <w:link w:val="10"/>
    <w:uiPriority w:val="9"/>
    <w:qFormat/>
    <w:rsid w:val="005E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EB3"/>
    <w:rPr>
      <w:b/>
      <w:bCs/>
    </w:rPr>
  </w:style>
  <w:style w:type="character" w:customStyle="1" w:styleId="apple-converted-space">
    <w:name w:val="apple-converted-space"/>
    <w:basedOn w:val="a0"/>
    <w:rsid w:val="005E4EB3"/>
  </w:style>
  <w:style w:type="paragraph" w:styleId="a5">
    <w:name w:val="Balloon Text"/>
    <w:basedOn w:val="a"/>
    <w:link w:val="a6"/>
    <w:uiPriority w:val="99"/>
    <w:semiHidden/>
    <w:unhideWhenUsed/>
    <w:rsid w:val="005E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2013-03-18T19:03:00Z</dcterms:created>
  <dcterms:modified xsi:type="dcterms:W3CDTF">2013-03-18T21:45:00Z</dcterms:modified>
</cp:coreProperties>
</file>