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87" w:rsidRPr="008D41E6" w:rsidRDefault="00946487" w:rsidP="00946487">
      <w:pPr>
        <w:spacing w:after="200" w:line="360" w:lineRule="auto"/>
        <w:ind w:firstLine="540"/>
        <w:jc w:val="center"/>
        <w:rPr>
          <w:b/>
          <w:lang w:eastAsia="en-US"/>
        </w:rPr>
      </w:pPr>
      <w:r w:rsidRPr="008D41E6">
        <w:rPr>
          <w:b/>
          <w:lang w:eastAsia="en-US"/>
        </w:rPr>
        <w:t>МБОУ «</w:t>
      </w:r>
      <w:proofErr w:type="spellStart"/>
      <w:r w:rsidRPr="008D41E6">
        <w:rPr>
          <w:b/>
          <w:lang w:eastAsia="en-US"/>
        </w:rPr>
        <w:t>Подпорожская</w:t>
      </w:r>
      <w:proofErr w:type="spellEnd"/>
      <w:r w:rsidRPr="008D41E6">
        <w:rPr>
          <w:b/>
          <w:lang w:eastAsia="en-US"/>
        </w:rPr>
        <w:t xml:space="preserve">  СОШ № 8»</w:t>
      </w: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rPr>
          <w:sz w:val="28"/>
          <w:szCs w:val="28"/>
          <w:lang w:eastAsia="en-US"/>
        </w:rPr>
      </w:pPr>
    </w:p>
    <w:p w:rsidR="00946487" w:rsidRPr="002A6843" w:rsidRDefault="00946487" w:rsidP="00946487">
      <w:pPr>
        <w:spacing w:after="200" w:line="360" w:lineRule="auto"/>
        <w:ind w:firstLine="540"/>
        <w:jc w:val="center"/>
        <w:rPr>
          <w:b/>
          <w:sz w:val="44"/>
          <w:szCs w:val="44"/>
          <w:lang w:eastAsia="en-US"/>
        </w:rPr>
      </w:pPr>
      <w:r w:rsidRPr="002A6843">
        <w:rPr>
          <w:b/>
          <w:sz w:val="44"/>
          <w:szCs w:val="44"/>
          <w:lang w:eastAsia="en-US"/>
        </w:rPr>
        <w:t>Исследовательская  работа по  химии</w:t>
      </w:r>
    </w:p>
    <w:p w:rsidR="00946487" w:rsidRPr="002A6843" w:rsidRDefault="00946487" w:rsidP="00946487">
      <w:pPr>
        <w:spacing w:after="200" w:line="360" w:lineRule="auto"/>
        <w:ind w:firstLine="540"/>
        <w:jc w:val="center"/>
        <w:rPr>
          <w:b/>
          <w:sz w:val="44"/>
          <w:szCs w:val="44"/>
          <w:lang w:eastAsia="en-US"/>
        </w:rPr>
      </w:pPr>
      <w:r w:rsidRPr="002A6843">
        <w:rPr>
          <w:b/>
          <w:sz w:val="44"/>
          <w:szCs w:val="44"/>
          <w:lang w:eastAsia="en-US"/>
        </w:rPr>
        <w:t>Индикаторы  в  нашей  жизни</w:t>
      </w:r>
    </w:p>
    <w:p w:rsidR="00946487" w:rsidRPr="008D41E6" w:rsidRDefault="00946487" w:rsidP="00946487">
      <w:pPr>
        <w:spacing w:after="200" w:line="360" w:lineRule="auto"/>
        <w:ind w:firstLine="540"/>
        <w:jc w:val="center"/>
        <w:rPr>
          <w:b/>
          <w:sz w:val="32"/>
          <w:szCs w:val="32"/>
          <w:lang w:eastAsia="en-US"/>
        </w:rPr>
      </w:pPr>
    </w:p>
    <w:p w:rsidR="00946487" w:rsidRPr="008D41E6" w:rsidRDefault="00946487" w:rsidP="00946487">
      <w:pPr>
        <w:spacing w:after="200" w:line="10" w:lineRule="atLeast"/>
        <w:ind w:firstLine="539"/>
        <w:jc w:val="right"/>
        <w:rPr>
          <w:b/>
          <w:sz w:val="28"/>
          <w:szCs w:val="28"/>
          <w:lang w:eastAsia="en-US"/>
        </w:rPr>
      </w:pPr>
      <w:r w:rsidRPr="008D41E6">
        <w:rPr>
          <w:b/>
          <w:sz w:val="28"/>
          <w:szCs w:val="28"/>
          <w:lang w:eastAsia="en-US"/>
        </w:rPr>
        <w:t>Работу  выполнили  ученицы  8</w:t>
      </w:r>
      <w:proofErr w:type="gramStart"/>
      <w:r w:rsidRPr="008D41E6">
        <w:rPr>
          <w:b/>
          <w:sz w:val="28"/>
          <w:szCs w:val="28"/>
          <w:lang w:eastAsia="en-US"/>
        </w:rPr>
        <w:t xml:space="preserve"> Б</w:t>
      </w:r>
      <w:proofErr w:type="gramEnd"/>
      <w:r w:rsidRPr="008D41E6">
        <w:rPr>
          <w:b/>
          <w:sz w:val="28"/>
          <w:szCs w:val="28"/>
          <w:lang w:eastAsia="en-US"/>
        </w:rPr>
        <w:t xml:space="preserve">  класса</w:t>
      </w:r>
    </w:p>
    <w:p w:rsidR="00946487" w:rsidRPr="008D41E6" w:rsidRDefault="00946487" w:rsidP="00946487">
      <w:pPr>
        <w:spacing w:after="200" w:line="10" w:lineRule="atLeast"/>
        <w:ind w:firstLine="539"/>
        <w:jc w:val="right"/>
        <w:rPr>
          <w:b/>
          <w:sz w:val="28"/>
          <w:szCs w:val="28"/>
          <w:lang w:eastAsia="en-US"/>
        </w:rPr>
      </w:pPr>
      <w:proofErr w:type="spellStart"/>
      <w:r w:rsidRPr="008D41E6">
        <w:rPr>
          <w:b/>
          <w:sz w:val="28"/>
          <w:szCs w:val="28"/>
          <w:lang w:eastAsia="en-US"/>
        </w:rPr>
        <w:t>Аристарова</w:t>
      </w:r>
      <w:proofErr w:type="spellEnd"/>
      <w:r w:rsidRPr="008D41E6">
        <w:rPr>
          <w:b/>
          <w:sz w:val="28"/>
          <w:szCs w:val="28"/>
          <w:lang w:eastAsia="en-US"/>
        </w:rPr>
        <w:t xml:space="preserve"> Арина</w:t>
      </w:r>
    </w:p>
    <w:p w:rsidR="00946487" w:rsidRPr="008D41E6" w:rsidRDefault="00946487" w:rsidP="00946487">
      <w:pPr>
        <w:spacing w:after="200" w:line="10" w:lineRule="atLeast"/>
        <w:ind w:firstLine="539"/>
        <w:jc w:val="right"/>
        <w:rPr>
          <w:b/>
          <w:sz w:val="28"/>
          <w:szCs w:val="28"/>
          <w:lang w:eastAsia="en-US"/>
        </w:rPr>
      </w:pPr>
      <w:proofErr w:type="spellStart"/>
      <w:r w:rsidRPr="008D41E6">
        <w:rPr>
          <w:b/>
          <w:sz w:val="28"/>
          <w:szCs w:val="28"/>
          <w:lang w:eastAsia="en-US"/>
        </w:rPr>
        <w:t>Левакова</w:t>
      </w:r>
      <w:proofErr w:type="spellEnd"/>
      <w:r w:rsidRPr="008D41E6">
        <w:rPr>
          <w:b/>
          <w:sz w:val="28"/>
          <w:szCs w:val="28"/>
          <w:lang w:eastAsia="en-US"/>
        </w:rPr>
        <w:t xml:space="preserve"> Дарья</w:t>
      </w:r>
    </w:p>
    <w:p w:rsidR="00946487" w:rsidRPr="008D41E6" w:rsidRDefault="00946487" w:rsidP="00946487">
      <w:pPr>
        <w:spacing w:after="200" w:line="10" w:lineRule="atLeast"/>
        <w:ind w:firstLine="539"/>
        <w:jc w:val="right"/>
        <w:rPr>
          <w:b/>
          <w:sz w:val="28"/>
          <w:szCs w:val="28"/>
          <w:lang w:eastAsia="en-US"/>
        </w:rPr>
      </w:pPr>
      <w:proofErr w:type="spellStart"/>
      <w:r w:rsidRPr="008D41E6">
        <w:rPr>
          <w:b/>
          <w:sz w:val="28"/>
          <w:szCs w:val="28"/>
          <w:lang w:eastAsia="en-US"/>
        </w:rPr>
        <w:t>Мосихина</w:t>
      </w:r>
      <w:proofErr w:type="spellEnd"/>
      <w:r w:rsidRPr="008D41E6">
        <w:rPr>
          <w:b/>
          <w:sz w:val="28"/>
          <w:szCs w:val="28"/>
          <w:lang w:eastAsia="en-US"/>
        </w:rPr>
        <w:t xml:space="preserve"> Александра</w:t>
      </w:r>
    </w:p>
    <w:p w:rsidR="00946487" w:rsidRPr="008D41E6" w:rsidRDefault="00946487" w:rsidP="00946487">
      <w:pPr>
        <w:spacing w:after="200" w:line="10" w:lineRule="atLeast"/>
        <w:ind w:firstLine="539"/>
        <w:jc w:val="right"/>
        <w:rPr>
          <w:b/>
          <w:sz w:val="28"/>
          <w:szCs w:val="28"/>
          <w:lang w:eastAsia="en-US"/>
        </w:rPr>
      </w:pPr>
      <w:r>
        <w:rPr>
          <w:b/>
          <w:sz w:val="28"/>
          <w:szCs w:val="28"/>
          <w:lang w:eastAsia="en-US"/>
        </w:rPr>
        <w:t>Научный  руководитель</w:t>
      </w:r>
    </w:p>
    <w:p w:rsidR="00946487" w:rsidRPr="008D41E6" w:rsidRDefault="00946487" w:rsidP="00946487">
      <w:pPr>
        <w:spacing w:after="200" w:line="10" w:lineRule="atLeast"/>
        <w:ind w:firstLine="539"/>
        <w:jc w:val="right"/>
        <w:rPr>
          <w:b/>
          <w:sz w:val="28"/>
          <w:szCs w:val="28"/>
          <w:lang w:eastAsia="en-US"/>
        </w:rPr>
      </w:pPr>
      <w:r>
        <w:rPr>
          <w:b/>
          <w:sz w:val="28"/>
          <w:szCs w:val="28"/>
          <w:lang w:eastAsia="en-US"/>
        </w:rPr>
        <w:t>у</w:t>
      </w:r>
      <w:r w:rsidRPr="008D41E6">
        <w:rPr>
          <w:b/>
          <w:sz w:val="28"/>
          <w:szCs w:val="28"/>
          <w:lang w:eastAsia="en-US"/>
        </w:rPr>
        <w:t>читель  химии</w:t>
      </w:r>
      <w:r>
        <w:rPr>
          <w:b/>
          <w:sz w:val="28"/>
          <w:szCs w:val="28"/>
          <w:lang w:eastAsia="en-US"/>
        </w:rPr>
        <w:t xml:space="preserve">  высшей  категории</w:t>
      </w:r>
    </w:p>
    <w:p w:rsidR="00946487" w:rsidRPr="008D41E6" w:rsidRDefault="00946487" w:rsidP="00946487">
      <w:pPr>
        <w:spacing w:after="200" w:line="10" w:lineRule="atLeast"/>
        <w:ind w:firstLine="539"/>
        <w:jc w:val="right"/>
        <w:rPr>
          <w:b/>
          <w:sz w:val="28"/>
          <w:szCs w:val="28"/>
          <w:lang w:eastAsia="en-US"/>
        </w:rPr>
      </w:pPr>
      <w:proofErr w:type="spellStart"/>
      <w:r w:rsidRPr="008D41E6">
        <w:rPr>
          <w:b/>
          <w:sz w:val="28"/>
          <w:szCs w:val="28"/>
          <w:lang w:eastAsia="en-US"/>
        </w:rPr>
        <w:t>Угарцева</w:t>
      </w:r>
      <w:proofErr w:type="spellEnd"/>
      <w:r w:rsidRPr="008D41E6">
        <w:rPr>
          <w:b/>
          <w:sz w:val="28"/>
          <w:szCs w:val="28"/>
          <w:lang w:eastAsia="en-US"/>
        </w:rPr>
        <w:t xml:space="preserve">  Галина Николаевна</w:t>
      </w:r>
    </w:p>
    <w:p w:rsidR="00946487" w:rsidRDefault="00946487" w:rsidP="00946487">
      <w:pPr>
        <w:spacing w:after="200" w:line="10" w:lineRule="atLeast"/>
        <w:ind w:firstLine="539"/>
        <w:rPr>
          <w:sz w:val="28"/>
          <w:szCs w:val="28"/>
          <w:lang w:eastAsia="en-US"/>
        </w:rPr>
      </w:pPr>
    </w:p>
    <w:p w:rsidR="00946487" w:rsidRDefault="00946487" w:rsidP="00946487">
      <w:pPr>
        <w:spacing w:after="200" w:line="360" w:lineRule="auto"/>
        <w:rPr>
          <w:lang w:eastAsia="en-US"/>
        </w:rPr>
      </w:pPr>
    </w:p>
    <w:p w:rsidR="00946487" w:rsidRDefault="00946487" w:rsidP="00946487">
      <w:pPr>
        <w:spacing w:after="200" w:line="360" w:lineRule="auto"/>
        <w:rPr>
          <w:lang w:eastAsia="en-US"/>
        </w:rPr>
      </w:pPr>
    </w:p>
    <w:p w:rsidR="00946487" w:rsidRDefault="00946487" w:rsidP="00946487">
      <w:pPr>
        <w:spacing w:after="200" w:line="360" w:lineRule="auto"/>
        <w:rPr>
          <w:b/>
          <w:lang w:eastAsia="en-US"/>
        </w:rPr>
      </w:pPr>
    </w:p>
    <w:p w:rsidR="00946487" w:rsidRPr="008D41E6" w:rsidRDefault="00946487" w:rsidP="00946487">
      <w:pPr>
        <w:spacing w:after="200" w:line="360" w:lineRule="auto"/>
        <w:ind w:firstLine="540"/>
        <w:jc w:val="center"/>
        <w:rPr>
          <w:b/>
          <w:lang w:eastAsia="en-US"/>
        </w:rPr>
      </w:pPr>
      <w:proofErr w:type="gramStart"/>
      <w:r w:rsidRPr="008D41E6">
        <w:rPr>
          <w:b/>
          <w:lang w:eastAsia="en-US"/>
        </w:rPr>
        <w:t>г</w:t>
      </w:r>
      <w:proofErr w:type="gramEnd"/>
      <w:r w:rsidRPr="008D41E6">
        <w:rPr>
          <w:b/>
          <w:lang w:eastAsia="en-US"/>
        </w:rPr>
        <w:t xml:space="preserve"> Подпорожье</w:t>
      </w:r>
    </w:p>
    <w:p w:rsidR="00946487" w:rsidRPr="008D41E6" w:rsidRDefault="00946487" w:rsidP="00946487">
      <w:pPr>
        <w:spacing w:after="200" w:line="360" w:lineRule="auto"/>
        <w:ind w:firstLine="540"/>
        <w:jc w:val="center"/>
        <w:rPr>
          <w:b/>
          <w:lang w:eastAsia="en-US"/>
        </w:rPr>
      </w:pPr>
      <w:r w:rsidRPr="008D41E6">
        <w:rPr>
          <w:b/>
          <w:lang w:eastAsia="en-US"/>
        </w:rPr>
        <w:t>2014 год</w:t>
      </w:r>
    </w:p>
    <w:p w:rsidR="00946487" w:rsidRDefault="00946487" w:rsidP="00946487">
      <w:pPr>
        <w:spacing w:after="200" w:line="360" w:lineRule="auto"/>
        <w:ind w:firstLine="540"/>
        <w:jc w:val="center"/>
        <w:rPr>
          <w:b/>
          <w:sz w:val="28"/>
          <w:szCs w:val="28"/>
          <w:lang w:eastAsia="en-US"/>
        </w:rPr>
      </w:pPr>
    </w:p>
    <w:p w:rsidR="00946487" w:rsidRPr="00BB0D1E" w:rsidRDefault="00946487" w:rsidP="00946487">
      <w:pPr>
        <w:spacing w:after="200" w:line="360" w:lineRule="auto"/>
        <w:ind w:firstLine="540"/>
        <w:jc w:val="center"/>
        <w:rPr>
          <w:b/>
          <w:sz w:val="32"/>
          <w:szCs w:val="32"/>
          <w:lang w:eastAsia="en-US"/>
        </w:rPr>
      </w:pPr>
      <w:r w:rsidRPr="00BB0D1E">
        <w:rPr>
          <w:b/>
          <w:sz w:val="32"/>
          <w:szCs w:val="32"/>
          <w:lang w:eastAsia="en-US"/>
        </w:rPr>
        <w:lastRenderedPageBreak/>
        <w:t>Содержание</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Введение</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История  открытия  индикаторов</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Классификация  индикаторов.</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Природные  индикаторы</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Экспериментальная  часть.</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Заключение.</w:t>
      </w:r>
    </w:p>
    <w:p w:rsidR="00946487" w:rsidRPr="0004394A" w:rsidRDefault="00946487" w:rsidP="00946487">
      <w:pPr>
        <w:pStyle w:val="a3"/>
        <w:numPr>
          <w:ilvl w:val="0"/>
          <w:numId w:val="1"/>
        </w:numPr>
        <w:spacing w:after="200" w:line="360" w:lineRule="auto"/>
        <w:rPr>
          <w:sz w:val="28"/>
          <w:szCs w:val="28"/>
          <w:lang w:eastAsia="en-US"/>
        </w:rPr>
      </w:pPr>
      <w:r w:rsidRPr="0004394A">
        <w:rPr>
          <w:sz w:val="28"/>
          <w:szCs w:val="28"/>
          <w:lang w:eastAsia="en-US"/>
        </w:rPr>
        <w:t>Список используемой  литературы.</w:t>
      </w:r>
    </w:p>
    <w:p w:rsidR="00FF13C5" w:rsidRDefault="00FF13C5"/>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Default="00946487"/>
    <w:p w:rsidR="00946487" w:rsidRPr="00BC00F0" w:rsidRDefault="00946487" w:rsidP="00946487">
      <w:pPr>
        <w:spacing w:line="360" w:lineRule="auto"/>
        <w:jc w:val="center"/>
        <w:outlineLvl w:val="0"/>
        <w:rPr>
          <w:b/>
          <w:sz w:val="32"/>
          <w:szCs w:val="32"/>
        </w:rPr>
      </w:pPr>
      <w:r w:rsidRPr="00BC00F0">
        <w:rPr>
          <w:b/>
          <w:sz w:val="32"/>
          <w:szCs w:val="32"/>
        </w:rPr>
        <w:lastRenderedPageBreak/>
        <w:t>1. Введение</w:t>
      </w:r>
    </w:p>
    <w:p w:rsidR="00946487" w:rsidRPr="0041797E" w:rsidRDefault="00946487" w:rsidP="00946487">
      <w:pPr>
        <w:spacing w:line="360" w:lineRule="auto"/>
      </w:pPr>
    </w:p>
    <w:p w:rsidR="00946487" w:rsidRDefault="00946487" w:rsidP="00946487">
      <w:pPr>
        <w:spacing w:line="360" w:lineRule="auto"/>
        <w:ind w:firstLine="900"/>
        <w:jc w:val="both"/>
        <w:rPr>
          <w:sz w:val="28"/>
          <w:szCs w:val="28"/>
        </w:rPr>
      </w:pPr>
      <w:r>
        <w:rPr>
          <w:sz w:val="28"/>
          <w:szCs w:val="28"/>
        </w:rPr>
        <w:t xml:space="preserve">В природе мы встречаемся с различными веществами, которые нас окружают.  В этом  году мы  начали знакомиться с интересным предметом - химия. Сколько же в мире веществ? Какие они? Зачем они нам нужны и какую пользу приносят? </w:t>
      </w:r>
    </w:p>
    <w:p w:rsidR="00946487" w:rsidRDefault="00946487" w:rsidP="00946487">
      <w:pPr>
        <w:spacing w:line="360" w:lineRule="auto"/>
        <w:ind w:firstLine="900"/>
        <w:jc w:val="both"/>
        <w:rPr>
          <w:sz w:val="28"/>
          <w:szCs w:val="28"/>
        </w:rPr>
      </w:pPr>
      <w:r>
        <w:rPr>
          <w:sz w:val="28"/>
          <w:szCs w:val="28"/>
        </w:rPr>
        <w:t xml:space="preserve">Нас заинтересовали такие вещества, как индикаторы. Что такое индикаторы? </w:t>
      </w:r>
    </w:p>
    <w:p w:rsidR="00946487" w:rsidRDefault="00946487" w:rsidP="00946487">
      <w:pPr>
        <w:spacing w:line="360" w:lineRule="auto"/>
        <w:ind w:firstLine="900"/>
        <w:jc w:val="both"/>
        <w:rPr>
          <w:sz w:val="28"/>
          <w:szCs w:val="28"/>
        </w:rPr>
      </w:pPr>
      <w:r>
        <w:rPr>
          <w:sz w:val="28"/>
          <w:szCs w:val="28"/>
        </w:rPr>
        <w:t xml:space="preserve">На  уроках при  </w:t>
      </w:r>
      <w:proofErr w:type="spellStart"/>
      <w:r>
        <w:rPr>
          <w:sz w:val="28"/>
          <w:szCs w:val="28"/>
        </w:rPr>
        <w:t>изучеиии</w:t>
      </w:r>
      <w:proofErr w:type="spellEnd"/>
      <w:r>
        <w:rPr>
          <w:sz w:val="28"/>
          <w:szCs w:val="28"/>
        </w:rPr>
        <w:t xml:space="preserve">  темы «Важнейшие  классы  неорганических  соединений»  мы  использовали такие  индикаторы  как  лакмус,  фенолфталеин  и  метилоранж.</w:t>
      </w:r>
    </w:p>
    <w:p w:rsidR="00946487" w:rsidRDefault="00946487" w:rsidP="00946487">
      <w:pPr>
        <w:spacing w:line="360" w:lineRule="auto"/>
        <w:rPr>
          <w:sz w:val="28"/>
          <w:szCs w:val="28"/>
        </w:rPr>
      </w:pPr>
      <w:r w:rsidRPr="0006198C">
        <w:rPr>
          <w:sz w:val="28"/>
          <w:szCs w:val="28"/>
        </w:rPr>
        <w:t xml:space="preserve">Индикаторы (от английского </w:t>
      </w:r>
      <w:proofErr w:type="spellStart"/>
      <w:r w:rsidRPr="0006198C">
        <w:rPr>
          <w:sz w:val="28"/>
          <w:szCs w:val="28"/>
        </w:rPr>
        <w:t>indicate</w:t>
      </w:r>
      <w:proofErr w:type="spellEnd"/>
      <w:r w:rsidRPr="0006198C">
        <w:rPr>
          <w:sz w:val="28"/>
          <w:szCs w:val="28"/>
        </w:rPr>
        <w:t xml:space="preserve">-указывать) - это вещества, которые изменяют свой цвет в зависимости от среды раствора. </w:t>
      </w:r>
      <w:r>
        <w:rPr>
          <w:sz w:val="28"/>
          <w:szCs w:val="28"/>
        </w:rPr>
        <w:t xml:space="preserve"> С помощью индикаторов можно определить среду раствора</w:t>
      </w:r>
    </w:p>
    <w:p w:rsidR="00946487" w:rsidRDefault="00946487" w:rsidP="00946487">
      <w:pPr>
        <w:spacing w:line="360" w:lineRule="auto"/>
        <w:rPr>
          <w:sz w:val="28"/>
          <w:szCs w:val="28"/>
        </w:rPr>
      </w:pPr>
      <w:r>
        <w:rPr>
          <w:sz w:val="28"/>
          <w:szCs w:val="28"/>
        </w:rPr>
        <w:t>Мы  решили  выяснить:  можно  ли  в  качестве   индикаторов  использовать  те  природные  материалы,  которые   есть  дома.</w:t>
      </w:r>
    </w:p>
    <w:p w:rsidR="00946487" w:rsidRDefault="00946487" w:rsidP="00946487">
      <w:pPr>
        <w:rPr>
          <w:sz w:val="28"/>
          <w:szCs w:val="28"/>
        </w:rPr>
      </w:pPr>
    </w:p>
    <w:p w:rsidR="00946487" w:rsidRPr="004A5503" w:rsidRDefault="00946487" w:rsidP="00946487">
      <w:pPr>
        <w:autoSpaceDE w:val="0"/>
        <w:autoSpaceDN w:val="0"/>
        <w:adjustRightInd w:val="0"/>
        <w:spacing w:after="200"/>
        <w:rPr>
          <w:rFonts w:ascii="TimesNewRomanPS-BoldMT Cyr" w:hAnsi="TimesNewRomanPS-BoldMT Cyr" w:cs="TimesNewRomanPS-BoldMT Cyr"/>
          <w:b/>
          <w:bCs/>
          <w:i/>
          <w:iCs/>
          <w:sz w:val="28"/>
          <w:szCs w:val="28"/>
          <w:lang w:eastAsia="en-US"/>
        </w:rPr>
      </w:pPr>
      <w:r w:rsidRPr="004A5503">
        <w:rPr>
          <w:rFonts w:ascii="TimesNewRomanPS-BoldMT Cyr" w:hAnsi="TimesNewRomanPS-BoldMT Cyr" w:cs="TimesNewRomanPS-BoldMT Cyr"/>
          <w:b/>
          <w:bCs/>
          <w:i/>
          <w:iCs/>
          <w:sz w:val="28"/>
          <w:szCs w:val="28"/>
          <w:lang w:eastAsia="en-US"/>
        </w:rPr>
        <w:t>Цель работы:</w:t>
      </w:r>
    </w:p>
    <w:p w:rsidR="00946487" w:rsidRPr="004A5503" w:rsidRDefault="00946487" w:rsidP="00946487">
      <w:pPr>
        <w:autoSpaceDE w:val="0"/>
        <w:autoSpaceDN w:val="0"/>
        <w:adjustRightInd w:val="0"/>
        <w:spacing w:after="200"/>
        <w:rPr>
          <w:rFonts w:ascii="TimesNewRomanPSMT Cyr" w:hAnsi="TimesNewRomanPSMT Cyr" w:cs="TimesNewRomanPSMT Cyr"/>
          <w:sz w:val="28"/>
          <w:szCs w:val="28"/>
          <w:lang w:eastAsia="en-US"/>
        </w:rPr>
      </w:pPr>
      <w:r w:rsidRPr="004A5503">
        <w:rPr>
          <w:rFonts w:ascii="SymbolMT" w:hAnsi="SymbolMT" w:cs="SymbolMT"/>
          <w:sz w:val="28"/>
          <w:szCs w:val="28"/>
          <w:lang w:eastAsia="en-US"/>
        </w:rPr>
        <w:t xml:space="preserve">• </w:t>
      </w:r>
      <w:r w:rsidRPr="004A5503">
        <w:rPr>
          <w:rFonts w:ascii="TimesNewRomanPSMT Cyr" w:hAnsi="TimesNewRomanPSMT Cyr" w:cs="TimesNewRomanPSMT Cyr"/>
          <w:sz w:val="28"/>
          <w:szCs w:val="28"/>
          <w:lang w:eastAsia="en-US"/>
        </w:rPr>
        <w:t>Изучить понятие об индикаторах;</w:t>
      </w:r>
    </w:p>
    <w:p w:rsidR="00946487" w:rsidRPr="004A5503" w:rsidRDefault="00946487" w:rsidP="00946487">
      <w:pPr>
        <w:autoSpaceDE w:val="0"/>
        <w:autoSpaceDN w:val="0"/>
        <w:adjustRightInd w:val="0"/>
        <w:spacing w:after="200"/>
        <w:rPr>
          <w:rFonts w:ascii="TimesNewRomanPSMT Cyr" w:hAnsi="TimesNewRomanPSMT Cyr" w:cs="TimesNewRomanPSMT Cyr"/>
          <w:sz w:val="28"/>
          <w:szCs w:val="28"/>
          <w:lang w:eastAsia="en-US"/>
        </w:rPr>
      </w:pPr>
      <w:r w:rsidRPr="004A5503">
        <w:rPr>
          <w:rFonts w:ascii="SymbolMT" w:hAnsi="SymbolMT" w:cs="SymbolMT"/>
          <w:sz w:val="28"/>
          <w:szCs w:val="28"/>
          <w:lang w:eastAsia="en-US"/>
        </w:rPr>
        <w:t xml:space="preserve">• </w:t>
      </w:r>
      <w:r w:rsidRPr="004A5503">
        <w:rPr>
          <w:rFonts w:ascii="TimesNewRomanPSMT Cyr" w:hAnsi="TimesNewRomanPSMT Cyr" w:cs="TimesNewRomanPSMT Cyr"/>
          <w:sz w:val="28"/>
          <w:szCs w:val="28"/>
          <w:lang w:eastAsia="en-US"/>
        </w:rPr>
        <w:t>Ознакомиться с их открытием и выполняемыми функциями;</w:t>
      </w:r>
    </w:p>
    <w:p w:rsidR="00946487" w:rsidRPr="004A5503" w:rsidRDefault="00946487" w:rsidP="00946487">
      <w:pPr>
        <w:autoSpaceDE w:val="0"/>
        <w:autoSpaceDN w:val="0"/>
        <w:adjustRightInd w:val="0"/>
        <w:spacing w:after="200"/>
        <w:rPr>
          <w:rFonts w:ascii="TimesNewRomanPSMT Cyr" w:hAnsi="TimesNewRomanPSMT Cyr" w:cs="TimesNewRomanPSMT Cyr"/>
          <w:sz w:val="28"/>
          <w:szCs w:val="28"/>
          <w:lang w:eastAsia="en-US"/>
        </w:rPr>
      </w:pPr>
      <w:r w:rsidRPr="004A5503">
        <w:rPr>
          <w:rFonts w:ascii="SymbolMT" w:hAnsi="SymbolMT" w:cs="SymbolMT"/>
          <w:sz w:val="28"/>
          <w:szCs w:val="28"/>
          <w:lang w:eastAsia="en-US"/>
        </w:rPr>
        <w:t xml:space="preserve">• </w:t>
      </w:r>
      <w:r w:rsidRPr="004A5503">
        <w:rPr>
          <w:rFonts w:ascii="TimesNewRomanPSMT Cyr" w:hAnsi="TimesNewRomanPSMT Cyr" w:cs="TimesNewRomanPSMT Cyr"/>
          <w:sz w:val="28"/>
          <w:szCs w:val="28"/>
          <w:lang w:eastAsia="en-US"/>
        </w:rPr>
        <w:t>Научиться выделять индикаторы из природных объектов;</w:t>
      </w:r>
    </w:p>
    <w:p w:rsidR="00946487" w:rsidRPr="004A5503" w:rsidRDefault="00946487" w:rsidP="00946487">
      <w:pPr>
        <w:spacing w:after="200"/>
        <w:rPr>
          <w:rFonts w:ascii="TimesNewRomanPSMT Cyr" w:hAnsi="TimesNewRomanPSMT Cyr" w:cs="TimesNewRomanPSMT Cyr"/>
          <w:sz w:val="28"/>
          <w:szCs w:val="28"/>
          <w:lang w:eastAsia="en-US"/>
        </w:rPr>
      </w:pPr>
      <w:r w:rsidRPr="004A5503">
        <w:rPr>
          <w:rFonts w:ascii="SymbolMT" w:hAnsi="SymbolMT" w:cs="SymbolMT"/>
          <w:sz w:val="28"/>
          <w:szCs w:val="28"/>
          <w:lang w:eastAsia="en-US"/>
        </w:rPr>
        <w:t xml:space="preserve">• </w:t>
      </w:r>
      <w:r w:rsidRPr="004A5503">
        <w:rPr>
          <w:rFonts w:ascii="TimesNewRomanPSMT Cyr" w:hAnsi="TimesNewRomanPSMT Cyr" w:cs="TimesNewRomanPSMT Cyr"/>
          <w:sz w:val="28"/>
          <w:szCs w:val="28"/>
          <w:lang w:eastAsia="en-US"/>
        </w:rPr>
        <w:t>Исследовать действие природных индикаторов в различных средах;</w:t>
      </w:r>
    </w:p>
    <w:p w:rsidR="00946487" w:rsidRPr="004A5503" w:rsidRDefault="00946487" w:rsidP="00946487">
      <w:pPr>
        <w:spacing w:after="200"/>
        <w:rPr>
          <w:rFonts w:ascii="Calibri" w:hAnsi="Calibri"/>
          <w:sz w:val="22"/>
          <w:szCs w:val="22"/>
          <w:lang w:eastAsia="en-US"/>
        </w:rPr>
      </w:pPr>
    </w:p>
    <w:p w:rsidR="00946487" w:rsidRPr="004A5503" w:rsidRDefault="00946487" w:rsidP="00946487">
      <w:pPr>
        <w:spacing w:after="200"/>
        <w:ind w:firstLine="900"/>
        <w:jc w:val="both"/>
        <w:rPr>
          <w:bCs/>
          <w:sz w:val="28"/>
          <w:szCs w:val="28"/>
          <w:lang w:eastAsia="en-US"/>
        </w:rPr>
      </w:pPr>
      <w:r w:rsidRPr="004A5503">
        <w:rPr>
          <w:b/>
          <w:bCs/>
          <w:i/>
          <w:iCs/>
          <w:sz w:val="28"/>
          <w:szCs w:val="28"/>
          <w:lang w:eastAsia="en-US"/>
        </w:rPr>
        <w:t>Методы исследования</w:t>
      </w:r>
      <w:r w:rsidRPr="004A5503">
        <w:rPr>
          <w:sz w:val="28"/>
          <w:szCs w:val="28"/>
          <w:lang w:eastAsia="en-US"/>
        </w:rPr>
        <w:t>:</w:t>
      </w:r>
    </w:p>
    <w:p w:rsidR="00946487" w:rsidRPr="007A68B6" w:rsidRDefault="00946487" w:rsidP="00946487">
      <w:pPr>
        <w:pStyle w:val="a3"/>
        <w:numPr>
          <w:ilvl w:val="0"/>
          <w:numId w:val="4"/>
        </w:numPr>
        <w:spacing w:after="200" w:line="276" w:lineRule="auto"/>
        <w:jc w:val="both"/>
        <w:rPr>
          <w:bCs/>
          <w:sz w:val="28"/>
          <w:szCs w:val="28"/>
          <w:lang w:eastAsia="en-US"/>
        </w:rPr>
      </w:pPr>
      <w:r w:rsidRPr="007A68B6">
        <w:rPr>
          <w:bCs/>
          <w:sz w:val="28"/>
          <w:szCs w:val="28"/>
          <w:lang w:eastAsia="en-US"/>
        </w:rPr>
        <w:t xml:space="preserve"> Изучение  научно-популярной  литературы;</w:t>
      </w:r>
    </w:p>
    <w:p w:rsidR="00946487" w:rsidRPr="007A68B6" w:rsidRDefault="00946487" w:rsidP="00946487">
      <w:pPr>
        <w:pStyle w:val="a3"/>
        <w:numPr>
          <w:ilvl w:val="0"/>
          <w:numId w:val="4"/>
        </w:numPr>
        <w:spacing w:after="200" w:line="276" w:lineRule="auto"/>
        <w:jc w:val="both"/>
        <w:rPr>
          <w:bCs/>
          <w:sz w:val="28"/>
          <w:szCs w:val="28"/>
          <w:lang w:eastAsia="en-US"/>
        </w:rPr>
      </w:pPr>
      <w:r w:rsidRPr="007A68B6">
        <w:rPr>
          <w:bCs/>
          <w:sz w:val="28"/>
          <w:szCs w:val="28"/>
          <w:lang w:eastAsia="en-US"/>
        </w:rPr>
        <w:t>Получение  растворов  индикаторов  и  работа  с ними</w:t>
      </w:r>
    </w:p>
    <w:p w:rsidR="00946487" w:rsidRDefault="00946487" w:rsidP="00946487">
      <w:pPr>
        <w:spacing w:after="200" w:line="276" w:lineRule="auto"/>
        <w:ind w:left="360"/>
        <w:jc w:val="both"/>
        <w:rPr>
          <w:bCs/>
          <w:sz w:val="28"/>
          <w:szCs w:val="28"/>
          <w:lang w:eastAsia="en-US"/>
        </w:rPr>
      </w:pPr>
    </w:p>
    <w:p w:rsidR="00946487" w:rsidRDefault="00946487" w:rsidP="00946487">
      <w:pPr>
        <w:spacing w:after="200" w:line="276" w:lineRule="auto"/>
        <w:ind w:left="360"/>
        <w:jc w:val="both"/>
        <w:rPr>
          <w:bCs/>
          <w:sz w:val="28"/>
          <w:szCs w:val="28"/>
          <w:lang w:eastAsia="en-US"/>
        </w:rPr>
      </w:pPr>
    </w:p>
    <w:p w:rsidR="00946487" w:rsidRDefault="00946487" w:rsidP="00946487">
      <w:pPr>
        <w:spacing w:after="200" w:line="276" w:lineRule="auto"/>
        <w:ind w:left="360"/>
        <w:jc w:val="both"/>
        <w:rPr>
          <w:bCs/>
          <w:sz w:val="28"/>
          <w:szCs w:val="28"/>
          <w:lang w:eastAsia="en-US"/>
        </w:rPr>
      </w:pPr>
    </w:p>
    <w:p w:rsidR="00946487" w:rsidRDefault="00946487" w:rsidP="00946487">
      <w:pPr>
        <w:spacing w:after="200" w:line="276" w:lineRule="auto"/>
        <w:ind w:left="360"/>
        <w:jc w:val="both"/>
        <w:rPr>
          <w:bCs/>
          <w:sz w:val="28"/>
          <w:szCs w:val="28"/>
          <w:lang w:eastAsia="en-US"/>
        </w:rPr>
      </w:pPr>
    </w:p>
    <w:p w:rsidR="00946487" w:rsidRPr="007A68B6" w:rsidRDefault="00946487" w:rsidP="00946487">
      <w:pPr>
        <w:spacing w:after="200" w:line="276" w:lineRule="auto"/>
        <w:ind w:left="708"/>
        <w:jc w:val="center"/>
        <w:rPr>
          <w:b/>
          <w:bCs/>
          <w:sz w:val="32"/>
          <w:szCs w:val="32"/>
          <w:lang w:eastAsia="en-US"/>
        </w:rPr>
      </w:pPr>
      <w:r>
        <w:rPr>
          <w:b/>
          <w:bCs/>
          <w:sz w:val="32"/>
          <w:szCs w:val="32"/>
          <w:lang w:eastAsia="en-US"/>
        </w:rPr>
        <w:lastRenderedPageBreak/>
        <w:t>2. История  открытия  индикаторов</w:t>
      </w:r>
    </w:p>
    <w:p w:rsidR="00946487" w:rsidRPr="00D6668A" w:rsidRDefault="00946487" w:rsidP="00946487">
      <w:pPr>
        <w:spacing w:line="360" w:lineRule="auto"/>
        <w:ind w:firstLine="900"/>
        <w:jc w:val="both"/>
        <w:rPr>
          <w:sz w:val="28"/>
          <w:szCs w:val="28"/>
        </w:rPr>
      </w:pPr>
      <w:r w:rsidRPr="00D6668A">
        <w:rPr>
          <w:sz w:val="28"/>
          <w:szCs w:val="28"/>
        </w:rPr>
        <w:t xml:space="preserve">Впервые индикаторы обнаружил в 17 веке английский физик и химик  </w:t>
      </w:r>
      <w:r w:rsidRPr="00D6668A">
        <w:rPr>
          <w:bCs/>
          <w:sz w:val="28"/>
          <w:szCs w:val="28"/>
        </w:rPr>
        <w:t xml:space="preserve">Роберт Бойль.  Бойль проводил различные опыты. Однажды, когда он проводил очередное исследование, зашел садовник. </w:t>
      </w:r>
      <w:r w:rsidRPr="00D6668A">
        <w:rPr>
          <w:sz w:val="28"/>
          <w:szCs w:val="28"/>
        </w:rPr>
        <w:t>Он принес фиалки. Бойль любил цветы, но ему необходимо было проводить эксперимент. Бойль оставил цветы на столе. Когда ученый закончил свой опыт он случайно посмотрел на цветы, они дымились. Чтобы спасти цветы, он опустил их в стакан с водой. И – что за чудес</w:t>
      </w:r>
      <w:proofErr w:type="gramStart"/>
      <w:r w:rsidRPr="00D6668A">
        <w:rPr>
          <w:sz w:val="28"/>
          <w:szCs w:val="28"/>
        </w:rPr>
        <w:t>а-</w:t>
      </w:r>
      <w:proofErr w:type="gramEnd"/>
      <w:r w:rsidRPr="00D6668A">
        <w:rPr>
          <w:sz w:val="28"/>
          <w:szCs w:val="28"/>
        </w:rPr>
        <w:t xml:space="preserve"> фиалки, их темно- фиолетовые лепестки, стали красными. Бойль заинтересовался и проводил опыты с растворами, при этом каждый раз добавлял фиалки и наблюдал, что происходит с цветками. В некоторых стаканах цветы немедленно начали краснеть. Ученый понял, что цвет фиалок зависит от того, какой раствор находится в стакане, какие вещества содержатся в растворе. Лучшие результаты дали опыты с лакмусовым лишайником. Бойль опустил в настой лакмусового лишайника обыкновенные бумажные полоски. Дождался, когда они пропитаются настоем, а затем высушил их. Эти хитрые бумажки Роберт Бойль назвал индикаторами, что в переводе с латинского означает «указатель», так как они указывают на среду раствора. Именно индикаторы помогли ученому открыть новую кислоту - фосфорную, которую он получил при сжигании фосфора и растворении образовавшегося белого продукта в воде. В настоящее время на практике широко применяют следующие индикаторы: лакмус, фенолфталеин, метиловый оранжевый.</w:t>
      </w:r>
    </w:p>
    <w:p w:rsidR="00946487" w:rsidRDefault="00946487" w:rsidP="00946487"/>
    <w:p w:rsidR="00946487" w:rsidRPr="00D6668A" w:rsidRDefault="00946487" w:rsidP="00946487">
      <w:pPr>
        <w:spacing w:after="200" w:line="276" w:lineRule="auto"/>
        <w:rPr>
          <w:b/>
          <w:sz w:val="28"/>
          <w:szCs w:val="28"/>
          <w:u w:val="single"/>
          <w:lang w:eastAsia="en-US"/>
        </w:rPr>
      </w:pPr>
      <w:r w:rsidRPr="00D6668A">
        <w:rPr>
          <w:b/>
          <w:sz w:val="28"/>
          <w:szCs w:val="28"/>
          <w:u w:val="single"/>
          <w:lang w:eastAsia="en-US"/>
        </w:rPr>
        <w:t>2. Классификация школьных индикаторов и способы их использования</w:t>
      </w:r>
    </w:p>
    <w:p w:rsidR="00946487" w:rsidRPr="00D6668A" w:rsidRDefault="00946487" w:rsidP="00946487">
      <w:pPr>
        <w:spacing w:after="200" w:line="360" w:lineRule="auto"/>
        <w:rPr>
          <w:b/>
          <w:bCs/>
          <w:i/>
          <w:iCs/>
          <w:sz w:val="28"/>
          <w:szCs w:val="28"/>
          <w:lang w:eastAsia="en-US"/>
        </w:rPr>
      </w:pPr>
      <w:r w:rsidRPr="00D6668A">
        <w:rPr>
          <w:sz w:val="28"/>
          <w:szCs w:val="28"/>
          <w:lang w:eastAsia="en-US"/>
        </w:rPr>
        <w:t xml:space="preserve">   Индикаторы имеют различную классификацию</w:t>
      </w:r>
      <w:r w:rsidRPr="00D6668A">
        <w:rPr>
          <w:i/>
          <w:iCs/>
          <w:sz w:val="28"/>
          <w:szCs w:val="28"/>
          <w:lang w:eastAsia="en-US"/>
        </w:rPr>
        <w:t xml:space="preserve">. </w:t>
      </w:r>
      <w:r w:rsidRPr="00D6668A">
        <w:rPr>
          <w:sz w:val="28"/>
          <w:szCs w:val="28"/>
          <w:lang w:eastAsia="en-US"/>
        </w:rPr>
        <w:t xml:space="preserve">Одни из </w:t>
      </w:r>
      <w:proofErr w:type="gramStart"/>
      <w:r w:rsidRPr="00D6668A">
        <w:rPr>
          <w:sz w:val="28"/>
          <w:szCs w:val="28"/>
          <w:lang w:eastAsia="en-US"/>
        </w:rPr>
        <w:t>самых</w:t>
      </w:r>
      <w:proofErr w:type="gramEnd"/>
      <w:r w:rsidRPr="00D6668A">
        <w:rPr>
          <w:sz w:val="28"/>
          <w:szCs w:val="28"/>
          <w:lang w:eastAsia="en-US"/>
        </w:rPr>
        <w:t xml:space="preserve"> распространенных – кислотно-основные индикаторы, которые изменяют цвет                                                                                                                                                                                                                                       в зависимости от кислотности раствора.</w:t>
      </w:r>
      <w:r w:rsidRPr="00D6668A">
        <w:rPr>
          <w:b/>
          <w:bCs/>
          <w:i/>
          <w:iCs/>
          <w:sz w:val="28"/>
          <w:szCs w:val="28"/>
          <w:lang w:eastAsia="en-US"/>
        </w:rPr>
        <w:t xml:space="preserve"> </w:t>
      </w:r>
      <w:r w:rsidRPr="00D6668A">
        <w:rPr>
          <w:sz w:val="28"/>
          <w:szCs w:val="28"/>
          <w:lang w:eastAsia="en-US"/>
        </w:rPr>
        <w:t xml:space="preserve">В наше время известны несколько </w:t>
      </w:r>
      <w:proofErr w:type="gramStart"/>
      <w:r w:rsidRPr="00D6668A">
        <w:rPr>
          <w:sz w:val="28"/>
          <w:szCs w:val="28"/>
          <w:lang w:eastAsia="en-US"/>
        </w:rPr>
        <w:t>сот</w:t>
      </w:r>
      <w:proofErr w:type="gramEnd"/>
      <w:r w:rsidRPr="00D6668A">
        <w:rPr>
          <w:sz w:val="28"/>
          <w:szCs w:val="28"/>
          <w:lang w:eastAsia="en-US"/>
        </w:rPr>
        <w:t xml:space="preserve"> искусственно синтезированных кислотно-основных индикаторов,  с некоторыми из них можно познакомиться в школьной химической лаборатории.</w:t>
      </w:r>
      <w:r w:rsidRPr="00D6668A">
        <w:rPr>
          <w:rFonts w:ascii="Tahoma" w:hAnsi="Tahoma" w:cs="Tahoma"/>
          <w:sz w:val="28"/>
          <w:szCs w:val="28"/>
          <w:lang w:eastAsia="en-US"/>
        </w:rPr>
        <w:t xml:space="preserve">  </w:t>
      </w:r>
    </w:p>
    <w:p w:rsidR="00946487" w:rsidRPr="00D6668A" w:rsidRDefault="00946487" w:rsidP="00946487">
      <w:pPr>
        <w:spacing w:after="200" w:line="360" w:lineRule="auto"/>
        <w:ind w:firstLine="540"/>
        <w:rPr>
          <w:sz w:val="28"/>
          <w:szCs w:val="28"/>
          <w:lang w:eastAsia="en-US"/>
        </w:rPr>
      </w:pPr>
      <w:r w:rsidRPr="00D6668A">
        <w:rPr>
          <w:b/>
          <w:bCs/>
          <w:i/>
          <w:iCs/>
          <w:sz w:val="28"/>
          <w:szCs w:val="28"/>
          <w:lang w:eastAsia="en-US"/>
        </w:rPr>
        <w:lastRenderedPageBreak/>
        <w:t xml:space="preserve">Фенолфталеин </w:t>
      </w:r>
      <w:r w:rsidRPr="00D6668A">
        <w:rPr>
          <w:sz w:val="28"/>
          <w:szCs w:val="28"/>
          <w:lang w:eastAsia="en-US"/>
        </w:rPr>
        <w:t>(продается в аптеке под названием "пурген")</w:t>
      </w:r>
      <w:r w:rsidRPr="00D6668A">
        <w:rPr>
          <w:b/>
          <w:bCs/>
          <w:i/>
          <w:iCs/>
          <w:sz w:val="28"/>
          <w:szCs w:val="28"/>
          <w:lang w:eastAsia="en-US"/>
        </w:rPr>
        <w:t xml:space="preserve"> -</w:t>
      </w:r>
      <w:r w:rsidRPr="00D6668A">
        <w:rPr>
          <w:sz w:val="28"/>
          <w:szCs w:val="28"/>
          <w:lang w:eastAsia="en-US"/>
        </w:rPr>
        <w:t xml:space="preserve"> белый или белый со слегка желтоватым оттенком мелкокристаллический порошок. Растворим в 95 % спирте, практически не</w:t>
      </w:r>
      <w:r>
        <w:rPr>
          <w:sz w:val="28"/>
          <w:szCs w:val="28"/>
          <w:lang w:eastAsia="en-US"/>
        </w:rPr>
        <w:t xml:space="preserve"> </w:t>
      </w:r>
      <w:r w:rsidRPr="00D6668A">
        <w:rPr>
          <w:sz w:val="28"/>
          <w:szCs w:val="28"/>
          <w:lang w:eastAsia="en-US"/>
        </w:rPr>
        <w:t>растворим в воде. Бесцветный фенолфталеин в кислой и нейтральной среде бесцветен</w:t>
      </w:r>
      <w:r w:rsidRPr="00D6668A">
        <w:rPr>
          <w:rFonts w:ascii="Tahoma" w:hAnsi="Tahoma" w:cs="Tahoma"/>
          <w:sz w:val="28"/>
          <w:szCs w:val="28"/>
          <w:lang w:eastAsia="en-US"/>
        </w:rPr>
        <w:t xml:space="preserve">, </w:t>
      </w:r>
      <w:r w:rsidRPr="00D6668A">
        <w:rPr>
          <w:sz w:val="28"/>
          <w:szCs w:val="28"/>
          <w:lang w:eastAsia="en-US"/>
        </w:rPr>
        <w:t>а</w:t>
      </w:r>
      <w:r w:rsidRPr="00D6668A">
        <w:rPr>
          <w:rFonts w:ascii="Tahoma" w:hAnsi="Tahoma" w:cs="Tahoma"/>
          <w:sz w:val="28"/>
          <w:szCs w:val="28"/>
          <w:lang w:eastAsia="en-US"/>
        </w:rPr>
        <w:t xml:space="preserve"> </w:t>
      </w:r>
      <w:r w:rsidRPr="00D6668A">
        <w:rPr>
          <w:sz w:val="28"/>
          <w:szCs w:val="28"/>
          <w:lang w:eastAsia="en-US"/>
        </w:rPr>
        <w:t>в щелочной среде окрасится в малиновый цвет.</w:t>
      </w:r>
      <w:r w:rsidRPr="00D6668A">
        <w:rPr>
          <w:rFonts w:ascii="Tahoma" w:hAnsi="Tahoma" w:cs="Tahoma"/>
          <w:sz w:val="28"/>
          <w:szCs w:val="28"/>
          <w:lang w:eastAsia="en-US"/>
        </w:rPr>
        <w:t xml:space="preserve"> </w:t>
      </w:r>
      <w:r w:rsidRPr="00D6668A">
        <w:rPr>
          <w:sz w:val="28"/>
          <w:szCs w:val="28"/>
          <w:lang w:eastAsia="en-US"/>
        </w:rPr>
        <w:t>Поэтому фенолфталеин используется для определения щелочной среды.</w:t>
      </w:r>
    </w:p>
    <w:p w:rsidR="00946487" w:rsidRPr="00D6668A" w:rsidRDefault="00946487" w:rsidP="00946487">
      <w:pPr>
        <w:spacing w:after="200" w:line="360" w:lineRule="auto"/>
        <w:ind w:firstLine="540"/>
        <w:rPr>
          <w:sz w:val="28"/>
          <w:szCs w:val="28"/>
          <w:lang w:eastAsia="en-US"/>
        </w:rPr>
      </w:pPr>
      <w:r w:rsidRPr="00D6668A">
        <w:rPr>
          <w:b/>
          <w:bCs/>
          <w:i/>
          <w:iCs/>
          <w:sz w:val="28"/>
          <w:szCs w:val="28"/>
          <w:lang w:eastAsia="en-US"/>
        </w:rPr>
        <w:t>Метиловый оранжевый</w:t>
      </w:r>
      <w:r w:rsidRPr="00D6668A">
        <w:rPr>
          <w:sz w:val="28"/>
          <w:szCs w:val="28"/>
          <w:lang w:eastAsia="en-US"/>
        </w:rPr>
        <w:t xml:space="preserve"> - кристаллический порошок оранжевого цвета.  Умеренно растворим в воде, легко растворим в горячей воде, практически </w:t>
      </w:r>
      <w:proofErr w:type="gramStart"/>
      <w:r w:rsidRPr="00D6668A">
        <w:rPr>
          <w:sz w:val="28"/>
          <w:szCs w:val="28"/>
          <w:lang w:eastAsia="en-US"/>
        </w:rPr>
        <w:t>нерастворим</w:t>
      </w:r>
      <w:proofErr w:type="gramEnd"/>
      <w:r w:rsidRPr="00D6668A">
        <w:rPr>
          <w:sz w:val="28"/>
          <w:szCs w:val="28"/>
          <w:lang w:eastAsia="en-US"/>
        </w:rPr>
        <w:t xml:space="preserve"> в органических растворителях. Переход окраски раствора </w:t>
      </w:r>
      <w:proofErr w:type="gramStart"/>
      <w:r w:rsidRPr="00D6668A">
        <w:rPr>
          <w:sz w:val="28"/>
          <w:szCs w:val="28"/>
          <w:lang w:eastAsia="en-US"/>
        </w:rPr>
        <w:t>от</w:t>
      </w:r>
      <w:proofErr w:type="gramEnd"/>
      <w:r w:rsidRPr="00D6668A">
        <w:rPr>
          <w:sz w:val="28"/>
          <w:szCs w:val="28"/>
          <w:lang w:eastAsia="en-US"/>
        </w:rPr>
        <w:t xml:space="preserve"> красной к желтой.</w:t>
      </w:r>
    </w:p>
    <w:p w:rsidR="00946487" w:rsidRPr="00D6668A" w:rsidRDefault="00946487" w:rsidP="00946487">
      <w:pPr>
        <w:spacing w:after="200" w:line="360" w:lineRule="auto"/>
        <w:rPr>
          <w:sz w:val="28"/>
          <w:szCs w:val="28"/>
          <w:lang w:eastAsia="en-US"/>
        </w:rPr>
      </w:pPr>
      <w:proofErr w:type="spellStart"/>
      <w:r w:rsidRPr="00D6668A">
        <w:rPr>
          <w:b/>
          <w:bCs/>
          <w:i/>
          <w:iCs/>
          <w:sz w:val="28"/>
          <w:szCs w:val="28"/>
          <w:lang w:eastAsia="en-US"/>
        </w:rPr>
        <w:t>Лакмоид</w:t>
      </w:r>
      <w:proofErr w:type="spellEnd"/>
      <w:r w:rsidRPr="00D6668A">
        <w:rPr>
          <w:b/>
          <w:bCs/>
          <w:i/>
          <w:iCs/>
          <w:sz w:val="28"/>
          <w:szCs w:val="28"/>
          <w:lang w:eastAsia="en-US"/>
        </w:rPr>
        <w:t xml:space="preserve"> (лакмус)</w:t>
      </w:r>
      <w:r w:rsidRPr="00D6668A">
        <w:rPr>
          <w:sz w:val="28"/>
          <w:szCs w:val="28"/>
          <w:lang w:eastAsia="en-US"/>
        </w:rPr>
        <w:t xml:space="preserve"> - порошок черного цвета. Растворим в воде, 95 % спирте, ацетоне, ледяной уксусной кислоте. Переход окраски раствора </w:t>
      </w:r>
      <w:proofErr w:type="gramStart"/>
      <w:r w:rsidRPr="00D6668A">
        <w:rPr>
          <w:sz w:val="28"/>
          <w:szCs w:val="28"/>
          <w:lang w:eastAsia="en-US"/>
        </w:rPr>
        <w:t>от</w:t>
      </w:r>
      <w:proofErr w:type="gramEnd"/>
      <w:r w:rsidRPr="00D6668A">
        <w:rPr>
          <w:sz w:val="28"/>
          <w:szCs w:val="28"/>
          <w:lang w:eastAsia="en-US"/>
        </w:rPr>
        <w:t xml:space="preserve"> красной к синей.</w:t>
      </w:r>
    </w:p>
    <w:p w:rsidR="00946487" w:rsidRPr="00D6668A" w:rsidRDefault="00946487" w:rsidP="00946487">
      <w:pPr>
        <w:spacing w:after="200" w:line="360" w:lineRule="auto"/>
        <w:rPr>
          <w:sz w:val="28"/>
          <w:szCs w:val="28"/>
          <w:lang w:eastAsia="en-US"/>
        </w:rPr>
      </w:pPr>
      <w:r w:rsidRPr="00D6668A">
        <w:rPr>
          <w:sz w:val="28"/>
          <w:szCs w:val="28"/>
          <w:lang w:eastAsia="en-US"/>
        </w:rPr>
        <w:t xml:space="preserve">   Индикаторы обычно используют, добавляя несколько капель водного или спиртового раствора, либо немного порошка к исследуемому раствору. </w:t>
      </w:r>
    </w:p>
    <w:p w:rsidR="00946487" w:rsidRPr="00D6668A" w:rsidRDefault="00946487" w:rsidP="00946487">
      <w:pPr>
        <w:spacing w:after="200" w:line="360" w:lineRule="auto"/>
        <w:rPr>
          <w:sz w:val="28"/>
          <w:szCs w:val="28"/>
          <w:lang w:eastAsia="en-US"/>
        </w:rPr>
      </w:pPr>
      <w:r w:rsidRPr="00D6668A">
        <w:rPr>
          <w:sz w:val="28"/>
          <w:szCs w:val="28"/>
          <w:lang w:eastAsia="en-US"/>
        </w:rPr>
        <w:t xml:space="preserve">     Другой способ применения - использование полосок бумаги, пропитанных раствором индикатора или смеси индикаторов и высушенных при комнатной температуре. Такие полоски выпускают в самых разнообразных вариантах - с нанесенной на них цветной шкалой - эталоном цвета или без него. </w:t>
      </w:r>
    </w:p>
    <w:p w:rsidR="00946487" w:rsidRPr="00D6668A" w:rsidRDefault="00946487" w:rsidP="00946487">
      <w:pPr>
        <w:spacing w:after="200" w:line="360" w:lineRule="auto"/>
        <w:jc w:val="center"/>
        <w:rPr>
          <w:sz w:val="28"/>
          <w:szCs w:val="28"/>
          <w:lang w:eastAsia="en-US"/>
        </w:rPr>
      </w:pPr>
      <w:r w:rsidRPr="00D6668A">
        <w:rPr>
          <w:b/>
          <w:sz w:val="28"/>
          <w:szCs w:val="28"/>
          <w:u w:val="single"/>
          <w:lang w:eastAsia="en-US"/>
        </w:rPr>
        <w:t>3. Природные индикаторы</w:t>
      </w:r>
    </w:p>
    <w:p w:rsidR="00946487" w:rsidRPr="00E75294" w:rsidRDefault="00946487" w:rsidP="00946487">
      <w:pPr>
        <w:spacing w:after="200" w:line="360" w:lineRule="auto"/>
        <w:ind w:firstLine="540"/>
        <w:rPr>
          <w:color w:val="000000"/>
          <w:sz w:val="28"/>
          <w:szCs w:val="28"/>
          <w:lang w:eastAsia="en-US"/>
        </w:rPr>
      </w:pPr>
      <w:r w:rsidRPr="00D6668A">
        <w:rPr>
          <w:rFonts w:ascii="Arial" w:hAnsi="Arial" w:cs="Arial"/>
          <w:sz w:val="28"/>
          <w:szCs w:val="28"/>
          <w:lang w:eastAsia="en-US"/>
        </w:rPr>
        <w:t xml:space="preserve">  </w:t>
      </w:r>
      <w:r w:rsidRPr="00D6668A">
        <w:rPr>
          <w:sz w:val="28"/>
          <w:szCs w:val="28"/>
          <w:lang w:eastAsia="en-US"/>
        </w:rPr>
        <w:t xml:space="preserve">Кислотно-основные индикаторы  бывают не только химическими. Они находятся вокруг нас, только обычно мы об этом не задумываемся. Это растительные индикаторы, которые можно использовать в быту. Например, сок столовой свеклы в кислой среде изменяет свой рубиновый цвет </w:t>
      </w:r>
      <w:proofErr w:type="gramStart"/>
      <w:r w:rsidRPr="00D6668A">
        <w:rPr>
          <w:sz w:val="28"/>
          <w:szCs w:val="28"/>
          <w:lang w:eastAsia="en-US"/>
        </w:rPr>
        <w:t>на</w:t>
      </w:r>
      <w:proofErr w:type="gramEnd"/>
      <w:r w:rsidRPr="00D6668A">
        <w:rPr>
          <w:sz w:val="28"/>
          <w:szCs w:val="28"/>
          <w:lang w:eastAsia="en-US"/>
        </w:rPr>
        <w:t xml:space="preserve"> ярко-красный, а в щелочной – на желтый. Зная свойство свекольного сока, можно сделать цвет борща ярким. Для этого к борщу следует добавить немного столового уксуса или лимонной кислоты.</w:t>
      </w:r>
      <w:r w:rsidRPr="00D6668A">
        <w:rPr>
          <w:color w:val="000000"/>
          <w:sz w:val="28"/>
          <w:szCs w:val="28"/>
          <w:lang w:eastAsia="en-US"/>
        </w:rPr>
        <w:t xml:space="preserve"> Если в стакан с крепким чаем капнуть лимонный сок или растворить несколько кристалликов лимонной </w:t>
      </w:r>
      <w:r w:rsidRPr="00D6668A">
        <w:rPr>
          <w:color w:val="000000"/>
          <w:sz w:val="28"/>
          <w:szCs w:val="28"/>
          <w:lang w:eastAsia="en-US"/>
        </w:rPr>
        <w:lastRenderedPageBreak/>
        <w:t>кислоты, то чай сразу станет светлее. Если же растворить в чае питьевую соду, раствор потемнеет</w:t>
      </w:r>
      <w:proofErr w:type="gramStart"/>
      <w:r>
        <w:rPr>
          <w:color w:val="000000"/>
          <w:sz w:val="28"/>
          <w:szCs w:val="28"/>
          <w:lang w:eastAsia="en-US"/>
        </w:rPr>
        <w:t xml:space="preserve"> </w:t>
      </w:r>
      <w:r w:rsidRPr="00D6668A">
        <w:rPr>
          <w:color w:val="000000"/>
          <w:sz w:val="28"/>
          <w:szCs w:val="28"/>
          <w:lang w:eastAsia="en-US"/>
        </w:rPr>
        <w:t>.</w:t>
      </w:r>
      <w:proofErr w:type="gramEnd"/>
      <w:r w:rsidRPr="00D6668A">
        <w:rPr>
          <w:sz w:val="28"/>
          <w:szCs w:val="28"/>
          <w:lang w:eastAsia="en-US"/>
        </w:rPr>
        <w:t xml:space="preserve"> </w:t>
      </w:r>
    </w:p>
    <w:p w:rsidR="00946487" w:rsidRDefault="00946487" w:rsidP="00946487">
      <w:pPr>
        <w:spacing w:after="200" w:line="360" w:lineRule="auto"/>
        <w:ind w:firstLine="540"/>
        <w:rPr>
          <w:color w:val="000000" w:themeColor="text1"/>
          <w:sz w:val="28"/>
          <w:szCs w:val="28"/>
          <w:lang w:eastAsia="en-US"/>
        </w:rPr>
      </w:pPr>
      <w:r w:rsidRPr="006C6F31">
        <w:rPr>
          <w:color w:val="000000" w:themeColor="text1"/>
          <w:sz w:val="28"/>
          <w:szCs w:val="28"/>
          <w:lang w:eastAsia="en-US"/>
        </w:rPr>
        <w:t xml:space="preserve">В качестве природных индикаторов чаще всего используют  соки или отвары ярко окрашенных плодов или других частей растений.  Такие растворы необходимо хранить в темной посуде. К сожалению, у природных индикаторов есть серьезный недостаток: их отвары довольно быстро портятся – скисают или плесневеют (более устойчивы спиртовые растворы). При этом трудно или невозможно отличить, например, нейтральную среду от </w:t>
      </w:r>
      <w:proofErr w:type="gramStart"/>
      <w:r w:rsidRPr="006C6F31">
        <w:rPr>
          <w:color w:val="000000" w:themeColor="text1"/>
          <w:sz w:val="28"/>
          <w:szCs w:val="28"/>
          <w:lang w:eastAsia="en-US"/>
        </w:rPr>
        <w:t>слабокислой</w:t>
      </w:r>
      <w:proofErr w:type="gramEnd"/>
      <w:r w:rsidRPr="006C6F31">
        <w:rPr>
          <w:color w:val="000000" w:themeColor="text1"/>
          <w:sz w:val="28"/>
          <w:szCs w:val="28"/>
          <w:lang w:eastAsia="en-US"/>
        </w:rPr>
        <w:t xml:space="preserve"> или слабощелочную от сильнощелочной. Поэтому в химических лабораториях используют синтетические индикаторы, резко изменяющие свой цвет в достаточно узких границах рН.</w:t>
      </w:r>
    </w:p>
    <w:p w:rsidR="00946487" w:rsidRPr="00FF204B" w:rsidRDefault="00946487" w:rsidP="00946487">
      <w:pPr>
        <w:spacing w:line="480" w:lineRule="auto"/>
        <w:ind w:left="360"/>
        <w:jc w:val="center"/>
        <w:rPr>
          <w:b/>
          <w:sz w:val="32"/>
          <w:szCs w:val="32"/>
          <w:lang w:eastAsia="en-US"/>
        </w:rPr>
      </w:pPr>
      <w:r>
        <w:rPr>
          <w:b/>
          <w:sz w:val="32"/>
          <w:szCs w:val="32"/>
          <w:lang w:eastAsia="en-US"/>
        </w:rPr>
        <w:t xml:space="preserve"> </w:t>
      </w:r>
      <w:r w:rsidRPr="00FF204B">
        <w:rPr>
          <w:b/>
          <w:sz w:val="32"/>
          <w:szCs w:val="32"/>
          <w:lang w:eastAsia="en-US"/>
        </w:rPr>
        <w:t xml:space="preserve"> Экспериментальная часть</w:t>
      </w:r>
    </w:p>
    <w:p w:rsidR="00946487" w:rsidRDefault="00946487" w:rsidP="00946487">
      <w:pPr>
        <w:spacing w:after="200" w:line="360" w:lineRule="auto"/>
        <w:ind w:firstLine="540"/>
        <w:rPr>
          <w:sz w:val="28"/>
          <w:szCs w:val="28"/>
          <w:lang w:eastAsia="en-US"/>
        </w:rPr>
      </w:pPr>
      <w:r w:rsidRPr="00FF204B">
        <w:rPr>
          <w:sz w:val="28"/>
          <w:szCs w:val="28"/>
          <w:lang w:eastAsia="en-US"/>
        </w:rPr>
        <w:t>Какие  же индикаторы можно использовать д</w:t>
      </w:r>
      <w:r>
        <w:rPr>
          <w:sz w:val="28"/>
          <w:szCs w:val="28"/>
          <w:lang w:eastAsia="en-US"/>
        </w:rPr>
        <w:t>ома? Для ответа на этот вопрос мы  исследовали</w:t>
      </w:r>
      <w:r w:rsidRPr="00FF204B">
        <w:rPr>
          <w:sz w:val="28"/>
          <w:szCs w:val="28"/>
          <w:lang w:eastAsia="en-US"/>
        </w:rPr>
        <w:t xml:space="preserve"> от</w:t>
      </w:r>
      <w:r>
        <w:rPr>
          <w:sz w:val="28"/>
          <w:szCs w:val="28"/>
          <w:lang w:eastAsia="en-US"/>
        </w:rPr>
        <w:t xml:space="preserve">вары </w:t>
      </w:r>
      <w:r w:rsidRPr="00FF204B">
        <w:rPr>
          <w:sz w:val="28"/>
          <w:szCs w:val="28"/>
          <w:lang w:eastAsia="en-US"/>
        </w:rPr>
        <w:t xml:space="preserve"> плодов и растений, таких как </w:t>
      </w:r>
      <w:proofErr w:type="spellStart"/>
      <w:r>
        <w:rPr>
          <w:sz w:val="28"/>
          <w:szCs w:val="28"/>
          <w:lang w:eastAsia="en-US"/>
        </w:rPr>
        <w:t>каланхоэ</w:t>
      </w:r>
      <w:proofErr w:type="spellEnd"/>
      <w:r>
        <w:rPr>
          <w:sz w:val="28"/>
          <w:szCs w:val="28"/>
          <w:lang w:eastAsia="en-US"/>
        </w:rPr>
        <w:t xml:space="preserve"> (оранжевые  и красные  цветы), морковь, красный  лук (шелуха и сама  луковица), тюльпан (цветы бледно-розового цвета и зеленые листья), </w:t>
      </w:r>
      <w:proofErr w:type="spellStart"/>
      <w:r>
        <w:rPr>
          <w:sz w:val="28"/>
          <w:szCs w:val="28"/>
          <w:lang w:eastAsia="en-US"/>
        </w:rPr>
        <w:t>зигокактус</w:t>
      </w:r>
      <w:proofErr w:type="spellEnd"/>
      <w:r>
        <w:rPr>
          <w:sz w:val="28"/>
          <w:szCs w:val="28"/>
          <w:lang w:eastAsia="en-US"/>
        </w:rPr>
        <w:t xml:space="preserve"> (розовые цветы), клюква (ягоды).  Мы готовили  отвары  этих   растений и плодов, так как  отвары  быстро  портятся</w:t>
      </w:r>
      <w:proofErr w:type="gramStart"/>
      <w:r>
        <w:rPr>
          <w:sz w:val="28"/>
          <w:szCs w:val="28"/>
          <w:lang w:eastAsia="en-US"/>
        </w:rPr>
        <w:t xml:space="preserve"> ,</w:t>
      </w:r>
      <w:proofErr w:type="gramEnd"/>
      <w:r>
        <w:rPr>
          <w:sz w:val="28"/>
          <w:szCs w:val="28"/>
          <w:lang w:eastAsia="en-US"/>
        </w:rPr>
        <w:t xml:space="preserve">  то  мы готовили их непосредственно  перед  опытом  следующим  образом: немного листьев, цветов или  плодов  растирали  в ступке, затем  помещали  в пробирку, заливали  водой  и  доводили  до  кипения.  Осторожно кипятили.  </w:t>
      </w:r>
      <w:r w:rsidRPr="00FF204B">
        <w:rPr>
          <w:sz w:val="28"/>
          <w:szCs w:val="28"/>
          <w:lang w:eastAsia="en-US"/>
        </w:rPr>
        <w:t xml:space="preserve"> Приготовленные растворы природных индикат</w:t>
      </w:r>
      <w:r>
        <w:rPr>
          <w:sz w:val="28"/>
          <w:szCs w:val="28"/>
          <w:lang w:eastAsia="en-US"/>
        </w:rPr>
        <w:t>оров  исследовали раствором</w:t>
      </w:r>
      <w:r w:rsidRPr="00FF204B">
        <w:rPr>
          <w:sz w:val="28"/>
          <w:szCs w:val="28"/>
          <w:lang w:eastAsia="en-US"/>
        </w:rPr>
        <w:t xml:space="preserve"> кислот</w:t>
      </w:r>
      <w:r>
        <w:rPr>
          <w:sz w:val="28"/>
          <w:szCs w:val="28"/>
          <w:lang w:eastAsia="en-US"/>
        </w:rPr>
        <w:t>ы</w:t>
      </w:r>
      <w:r w:rsidRPr="00FF204B">
        <w:rPr>
          <w:sz w:val="28"/>
          <w:szCs w:val="28"/>
          <w:lang w:eastAsia="en-US"/>
        </w:rPr>
        <w:t xml:space="preserve"> (соляная кислота</w:t>
      </w:r>
      <w:proofErr w:type="gramStart"/>
      <w:r>
        <w:rPr>
          <w:sz w:val="28"/>
          <w:szCs w:val="28"/>
          <w:lang w:eastAsia="en-US"/>
        </w:rPr>
        <w:t xml:space="preserve"> )</w:t>
      </w:r>
      <w:proofErr w:type="gramEnd"/>
      <w:r>
        <w:rPr>
          <w:sz w:val="28"/>
          <w:szCs w:val="28"/>
          <w:lang w:eastAsia="en-US"/>
        </w:rPr>
        <w:t xml:space="preserve"> и соды (карбонат натрия</w:t>
      </w:r>
      <w:r w:rsidRPr="00FF204B">
        <w:rPr>
          <w:sz w:val="28"/>
          <w:szCs w:val="28"/>
          <w:lang w:eastAsia="en-US"/>
        </w:rPr>
        <w:t>). Все взятые для исследований растворы меняли</w:t>
      </w:r>
      <w:r>
        <w:rPr>
          <w:sz w:val="28"/>
          <w:szCs w:val="28"/>
          <w:lang w:eastAsia="en-US"/>
        </w:rPr>
        <w:t xml:space="preserve"> или не меняли </w:t>
      </w:r>
      <w:r w:rsidRPr="00FF204B">
        <w:rPr>
          <w:sz w:val="28"/>
          <w:szCs w:val="28"/>
          <w:lang w:eastAsia="en-US"/>
        </w:rPr>
        <w:t xml:space="preserve"> свой цвет в зависимости от среды. Результаты полученных исследований были занесены в</w:t>
      </w:r>
      <w:r>
        <w:rPr>
          <w:sz w:val="28"/>
          <w:szCs w:val="28"/>
          <w:lang w:eastAsia="en-US"/>
        </w:rPr>
        <w:t xml:space="preserve"> таблицу</w:t>
      </w: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tbl>
      <w:tblPr>
        <w:tblStyle w:val="a4"/>
        <w:tblW w:w="0" w:type="auto"/>
        <w:tblLook w:val="04A0" w:firstRow="1" w:lastRow="0" w:firstColumn="1" w:lastColumn="0" w:noHBand="0" w:noVBand="1"/>
      </w:tblPr>
      <w:tblGrid>
        <w:gridCol w:w="2915"/>
        <w:gridCol w:w="2520"/>
        <w:gridCol w:w="2053"/>
        <w:gridCol w:w="2083"/>
      </w:tblGrid>
      <w:tr w:rsidR="00946487" w:rsidTr="00A82049">
        <w:tc>
          <w:tcPr>
            <w:tcW w:w="0" w:type="auto"/>
          </w:tcPr>
          <w:p w:rsidR="00946487" w:rsidRPr="006C6F31" w:rsidRDefault="00946487" w:rsidP="00A82049">
            <w:pPr>
              <w:spacing w:after="200" w:line="360" w:lineRule="auto"/>
              <w:jc w:val="center"/>
              <w:rPr>
                <w:b/>
                <w:sz w:val="28"/>
                <w:szCs w:val="28"/>
                <w:lang w:eastAsia="en-US"/>
              </w:rPr>
            </w:pPr>
            <w:r w:rsidRPr="006C6F31">
              <w:rPr>
                <w:b/>
                <w:sz w:val="28"/>
                <w:szCs w:val="28"/>
                <w:lang w:eastAsia="en-US"/>
              </w:rPr>
              <w:t>Исследуемый  объект</w:t>
            </w:r>
          </w:p>
        </w:tc>
        <w:tc>
          <w:tcPr>
            <w:tcW w:w="0" w:type="auto"/>
          </w:tcPr>
          <w:p w:rsidR="00946487" w:rsidRPr="006C6F31" w:rsidRDefault="00946487" w:rsidP="00A82049">
            <w:pPr>
              <w:spacing w:after="200" w:line="360" w:lineRule="auto"/>
              <w:jc w:val="center"/>
              <w:rPr>
                <w:b/>
                <w:sz w:val="28"/>
                <w:szCs w:val="28"/>
                <w:lang w:eastAsia="en-US"/>
              </w:rPr>
            </w:pPr>
            <w:r w:rsidRPr="006C6F31">
              <w:rPr>
                <w:b/>
                <w:sz w:val="28"/>
                <w:szCs w:val="28"/>
                <w:lang w:eastAsia="en-US"/>
              </w:rPr>
              <w:t>Исходная  окраска отвара</w:t>
            </w:r>
          </w:p>
        </w:tc>
        <w:tc>
          <w:tcPr>
            <w:tcW w:w="0" w:type="auto"/>
          </w:tcPr>
          <w:p w:rsidR="00946487" w:rsidRPr="006C6F31" w:rsidRDefault="00946487" w:rsidP="00A82049">
            <w:pPr>
              <w:spacing w:after="200" w:line="360" w:lineRule="auto"/>
              <w:jc w:val="center"/>
              <w:rPr>
                <w:b/>
                <w:sz w:val="28"/>
                <w:szCs w:val="28"/>
                <w:lang w:eastAsia="en-US"/>
              </w:rPr>
            </w:pPr>
            <w:r w:rsidRPr="006C6F31">
              <w:rPr>
                <w:b/>
                <w:sz w:val="28"/>
                <w:szCs w:val="28"/>
                <w:lang w:eastAsia="en-US"/>
              </w:rPr>
              <w:t>Окраска в кислоте</w:t>
            </w:r>
          </w:p>
        </w:tc>
        <w:tc>
          <w:tcPr>
            <w:tcW w:w="0" w:type="auto"/>
          </w:tcPr>
          <w:p w:rsidR="00946487" w:rsidRPr="006C6F31" w:rsidRDefault="00946487" w:rsidP="00A82049">
            <w:pPr>
              <w:spacing w:after="200" w:line="360" w:lineRule="auto"/>
              <w:jc w:val="center"/>
              <w:rPr>
                <w:b/>
                <w:sz w:val="28"/>
                <w:szCs w:val="28"/>
                <w:lang w:eastAsia="en-US"/>
              </w:rPr>
            </w:pPr>
            <w:r w:rsidRPr="006C6F31">
              <w:rPr>
                <w:b/>
                <w:sz w:val="28"/>
                <w:szCs w:val="28"/>
                <w:lang w:eastAsia="en-US"/>
              </w:rPr>
              <w:t>Окраска в соде</w:t>
            </w:r>
          </w:p>
        </w:tc>
      </w:tr>
      <w:tr w:rsidR="00946487" w:rsidTr="00A82049">
        <w:tc>
          <w:tcPr>
            <w:tcW w:w="0" w:type="auto"/>
          </w:tcPr>
          <w:p w:rsidR="00946487" w:rsidRPr="006C6F31" w:rsidRDefault="00946487" w:rsidP="00A82049">
            <w:pPr>
              <w:spacing w:after="200" w:line="360" w:lineRule="auto"/>
              <w:rPr>
                <w:b/>
                <w:sz w:val="28"/>
                <w:szCs w:val="28"/>
                <w:lang w:eastAsia="en-US"/>
              </w:rPr>
            </w:pPr>
            <w:proofErr w:type="spellStart"/>
            <w:r w:rsidRPr="006C6F31">
              <w:rPr>
                <w:b/>
                <w:sz w:val="28"/>
                <w:szCs w:val="28"/>
                <w:lang w:eastAsia="en-US"/>
              </w:rPr>
              <w:t>Каланхоэ</w:t>
            </w:r>
            <w:proofErr w:type="spellEnd"/>
            <w:r w:rsidRPr="006C6F31">
              <w:rPr>
                <w:b/>
                <w:sz w:val="28"/>
                <w:szCs w:val="28"/>
                <w:lang w:eastAsia="en-US"/>
              </w:rPr>
              <w:t xml:space="preserve"> (оранжевые цветы)</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бледно-желтая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желтый</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бледно-желтый</w:t>
            </w:r>
          </w:p>
        </w:tc>
      </w:tr>
      <w:tr w:rsidR="00946487" w:rsidTr="00A82049">
        <w:tc>
          <w:tcPr>
            <w:tcW w:w="0" w:type="auto"/>
          </w:tcPr>
          <w:p w:rsidR="00946487" w:rsidRPr="006C6F31" w:rsidRDefault="00946487" w:rsidP="00A82049">
            <w:pPr>
              <w:spacing w:after="200" w:line="360" w:lineRule="auto"/>
              <w:rPr>
                <w:b/>
                <w:sz w:val="28"/>
                <w:szCs w:val="28"/>
                <w:lang w:eastAsia="en-US"/>
              </w:rPr>
            </w:pPr>
            <w:proofErr w:type="spellStart"/>
            <w:r w:rsidRPr="006C6F31">
              <w:rPr>
                <w:b/>
                <w:sz w:val="28"/>
                <w:szCs w:val="28"/>
                <w:lang w:eastAsia="en-US"/>
              </w:rPr>
              <w:t>Каланхое</w:t>
            </w:r>
            <w:proofErr w:type="spellEnd"/>
            <w:r w:rsidRPr="006C6F31">
              <w:rPr>
                <w:b/>
                <w:sz w:val="28"/>
                <w:szCs w:val="28"/>
                <w:lang w:eastAsia="en-US"/>
              </w:rPr>
              <w:t xml:space="preserve"> (красные цветы)</w:t>
            </w:r>
          </w:p>
        </w:tc>
        <w:tc>
          <w:tcPr>
            <w:tcW w:w="0" w:type="auto"/>
          </w:tcPr>
          <w:p w:rsidR="00946487" w:rsidRPr="00E57601" w:rsidRDefault="00946487" w:rsidP="00A82049">
            <w:pPr>
              <w:spacing w:after="200" w:line="360" w:lineRule="auto"/>
              <w:jc w:val="center"/>
              <w:rPr>
                <w:b/>
                <w:sz w:val="28"/>
                <w:szCs w:val="28"/>
                <w:lang w:eastAsia="en-US"/>
              </w:rPr>
            </w:pPr>
            <w:r w:rsidRPr="00E57601">
              <w:rPr>
                <w:b/>
                <w:sz w:val="28"/>
                <w:szCs w:val="28"/>
                <w:lang w:eastAsia="en-US"/>
              </w:rPr>
              <w:t>серая</w:t>
            </w:r>
          </w:p>
        </w:tc>
        <w:tc>
          <w:tcPr>
            <w:tcW w:w="0" w:type="auto"/>
          </w:tcPr>
          <w:p w:rsidR="00946487" w:rsidRPr="00E57601" w:rsidRDefault="00946487" w:rsidP="00A82049">
            <w:pPr>
              <w:spacing w:after="200" w:line="360" w:lineRule="auto"/>
              <w:jc w:val="center"/>
              <w:rPr>
                <w:b/>
                <w:sz w:val="28"/>
                <w:szCs w:val="28"/>
                <w:lang w:eastAsia="en-US"/>
              </w:rPr>
            </w:pPr>
            <w:r w:rsidRPr="00E57601">
              <w:rPr>
                <w:b/>
                <w:sz w:val="28"/>
                <w:szCs w:val="28"/>
                <w:lang w:eastAsia="en-US"/>
              </w:rPr>
              <w:t>розовая</w:t>
            </w:r>
          </w:p>
        </w:tc>
        <w:tc>
          <w:tcPr>
            <w:tcW w:w="0" w:type="auto"/>
          </w:tcPr>
          <w:p w:rsidR="00946487" w:rsidRPr="00E57601" w:rsidRDefault="00946487" w:rsidP="00A82049">
            <w:pPr>
              <w:spacing w:after="200" w:line="360" w:lineRule="auto"/>
              <w:jc w:val="center"/>
              <w:rPr>
                <w:b/>
                <w:sz w:val="28"/>
                <w:szCs w:val="28"/>
                <w:lang w:eastAsia="en-US"/>
              </w:rPr>
            </w:pPr>
            <w:r w:rsidRPr="00E57601">
              <w:rPr>
                <w:b/>
                <w:sz w:val="28"/>
                <w:szCs w:val="28"/>
                <w:lang w:eastAsia="en-US"/>
              </w:rPr>
              <w:t>зеленая</w:t>
            </w:r>
          </w:p>
        </w:tc>
      </w:tr>
      <w:tr w:rsidR="00946487" w:rsidTr="00A82049">
        <w:tc>
          <w:tcPr>
            <w:tcW w:w="0" w:type="auto"/>
          </w:tcPr>
          <w:p w:rsidR="00946487" w:rsidRPr="006C6F31" w:rsidRDefault="00946487" w:rsidP="00A82049">
            <w:pPr>
              <w:spacing w:after="200" w:line="360" w:lineRule="auto"/>
              <w:rPr>
                <w:b/>
                <w:sz w:val="28"/>
                <w:szCs w:val="28"/>
                <w:lang w:eastAsia="en-US"/>
              </w:rPr>
            </w:pPr>
            <w:r w:rsidRPr="006C6F31">
              <w:rPr>
                <w:b/>
                <w:sz w:val="28"/>
                <w:szCs w:val="28"/>
                <w:lang w:eastAsia="en-US"/>
              </w:rPr>
              <w:t>Тюльпан (цветы)</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бледно-розовая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розовая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желто-зеленая</w:t>
            </w:r>
          </w:p>
        </w:tc>
      </w:tr>
      <w:tr w:rsidR="00946487" w:rsidTr="00A82049">
        <w:tc>
          <w:tcPr>
            <w:tcW w:w="0" w:type="auto"/>
          </w:tcPr>
          <w:p w:rsidR="00946487" w:rsidRPr="006C6F31" w:rsidRDefault="00946487" w:rsidP="00A82049">
            <w:pPr>
              <w:spacing w:after="200" w:line="360" w:lineRule="auto"/>
              <w:rPr>
                <w:b/>
                <w:sz w:val="28"/>
                <w:szCs w:val="28"/>
                <w:lang w:eastAsia="en-US"/>
              </w:rPr>
            </w:pPr>
            <w:r w:rsidRPr="006C6F31">
              <w:rPr>
                <w:b/>
                <w:sz w:val="28"/>
                <w:szCs w:val="28"/>
                <w:lang w:eastAsia="en-US"/>
              </w:rPr>
              <w:t>Тюльпан (листья)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светло-зеленая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без  изменений</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без изменений</w:t>
            </w:r>
          </w:p>
        </w:tc>
      </w:tr>
      <w:tr w:rsidR="00946487" w:rsidTr="00A82049">
        <w:tc>
          <w:tcPr>
            <w:tcW w:w="0" w:type="auto"/>
          </w:tcPr>
          <w:p w:rsidR="00946487" w:rsidRPr="006C6F31" w:rsidRDefault="00946487" w:rsidP="00A82049">
            <w:pPr>
              <w:spacing w:after="200" w:line="360" w:lineRule="auto"/>
              <w:rPr>
                <w:b/>
                <w:sz w:val="28"/>
                <w:szCs w:val="28"/>
                <w:lang w:eastAsia="en-US"/>
              </w:rPr>
            </w:pPr>
            <w:r w:rsidRPr="006C6F31">
              <w:rPr>
                <w:b/>
                <w:sz w:val="28"/>
                <w:szCs w:val="28"/>
                <w:lang w:eastAsia="en-US"/>
              </w:rPr>
              <w:t>Красный  лук (шелуха)</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оранжево-коричневая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оранжевая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коричневая</w:t>
            </w:r>
          </w:p>
        </w:tc>
      </w:tr>
      <w:tr w:rsidR="00946487" w:rsidTr="00A82049">
        <w:tc>
          <w:tcPr>
            <w:tcW w:w="0" w:type="auto"/>
          </w:tcPr>
          <w:p w:rsidR="00946487" w:rsidRPr="006C6F31" w:rsidRDefault="00946487" w:rsidP="00A82049">
            <w:pPr>
              <w:spacing w:after="200" w:line="360" w:lineRule="auto"/>
              <w:rPr>
                <w:b/>
                <w:sz w:val="28"/>
                <w:szCs w:val="28"/>
                <w:lang w:eastAsia="en-US"/>
              </w:rPr>
            </w:pPr>
            <w:r w:rsidRPr="006C6F31">
              <w:rPr>
                <w:b/>
                <w:sz w:val="28"/>
                <w:szCs w:val="28"/>
                <w:lang w:eastAsia="en-US"/>
              </w:rPr>
              <w:t>Красный лук (луковица)</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серая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розовая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зеленая</w:t>
            </w:r>
          </w:p>
        </w:tc>
      </w:tr>
      <w:tr w:rsidR="00946487" w:rsidTr="00A82049">
        <w:tc>
          <w:tcPr>
            <w:tcW w:w="0" w:type="auto"/>
          </w:tcPr>
          <w:p w:rsidR="00946487" w:rsidRPr="006C6F31" w:rsidRDefault="00946487" w:rsidP="00A82049">
            <w:pPr>
              <w:spacing w:after="200" w:line="360" w:lineRule="auto"/>
              <w:rPr>
                <w:b/>
                <w:sz w:val="28"/>
                <w:szCs w:val="28"/>
                <w:lang w:eastAsia="en-US"/>
              </w:rPr>
            </w:pPr>
            <w:r w:rsidRPr="006C6F31">
              <w:rPr>
                <w:b/>
                <w:sz w:val="28"/>
                <w:szCs w:val="28"/>
                <w:lang w:eastAsia="en-US"/>
              </w:rPr>
              <w:t>Морковь (отвар)</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оранжевая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бледно-оранжевая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бледно-оранжевая</w:t>
            </w:r>
          </w:p>
        </w:tc>
      </w:tr>
      <w:tr w:rsidR="00946487" w:rsidTr="00A82049">
        <w:tc>
          <w:tcPr>
            <w:tcW w:w="0" w:type="auto"/>
          </w:tcPr>
          <w:p w:rsidR="00946487" w:rsidRPr="006C6F31" w:rsidRDefault="00946487" w:rsidP="00A82049">
            <w:pPr>
              <w:spacing w:after="200" w:line="360" w:lineRule="auto"/>
              <w:rPr>
                <w:b/>
                <w:sz w:val="28"/>
                <w:szCs w:val="28"/>
                <w:lang w:eastAsia="en-US"/>
              </w:rPr>
            </w:pPr>
            <w:r w:rsidRPr="006C6F31">
              <w:rPr>
                <w:b/>
                <w:sz w:val="28"/>
                <w:szCs w:val="28"/>
                <w:lang w:eastAsia="en-US"/>
              </w:rPr>
              <w:t>Морковь (сок)</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оранжевая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оранжевая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оранжевая</w:t>
            </w:r>
          </w:p>
        </w:tc>
      </w:tr>
      <w:tr w:rsidR="00946487" w:rsidTr="00A82049">
        <w:tc>
          <w:tcPr>
            <w:tcW w:w="0" w:type="auto"/>
          </w:tcPr>
          <w:p w:rsidR="00946487" w:rsidRDefault="00946487" w:rsidP="00A82049">
            <w:pPr>
              <w:spacing w:after="200" w:line="360" w:lineRule="auto"/>
              <w:rPr>
                <w:b/>
                <w:sz w:val="28"/>
                <w:szCs w:val="28"/>
                <w:lang w:eastAsia="en-US"/>
              </w:rPr>
            </w:pPr>
            <w:proofErr w:type="spellStart"/>
            <w:r>
              <w:rPr>
                <w:b/>
                <w:sz w:val="28"/>
                <w:szCs w:val="28"/>
                <w:lang w:eastAsia="en-US"/>
              </w:rPr>
              <w:t>Зигокактус</w:t>
            </w:r>
            <w:proofErr w:type="spellEnd"/>
            <w:r>
              <w:rPr>
                <w:b/>
                <w:sz w:val="28"/>
                <w:szCs w:val="28"/>
                <w:lang w:eastAsia="en-US"/>
              </w:rPr>
              <w:t xml:space="preserve"> (цветы)</w:t>
            </w:r>
          </w:p>
          <w:p w:rsidR="00946487" w:rsidRPr="006C6F31" w:rsidRDefault="00946487" w:rsidP="00A82049">
            <w:pPr>
              <w:spacing w:after="200" w:line="360" w:lineRule="auto"/>
              <w:rPr>
                <w:b/>
                <w:sz w:val="28"/>
                <w:szCs w:val="28"/>
                <w:lang w:eastAsia="en-US"/>
              </w:rPr>
            </w:pPr>
            <w:r>
              <w:rPr>
                <w:b/>
                <w:sz w:val="28"/>
                <w:szCs w:val="28"/>
                <w:lang w:eastAsia="en-US"/>
              </w:rPr>
              <w:t>декабрист</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малиновая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 xml:space="preserve">малиновая  </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лиловая</w:t>
            </w:r>
          </w:p>
        </w:tc>
      </w:tr>
      <w:tr w:rsidR="00946487" w:rsidTr="00A82049">
        <w:tc>
          <w:tcPr>
            <w:tcW w:w="0" w:type="auto"/>
          </w:tcPr>
          <w:p w:rsidR="00946487" w:rsidRPr="006C6F31" w:rsidRDefault="00946487" w:rsidP="00A82049">
            <w:pPr>
              <w:spacing w:after="200" w:line="360" w:lineRule="auto"/>
              <w:rPr>
                <w:b/>
                <w:sz w:val="28"/>
                <w:szCs w:val="28"/>
                <w:lang w:eastAsia="en-US"/>
              </w:rPr>
            </w:pPr>
            <w:r>
              <w:rPr>
                <w:b/>
                <w:sz w:val="28"/>
                <w:szCs w:val="28"/>
                <w:lang w:eastAsia="en-US"/>
              </w:rPr>
              <w:t>Ягоды  клюквы</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красная</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 xml:space="preserve">красная </w:t>
            </w:r>
          </w:p>
        </w:tc>
        <w:tc>
          <w:tcPr>
            <w:tcW w:w="0" w:type="auto"/>
          </w:tcPr>
          <w:p w:rsidR="00946487" w:rsidRPr="00E57601" w:rsidRDefault="00946487" w:rsidP="00A82049">
            <w:pPr>
              <w:spacing w:after="200" w:line="360" w:lineRule="auto"/>
              <w:jc w:val="center"/>
              <w:rPr>
                <w:b/>
                <w:sz w:val="28"/>
                <w:szCs w:val="28"/>
                <w:lang w:eastAsia="en-US"/>
              </w:rPr>
            </w:pPr>
            <w:r>
              <w:rPr>
                <w:b/>
                <w:sz w:val="28"/>
                <w:szCs w:val="28"/>
                <w:lang w:eastAsia="en-US"/>
              </w:rPr>
              <w:t>фиолетовая</w:t>
            </w:r>
          </w:p>
        </w:tc>
      </w:tr>
      <w:tr w:rsidR="00946487" w:rsidTr="00A82049">
        <w:tc>
          <w:tcPr>
            <w:tcW w:w="0" w:type="auto"/>
          </w:tcPr>
          <w:p w:rsidR="00946487" w:rsidRDefault="00946487" w:rsidP="00A82049">
            <w:pPr>
              <w:spacing w:after="200" w:line="360" w:lineRule="auto"/>
              <w:rPr>
                <w:b/>
                <w:sz w:val="28"/>
                <w:szCs w:val="28"/>
                <w:lang w:eastAsia="en-US"/>
              </w:rPr>
            </w:pPr>
            <w:proofErr w:type="spellStart"/>
            <w:r>
              <w:rPr>
                <w:b/>
                <w:sz w:val="28"/>
                <w:szCs w:val="28"/>
                <w:lang w:eastAsia="en-US"/>
              </w:rPr>
              <w:t>Пуансеттия</w:t>
            </w:r>
            <w:proofErr w:type="spellEnd"/>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Бледно-малиновая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Ярко-малиновая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зеленая</w:t>
            </w:r>
          </w:p>
        </w:tc>
      </w:tr>
      <w:tr w:rsidR="00946487" w:rsidTr="00A82049">
        <w:tc>
          <w:tcPr>
            <w:tcW w:w="0" w:type="auto"/>
          </w:tcPr>
          <w:p w:rsidR="00946487" w:rsidRDefault="00946487" w:rsidP="00A82049">
            <w:pPr>
              <w:spacing w:after="200" w:line="360" w:lineRule="auto"/>
              <w:rPr>
                <w:b/>
                <w:sz w:val="28"/>
                <w:szCs w:val="28"/>
                <w:lang w:eastAsia="en-US"/>
              </w:rPr>
            </w:pPr>
            <w:r>
              <w:rPr>
                <w:b/>
                <w:sz w:val="28"/>
                <w:szCs w:val="28"/>
                <w:lang w:eastAsia="en-US"/>
              </w:rPr>
              <w:t xml:space="preserve">Ягоды черноплодной  </w:t>
            </w:r>
            <w:r>
              <w:rPr>
                <w:b/>
                <w:sz w:val="28"/>
                <w:szCs w:val="28"/>
                <w:lang w:eastAsia="en-US"/>
              </w:rPr>
              <w:lastRenderedPageBreak/>
              <w:t>рябины</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lastRenderedPageBreak/>
              <w:t>фиолетовая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красная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зеленая</w:t>
            </w:r>
          </w:p>
        </w:tc>
      </w:tr>
      <w:tr w:rsidR="00946487" w:rsidTr="00A82049">
        <w:tc>
          <w:tcPr>
            <w:tcW w:w="0" w:type="auto"/>
          </w:tcPr>
          <w:p w:rsidR="00946487" w:rsidRDefault="00946487" w:rsidP="00A82049">
            <w:pPr>
              <w:spacing w:after="200" w:line="360" w:lineRule="auto"/>
              <w:rPr>
                <w:b/>
                <w:sz w:val="28"/>
                <w:szCs w:val="28"/>
                <w:lang w:eastAsia="en-US"/>
              </w:rPr>
            </w:pPr>
            <w:r>
              <w:rPr>
                <w:b/>
                <w:sz w:val="28"/>
                <w:szCs w:val="28"/>
                <w:lang w:eastAsia="en-US"/>
              </w:rPr>
              <w:lastRenderedPageBreak/>
              <w:t>Гибискус</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малиновая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красная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фиолетовая</w:t>
            </w:r>
          </w:p>
        </w:tc>
      </w:tr>
      <w:tr w:rsidR="00946487" w:rsidTr="00A82049">
        <w:tc>
          <w:tcPr>
            <w:tcW w:w="0" w:type="auto"/>
          </w:tcPr>
          <w:p w:rsidR="00946487" w:rsidRDefault="00946487" w:rsidP="00A82049">
            <w:pPr>
              <w:spacing w:after="200" w:line="360" w:lineRule="auto"/>
              <w:rPr>
                <w:b/>
                <w:sz w:val="28"/>
                <w:szCs w:val="28"/>
                <w:lang w:eastAsia="en-US"/>
              </w:rPr>
            </w:pPr>
            <w:r>
              <w:rPr>
                <w:b/>
                <w:sz w:val="28"/>
                <w:szCs w:val="28"/>
                <w:lang w:eastAsia="en-US"/>
              </w:rPr>
              <w:t>Антуриум</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малиновая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красная</w:t>
            </w:r>
          </w:p>
        </w:tc>
        <w:tc>
          <w:tcPr>
            <w:tcW w:w="0" w:type="auto"/>
          </w:tcPr>
          <w:p w:rsidR="00946487" w:rsidRDefault="00946487" w:rsidP="00A82049">
            <w:pPr>
              <w:spacing w:after="200" w:line="360" w:lineRule="auto"/>
              <w:jc w:val="center"/>
              <w:rPr>
                <w:b/>
                <w:sz w:val="28"/>
                <w:szCs w:val="28"/>
                <w:lang w:eastAsia="en-US"/>
              </w:rPr>
            </w:pPr>
            <w:r>
              <w:rPr>
                <w:b/>
                <w:sz w:val="28"/>
                <w:szCs w:val="28"/>
                <w:lang w:eastAsia="en-US"/>
              </w:rPr>
              <w:t>фиолетовая</w:t>
            </w:r>
          </w:p>
        </w:tc>
      </w:tr>
    </w:tbl>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r w:rsidRPr="00FF204B">
        <w:rPr>
          <w:sz w:val="28"/>
          <w:szCs w:val="28"/>
          <w:lang w:eastAsia="en-US"/>
        </w:rPr>
        <w:t xml:space="preserve"> </w:t>
      </w:r>
      <w:r>
        <w:rPr>
          <w:sz w:val="28"/>
          <w:szCs w:val="28"/>
          <w:lang w:eastAsia="en-US"/>
        </w:rPr>
        <w:t xml:space="preserve">Лучший  результат  был получен с отваром клюквы, красного  лука,  цветов </w:t>
      </w:r>
      <w:proofErr w:type="spellStart"/>
      <w:r>
        <w:rPr>
          <w:sz w:val="28"/>
          <w:szCs w:val="28"/>
          <w:lang w:eastAsia="en-US"/>
        </w:rPr>
        <w:t>каланхоэ</w:t>
      </w:r>
      <w:proofErr w:type="spellEnd"/>
      <w:proofErr w:type="gramStart"/>
      <w:r>
        <w:rPr>
          <w:sz w:val="28"/>
          <w:szCs w:val="28"/>
          <w:lang w:eastAsia="en-US"/>
        </w:rPr>
        <w:t xml:space="preserve"> ,</w:t>
      </w:r>
      <w:proofErr w:type="gramEnd"/>
      <w:r>
        <w:rPr>
          <w:sz w:val="28"/>
          <w:szCs w:val="28"/>
          <w:lang w:eastAsia="en-US"/>
        </w:rPr>
        <w:t xml:space="preserve">  тюльпана, гибискуса,  </w:t>
      </w:r>
      <w:proofErr w:type="spellStart"/>
      <w:r>
        <w:rPr>
          <w:sz w:val="28"/>
          <w:szCs w:val="28"/>
          <w:lang w:eastAsia="en-US"/>
        </w:rPr>
        <w:t>пуансеттии</w:t>
      </w:r>
      <w:proofErr w:type="spellEnd"/>
      <w:r>
        <w:rPr>
          <w:sz w:val="28"/>
          <w:szCs w:val="28"/>
          <w:lang w:eastAsia="en-US"/>
        </w:rPr>
        <w:t xml:space="preserve">,  </w:t>
      </w:r>
      <w:r>
        <w:rPr>
          <w:sz w:val="28"/>
          <w:szCs w:val="28"/>
          <w:lang w:eastAsia="en-US"/>
        </w:rPr>
        <w:t xml:space="preserve">ягод </w:t>
      </w:r>
      <w:r>
        <w:rPr>
          <w:sz w:val="28"/>
          <w:szCs w:val="28"/>
          <w:lang w:eastAsia="en-US"/>
        </w:rPr>
        <w:t xml:space="preserve"> черноплодной  рябины.</w:t>
      </w: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Default="00946487" w:rsidP="00946487">
      <w:pPr>
        <w:spacing w:after="200" w:line="360" w:lineRule="auto"/>
        <w:ind w:firstLine="540"/>
        <w:rPr>
          <w:sz w:val="28"/>
          <w:szCs w:val="28"/>
          <w:lang w:eastAsia="en-US"/>
        </w:rPr>
      </w:pPr>
    </w:p>
    <w:p w:rsidR="00946487" w:rsidRPr="00FF204B" w:rsidRDefault="00946487" w:rsidP="00946487">
      <w:pPr>
        <w:spacing w:after="200" w:line="360" w:lineRule="auto"/>
        <w:ind w:firstLine="540"/>
        <w:rPr>
          <w:sz w:val="28"/>
          <w:szCs w:val="28"/>
          <w:lang w:eastAsia="en-US"/>
        </w:rPr>
      </w:pP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Pr="00FF204B" w:rsidRDefault="00946487" w:rsidP="00946487">
      <w:pPr>
        <w:spacing w:after="200" w:line="360" w:lineRule="auto"/>
        <w:jc w:val="center"/>
        <w:rPr>
          <w:b/>
          <w:sz w:val="32"/>
          <w:szCs w:val="32"/>
          <w:lang w:eastAsia="en-US"/>
        </w:rPr>
      </w:pPr>
      <w:r w:rsidRPr="00FF204B">
        <w:rPr>
          <w:b/>
          <w:sz w:val="32"/>
          <w:szCs w:val="32"/>
          <w:lang w:eastAsia="en-US"/>
        </w:rPr>
        <w:lastRenderedPageBreak/>
        <w:t>Заключение</w:t>
      </w:r>
    </w:p>
    <w:p w:rsidR="00946487" w:rsidRPr="00FF204B" w:rsidRDefault="00946487" w:rsidP="00946487">
      <w:pPr>
        <w:spacing w:after="200" w:line="360" w:lineRule="auto"/>
        <w:rPr>
          <w:sz w:val="28"/>
          <w:szCs w:val="28"/>
          <w:lang w:eastAsia="en-US"/>
        </w:rPr>
      </w:pPr>
      <w:r w:rsidRPr="00FF204B">
        <w:rPr>
          <w:sz w:val="28"/>
          <w:szCs w:val="28"/>
          <w:lang w:eastAsia="en-US"/>
        </w:rPr>
        <w:t>Изучая индикаторы можно сделать выводы:</w:t>
      </w:r>
    </w:p>
    <w:p w:rsidR="00946487" w:rsidRPr="00FF204B" w:rsidRDefault="00946487" w:rsidP="00946487">
      <w:pPr>
        <w:numPr>
          <w:ilvl w:val="0"/>
          <w:numId w:val="2"/>
        </w:numPr>
        <w:spacing w:after="200" w:line="360" w:lineRule="auto"/>
        <w:rPr>
          <w:sz w:val="28"/>
          <w:szCs w:val="28"/>
          <w:lang w:eastAsia="en-US"/>
        </w:rPr>
      </w:pPr>
      <w:r w:rsidRPr="00FF204B">
        <w:rPr>
          <w:sz w:val="28"/>
          <w:szCs w:val="28"/>
          <w:lang w:eastAsia="en-US"/>
        </w:rPr>
        <w:t xml:space="preserve">Кислотно-основные индикаторы необходимы в химическом анализе, для определения среды растворов. </w:t>
      </w:r>
    </w:p>
    <w:p w:rsidR="00946487" w:rsidRPr="00FF204B" w:rsidRDefault="00946487" w:rsidP="00946487">
      <w:pPr>
        <w:numPr>
          <w:ilvl w:val="0"/>
          <w:numId w:val="2"/>
        </w:numPr>
        <w:spacing w:after="200" w:line="360" w:lineRule="auto"/>
        <w:rPr>
          <w:sz w:val="28"/>
          <w:szCs w:val="28"/>
          <w:lang w:eastAsia="en-US"/>
        </w:rPr>
      </w:pPr>
      <w:r w:rsidRPr="00FF204B">
        <w:rPr>
          <w:sz w:val="28"/>
          <w:szCs w:val="28"/>
          <w:lang w:eastAsia="en-US"/>
        </w:rPr>
        <w:t>Существуют природные растения, которые проявляют свойства кислотно-основные индикаторов.</w:t>
      </w:r>
    </w:p>
    <w:p w:rsidR="00946487" w:rsidRPr="00FF204B" w:rsidRDefault="00946487" w:rsidP="00946487">
      <w:pPr>
        <w:numPr>
          <w:ilvl w:val="0"/>
          <w:numId w:val="2"/>
        </w:numPr>
        <w:spacing w:after="200" w:line="360" w:lineRule="auto"/>
        <w:rPr>
          <w:sz w:val="28"/>
          <w:szCs w:val="28"/>
          <w:lang w:eastAsia="en-US"/>
        </w:rPr>
      </w:pPr>
      <w:r w:rsidRPr="00FF204B">
        <w:rPr>
          <w:sz w:val="28"/>
          <w:szCs w:val="28"/>
          <w:lang w:eastAsia="en-US"/>
        </w:rPr>
        <w:t>В качестве природных инд</w:t>
      </w:r>
      <w:r>
        <w:rPr>
          <w:sz w:val="28"/>
          <w:szCs w:val="28"/>
          <w:lang w:eastAsia="en-US"/>
        </w:rPr>
        <w:t>икаторов можно использовать ярко окрашенные  цветы  и  плоды  растений</w:t>
      </w:r>
      <w:r w:rsidRPr="00FF204B">
        <w:rPr>
          <w:sz w:val="28"/>
          <w:szCs w:val="28"/>
          <w:lang w:eastAsia="en-US"/>
        </w:rPr>
        <w:t>.</w:t>
      </w:r>
    </w:p>
    <w:p w:rsidR="00946487" w:rsidRPr="00FF204B" w:rsidRDefault="00946487" w:rsidP="00946487">
      <w:pPr>
        <w:numPr>
          <w:ilvl w:val="0"/>
          <w:numId w:val="2"/>
        </w:numPr>
        <w:spacing w:after="200" w:line="360" w:lineRule="auto"/>
        <w:rPr>
          <w:sz w:val="28"/>
          <w:szCs w:val="28"/>
          <w:lang w:eastAsia="en-US"/>
        </w:rPr>
      </w:pPr>
      <w:r w:rsidRPr="00FF204B">
        <w:rPr>
          <w:sz w:val="28"/>
          <w:szCs w:val="28"/>
          <w:lang w:eastAsia="en-US"/>
        </w:rPr>
        <w:t>Растворы природных индикаторов можно приготовить  и использовать в домашних условиях.</w:t>
      </w:r>
    </w:p>
    <w:p w:rsidR="00946487" w:rsidRDefault="00946487" w:rsidP="00946487">
      <w:pPr>
        <w:numPr>
          <w:ilvl w:val="0"/>
          <w:numId w:val="2"/>
        </w:numPr>
        <w:spacing w:after="200" w:line="360" w:lineRule="auto"/>
        <w:jc w:val="both"/>
        <w:rPr>
          <w:sz w:val="28"/>
          <w:szCs w:val="28"/>
          <w:lang w:eastAsia="en-US"/>
        </w:rPr>
      </w:pPr>
      <w:r w:rsidRPr="00FF204B">
        <w:rPr>
          <w:sz w:val="28"/>
          <w:szCs w:val="28"/>
          <w:lang w:eastAsia="en-US"/>
        </w:rPr>
        <w:t>Природные индикаторы также являются вполне «точными»     определителями кислотности жидкостей, как и наиболее «профессиональные» индикаторы: лакмус, фенолфталеин и метиловый оранжевый.</w:t>
      </w:r>
    </w:p>
    <w:p w:rsidR="00946487" w:rsidRPr="00FF204B" w:rsidRDefault="00946487" w:rsidP="00946487">
      <w:pPr>
        <w:spacing w:after="200" w:line="360" w:lineRule="auto"/>
        <w:ind w:left="360"/>
        <w:jc w:val="both"/>
        <w:rPr>
          <w:sz w:val="28"/>
          <w:szCs w:val="28"/>
          <w:lang w:eastAsia="en-US"/>
        </w:rPr>
      </w:pPr>
      <w:r>
        <w:rPr>
          <w:sz w:val="28"/>
          <w:szCs w:val="28"/>
          <w:lang w:eastAsia="en-US"/>
        </w:rPr>
        <w:t xml:space="preserve">Это  исследование  необходимо  продолжить  летом, когда  много  цветущих  растений.  Ярко окрашенные  цветы содержат  много  различных </w:t>
      </w:r>
      <w:proofErr w:type="gramStart"/>
      <w:r>
        <w:rPr>
          <w:sz w:val="28"/>
          <w:szCs w:val="28"/>
          <w:lang w:eastAsia="en-US"/>
        </w:rPr>
        <w:t>пигментов</w:t>
      </w:r>
      <w:proofErr w:type="gramEnd"/>
      <w:r>
        <w:rPr>
          <w:sz w:val="28"/>
          <w:szCs w:val="28"/>
          <w:lang w:eastAsia="en-US"/>
        </w:rPr>
        <w:t xml:space="preserve">  которые могут  быть  индикаторами и использоваться в  качестве  красителей.</w:t>
      </w: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Default="00946487" w:rsidP="00946487">
      <w:pPr>
        <w:spacing w:after="200" w:line="360" w:lineRule="auto"/>
        <w:jc w:val="center"/>
        <w:rPr>
          <w:b/>
          <w:sz w:val="32"/>
          <w:szCs w:val="32"/>
          <w:lang w:eastAsia="en-US"/>
        </w:rPr>
      </w:pPr>
    </w:p>
    <w:p w:rsidR="00946487" w:rsidRPr="00FF204B" w:rsidRDefault="00946487" w:rsidP="00946487">
      <w:pPr>
        <w:spacing w:after="200" w:line="360" w:lineRule="auto"/>
        <w:jc w:val="center"/>
        <w:rPr>
          <w:b/>
          <w:sz w:val="32"/>
          <w:szCs w:val="32"/>
          <w:lang w:eastAsia="en-US"/>
        </w:rPr>
      </w:pPr>
      <w:bookmarkStart w:id="0" w:name="_GoBack"/>
      <w:bookmarkEnd w:id="0"/>
      <w:r w:rsidRPr="00FF204B">
        <w:rPr>
          <w:b/>
          <w:sz w:val="32"/>
          <w:szCs w:val="32"/>
          <w:lang w:eastAsia="en-US"/>
        </w:rPr>
        <w:lastRenderedPageBreak/>
        <w:t>Список литературы.</w:t>
      </w:r>
    </w:p>
    <w:p w:rsidR="00946487" w:rsidRPr="00FF204B" w:rsidRDefault="00946487" w:rsidP="00946487">
      <w:pPr>
        <w:numPr>
          <w:ilvl w:val="0"/>
          <w:numId w:val="3"/>
        </w:numPr>
        <w:spacing w:after="200" w:line="360" w:lineRule="auto"/>
        <w:rPr>
          <w:sz w:val="28"/>
          <w:szCs w:val="28"/>
          <w:lang w:eastAsia="en-US"/>
        </w:rPr>
      </w:pPr>
      <w:r w:rsidRPr="00FF204B">
        <w:rPr>
          <w:sz w:val="28"/>
          <w:szCs w:val="28"/>
          <w:lang w:eastAsia="en-US"/>
        </w:rPr>
        <w:t xml:space="preserve">Л.Ю. </w:t>
      </w:r>
      <w:proofErr w:type="spellStart"/>
      <w:r w:rsidRPr="00FF204B">
        <w:rPr>
          <w:sz w:val="28"/>
          <w:szCs w:val="28"/>
          <w:lang w:eastAsia="en-US"/>
        </w:rPr>
        <w:t>Аликберова</w:t>
      </w:r>
      <w:proofErr w:type="spellEnd"/>
      <w:r w:rsidRPr="00FF204B">
        <w:rPr>
          <w:sz w:val="28"/>
          <w:szCs w:val="28"/>
          <w:lang w:eastAsia="en-US"/>
        </w:rPr>
        <w:t xml:space="preserve"> </w:t>
      </w:r>
      <w:r>
        <w:rPr>
          <w:sz w:val="28"/>
          <w:szCs w:val="28"/>
          <w:lang w:eastAsia="en-US"/>
        </w:rPr>
        <w:t xml:space="preserve"> </w:t>
      </w:r>
      <w:r w:rsidRPr="00FF204B">
        <w:rPr>
          <w:sz w:val="28"/>
          <w:szCs w:val="28"/>
          <w:lang w:eastAsia="en-US"/>
        </w:rPr>
        <w:t>Занимательная химия. – М.: АСТ-ПРЕСС, 2002.</w:t>
      </w:r>
    </w:p>
    <w:p w:rsidR="00946487" w:rsidRPr="00FF204B" w:rsidRDefault="00946487" w:rsidP="00946487">
      <w:pPr>
        <w:numPr>
          <w:ilvl w:val="0"/>
          <w:numId w:val="3"/>
        </w:numPr>
        <w:spacing w:after="200" w:line="360" w:lineRule="auto"/>
        <w:rPr>
          <w:sz w:val="28"/>
          <w:szCs w:val="28"/>
          <w:lang w:eastAsia="en-US"/>
        </w:rPr>
      </w:pPr>
      <w:r w:rsidRPr="00FF204B">
        <w:rPr>
          <w:sz w:val="28"/>
          <w:szCs w:val="28"/>
          <w:lang w:eastAsia="en-US"/>
        </w:rPr>
        <w:t>Л.А. Савина   Я познаю мир. Детская энциклопедия. Химия. – М.: АСТ, 1996.</w:t>
      </w:r>
    </w:p>
    <w:p w:rsidR="00946487" w:rsidRPr="00FF204B" w:rsidRDefault="00946487" w:rsidP="00946487">
      <w:pPr>
        <w:numPr>
          <w:ilvl w:val="0"/>
          <w:numId w:val="3"/>
        </w:numPr>
        <w:spacing w:after="200" w:line="360" w:lineRule="auto"/>
        <w:rPr>
          <w:sz w:val="28"/>
          <w:szCs w:val="28"/>
          <w:lang w:eastAsia="en-US"/>
        </w:rPr>
      </w:pPr>
      <w:proofErr w:type="spellStart"/>
      <w:r w:rsidRPr="00FF204B">
        <w:rPr>
          <w:sz w:val="28"/>
          <w:szCs w:val="28"/>
          <w:lang w:eastAsia="en-US"/>
        </w:rPr>
        <w:t>Б.Д.Степин</w:t>
      </w:r>
      <w:proofErr w:type="spellEnd"/>
      <w:r w:rsidRPr="00FF204B">
        <w:rPr>
          <w:sz w:val="28"/>
          <w:szCs w:val="28"/>
          <w:lang w:eastAsia="en-US"/>
        </w:rPr>
        <w:t xml:space="preserve">, Л.Ю. </w:t>
      </w:r>
      <w:proofErr w:type="spellStart"/>
      <w:r w:rsidRPr="00FF204B">
        <w:rPr>
          <w:sz w:val="28"/>
          <w:szCs w:val="28"/>
          <w:lang w:eastAsia="en-US"/>
        </w:rPr>
        <w:t>Аликберова</w:t>
      </w:r>
      <w:proofErr w:type="spellEnd"/>
      <w:r w:rsidRPr="00FF204B">
        <w:rPr>
          <w:sz w:val="28"/>
          <w:szCs w:val="28"/>
          <w:lang w:eastAsia="en-US"/>
        </w:rPr>
        <w:t>. Занимательные задания и эффектные опыты по химии.  – М.: Дрофа, 2002.</w:t>
      </w:r>
    </w:p>
    <w:p w:rsidR="00946487" w:rsidRPr="00FF204B" w:rsidRDefault="00946487" w:rsidP="00946487">
      <w:pPr>
        <w:numPr>
          <w:ilvl w:val="0"/>
          <w:numId w:val="3"/>
        </w:numPr>
        <w:spacing w:after="200" w:line="360" w:lineRule="auto"/>
        <w:rPr>
          <w:sz w:val="28"/>
          <w:szCs w:val="28"/>
          <w:lang w:eastAsia="en-US"/>
        </w:rPr>
      </w:pPr>
      <w:proofErr w:type="spellStart"/>
      <w:r w:rsidRPr="00FF204B">
        <w:rPr>
          <w:sz w:val="28"/>
          <w:szCs w:val="28"/>
          <w:lang w:eastAsia="en-US"/>
        </w:rPr>
        <w:t>Г.И.Штремплер</w:t>
      </w:r>
      <w:proofErr w:type="spellEnd"/>
      <w:r w:rsidRPr="00FF204B">
        <w:rPr>
          <w:sz w:val="28"/>
          <w:szCs w:val="28"/>
          <w:lang w:eastAsia="en-US"/>
        </w:rPr>
        <w:t xml:space="preserve">. Домашняя лаборатория. ( Химия на досуге). М., Просвещение, Учебная литература.- 1996. </w:t>
      </w:r>
    </w:p>
    <w:p w:rsidR="00946487" w:rsidRPr="00FF204B" w:rsidRDefault="00946487" w:rsidP="00946487">
      <w:pPr>
        <w:numPr>
          <w:ilvl w:val="0"/>
          <w:numId w:val="3"/>
        </w:numPr>
        <w:spacing w:after="200" w:line="360" w:lineRule="auto"/>
        <w:rPr>
          <w:sz w:val="28"/>
          <w:szCs w:val="28"/>
          <w:lang w:eastAsia="en-US"/>
        </w:rPr>
      </w:pPr>
      <w:r w:rsidRPr="00FF204B">
        <w:rPr>
          <w:sz w:val="28"/>
          <w:szCs w:val="28"/>
          <w:lang w:eastAsia="en-US"/>
        </w:rPr>
        <w:t xml:space="preserve">Химия: Энциклопедия для детей.- М.: </w:t>
      </w:r>
      <w:proofErr w:type="spellStart"/>
      <w:r w:rsidRPr="00FF204B">
        <w:rPr>
          <w:sz w:val="28"/>
          <w:szCs w:val="28"/>
          <w:lang w:eastAsia="en-US"/>
        </w:rPr>
        <w:t>Аванта</w:t>
      </w:r>
      <w:proofErr w:type="spellEnd"/>
      <w:r w:rsidRPr="00FF204B">
        <w:rPr>
          <w:sz w:val="28"/>
          <w:szCs w:val="28"/>
          <w:lang w:eastAsia="en-US"/>
        </w:rPr>
        <w:t>+, 2000.</w:t>
      </w:r>
    </w:p>
    <w:p w:rsidR="00946487" w:rsidRPr="00FF204B" w:rsidRDefault="00946487" w:rsidP="00946487">
      <w:pPr>
        <w:numPr>
          <w:ilvl w:val="0"/>
          <w:numId w:val="3"/>
        </w:numPr>
        <w:spacing w:after="200" w:line="360" w:lineRule="auto"/>
        <w:rPr>
          <w:sz w:val="28"/>
          <w:szCs w:val="28"/>
          <w:lang w:eastAsia="en-US"/>
        </w:rPr>
      </w:pPr>
      <w:r w:rsidRPr="00FF204B">
        <w:rPr>
          <w:sz w:val="28"/>
          <w:szCs w:val="28"/>
          <w:lang w:eastAsia="en-US"/>
        </w:rPr>
        <w:t>Энциклопедический словарь юного химика. – М.: Педагогика, 1982.</w:t>
      </w:r>
    </w:p>
    <w:p w:rsidR="00946487" w:rsidRDefault="00946487" w:rsidP="00946487">
      <w:pPr>
        <w:numPr>
          <w:ilvl w:val="0"/>
          <w:numId w:val="3"/>
        </w:numPr>
        <w:spacing w:after="200" w:line="360" w:lineRule="auto"/>
        <w:rPr>
          <w:sz w:val="28"/>
          <w:szCs w:val="28"/>
          <w:lang w:eastAsia="en-US"/>
        </w:rPr>
      </w:pPr>
      <w:r w:rsidRPr="00FF204B">
        <w:rPr>
          <w:sz w:val="28"/>
          <w:szCs w:val="28"/>
          <w:lang w:eastAsia="en-US"/>
        </w:rPr>
        <w:t>Интернет-ресурсы.</w:t>
      </w:r>
      <w:r w:rsidRPr="00FF204B">
        <w:rPr>
          <w:sz w:val="22"/>
          <w:szCs w:val="22"/>
          <w:lang w:eastAsia="en-US"/>
        </w:rPr>
        <w:t xml:space="preserve"> </w:t>
      </w:r>
      <w:hyperlink r:id="rId6" w:history="1">
        <w:r w:rsidRPr="00FF204B">
          <w:rPr>
            <w:color w:val="0000FF"/>
            <w:sz w:val="28"/>
            <w:szCs w:val="28"/>
            <w:u w:val="single"/>
            <w:lang w:eastAsia="en-US"/>
          </w:rPr>
          <w:t>www.alhimik.ru</w:t>
        </w:r>
      </w:hyperlink>
    </w:p>
    <w:p w:rsidR="00946487" w:rsidRDefault="00946487" w:rsidP="00946487">
      <w:pPr>
        <w:spacing w:after="200" w:line="360" w:lineRule="auto"/>
        <w:ind w:left="720"/>
        <w:rPr>
          <w:sz w:val="28"/>
          <w:szCs w:val="28"/>
          <w:lang w:eastAsia="en-US"/>
        </w:rPr>
      </w:pPr>
    </w:p>
    <w:p w:rsidR="00946487" w:rsidRDefault="00946487" w:rsidP="00946487">
      <w:pPr>
        <w:spacing w:after="200" w:line="360" w:lineRule="auto"/>
        <w:ind w:left="720"/>
        <w:rPr>
          <w:sz w:val="28"/>
          <w:szCs w:val="28"/>
          <w:lang w:eastAsia="en-US"/>
        </w:rPr>
      </w:pPr>
    </w:p>
    <w:p w:rsidR="00946487" w:rsidRDefault="00946487" w:rsidP="00946487">
      <w:pPr>
        <w:spacing w:after="200" w:line="360" w:lineRule="auto"/>
        <w:ind w:left="720"/>
        <w:rPr>
          <w:sz w:val="28"/>
          <w:szCs w:val="28"/>
          <w:lang w:eastAsia="en-US"/>
        </w:rPr>
      </w:pPr>
    </w:p>
    <w:p w:rsidR="00946487" w:rsidRDefault="00946487"/>
    <w:sectPr w:rsidR="00946487" w:rsidSect="0094648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Cyr">
    <w:altName w:val="Times New Roman"/>
    <w:panose1 w:val="00000000000000000000"/>
    <w:charset w:val="CC"/>
    <w:family w:val="roman"/>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BDC"/>
    <w:multiLevelType w:val="hybridMultilevel"/>
    <w:tmpl w:val="D5E658D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266E36"/>
    <w:multiLevelType w:val="hybridMultilevel"/>
    <w:tmpl w:val="CDF49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DD54BB"/>
    <w:multiLevelType w:val="hybridMultilevel"/>
    <w:tmpl w:val="8EF00264"/>
    <w:lvl w:ilvl="0" w:tplc="B78CFF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BE337CA"/>
    <w:multiLevelType w:val="hybridMultilevel"/>
    <w:tmpl w:val="192ACE9C"/>
    <w:lvl w:ilvl="0" w:tplc="A620BC5A">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946487"/>
    <w:rsid w:val="00946487"/>
    <w:rsid w:val="00FF1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487"/>
    <w:pPr>
      <w:ind w:left="720"/>
      <w:contextualSpacing/>
    </w:pPr>
  </w:style>
  <w:style w:type="table" w:styleId="a4">
    <w:name w:val="Table Grid"/>
    <w:basedOn w:val="a1"/>
    <w:uiPriority w:val="59"/>
    <w:rsid w:val="0094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2014-06-17T16:29:00Z</dcterms:created>
  <dcterms:modified xsi:type="dcterms:W3CDTF">2014-06-17T16:47:00Z</dcterms:modified>
</cp:coreProperties>
</file>