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25" w:rsidRPr="002227E8" w:rsidRDefault="00C65A60" w:rsidP="00C65A60">
      <w:pPr>
        <w:spacing w:after="0" w:line="231" w:lineRule="atLeast"/>
        <w:ind w:firstLine="540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ВКЛЮЧЕНИЕ ИГРОВЫХ ТЕХНОЛОГИЙ В УЧЕБНО-ВОСПИТАТЕЛЬНЫЙ ПРОЦЕСС УЧЕНИКОВ, ОБУЧАЮЩИХСЯ НА ДОМУ.</w:t>
      </w:r>
    </w:p>
    <w:p w:rsid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28"/>
          <w:lang w:eastAsia="ru-RU"/>
        </w:rPr>
      </w:pPr>
      <w:r w:rsidRPr="002227E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Игра – вид непродуктивной деятельности, мотив которой заключается не в ее результатах, а в самом процессе. Имеет </w:t>
      </w:r>
      <w:proofErr w:type="gramStart"/>
      <w:r w:rsidRPr="002227E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важное значение</w:t>
      </w:r>
      <w:proofErr w:type="gramEnd"/>
      <w:r w:rsidRPr="002227E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  в воспитании, обучении и развитии детей как средство психологической подготовки к будущим жизненным ситуациям.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                   ( Советский энциклопедический словарь).  </w:t>
      </w:r>
    </w:p>
    <w:p w:rsidR="00252225" w:rsidRPr="002227E8" w:rsidRDefault="00252225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Игра как форма активности занимает важное место в жизни ребенка и благотворно влияет на формирование детской души, развитие его физических и психических сил и способностей. В игре растущий организм познает жизнь, учится самостоятельно находить выход из неожиданных ситуаций, взаимодействовать с другими детьми, расширять кругозор, уточнять представление об окружающем мире. Не случайно многие педагоги-психологи  – </w:t>
      </w:r>
      <w:proofErr w:type="spell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В.В.Зеньковский</w:t>
      </w:r>
      <w:proofErr w:type="spell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, </w:t>
      </w:r>
      <w:proofErr w:type="spell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Л.С.Выготский</w:t>
      </w:r>
      <w:proofErr w:type="spell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, </w:t>
      </w:r>
      <w:proofErr w:type="spell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Д.Б.Эльконин</w:t>
      </w:r>
      <w:proofErr w:type="spell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– считают игру основным средством социализации личности. Глубочайший биологический смысл детских игр заключается в том, что они, функционально нагружая весь организм, все его ткани, органы и системы, структурно их создают, формируют и совершенствуют.</w:t>
      </w:r>
    </w:p>
    <w:p w:rsidR="00252225" w:rsidRPr="00252225" w:rsidRDefault="002227E8" w:rsidP="00252225">
      <w:pPr>
        <w:spacing w:after="0" w:line="231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52225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 xml:space="preserve">В процессе игровой деятельности осуществляется: </w:t>
      </w:r>
    </w:p>
    <w:p w:rsidR="002227E8" w:rsidRPr="00252225" w:rsidRDefault="002227E8" w:rsidP="00252225">
      <w:pPr>
        <w:pStyle w:val="a3"/>
        <w:numPr>
          <w:ilvl w:val="0"/>
          <w:numId w:val="1"/>
        </w:numPr>
        <w:spacing w:after="0" w:line="231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52225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252225">
        <w:rPr>
          <w:rFonts w:ascii="Arial" w:eastAsia="Times New Roman" w:hAnsi="Arial" w:cs="Arial"/>
          <w:color w:val="444444"/>
          <w:sz w:val="28"/>
          <w:lang w:eastAsia="ru-RU"/>
        </w:rPr>
        <w:t>умственное  воспитание детей (происходит развитие восприятия, представлений, обучение анализу, синтезу, сравнению предметов, их классификации по определенным признакам);</w:t>
      </w:r>
    </w:p>
    <w:p w:rsidR="002227E8" w:rsidRPr="002227E8" w:rsidRDefault="002227E8" w:rsidP="002227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физическое развитие (улучшается координация движений, ловкость, подвижность);</w:t>
      </w:r>
    </w:p>
    <w:p w:rsidR="002227E8" w:rsidRPr="002227E8" w:rsidRDefault="002227E8" w:rsidP="002227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нравственное воспитание (формируются навыки коллективного поведения, усвоение этических норм и правил поведения в обществе);</w:t>
      </w:r>
    </w:p>
    <w:p w:rsidR="002227E8" w:rsidRPr="002227E8" w:rsidRDefault="002227E8" w:rsidP="002227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развитие речи детей (происходит расширение и обогащение словаря, развитие коммуникативной, познавательной функции речи);</w:t>
      </w:r>
    </w:p>
    <w:p w:rsidR="002227E8" w:rsidRPr="002227E8" w:rsidRDefault="002227E8" w:rsidP="002227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трудовое воспитание (формируются представления о труде взрослых, моделируются отдельные виды труда);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Игровая деятельность для ребенка с умственным недоразвитием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>, обучающимся на дому,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значительно отстает в своем становлении и развитии, а сюжетно-ролевая игра самостоятельно, без специального коррекционного обучения  вообще не формируется. В связи с этим затрудняется  формирование навыков общения со сверстниками и взрослыми, что создает дополнительные трудности в усвоении программного материала на учебных занятиях.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 Трудности 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>учащихся с ОВЗ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>,</w:t>
      </w:r>
      <w:r w:rsidR="00252225" w:rsidRP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>обучающихся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 на дому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>,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в </w:t>
      </w:r>
      <w:proofErr w:type="gramStart"/>
      <w:r w:rsidR="00252225">
        <w:rPr>
          <w:rFonts w:ascii="Arial" w:eastAsia="Times New Roman" w:hAnsi="Arial" w:cs="Arial"/>
          <w:color w:val="444444"/>
          <w:sz w:val="28"/>
          <w:lang w:eastAsia="ru-RU"/>
        </w:rPr>
        <w:t>социализации</w:t>
      </w:r>
      <w:proofErr w:type="gramEnd"/>
      <w:r w:rsidR="00252225">
        <w:rPr>
          <w:rFonts w:ascii="Arial" w:eastAsia="Times New Roman" w:hAnsi="Arial" w:cs="Arial"/>
          <w:color w:val="444444"/>
          <w:sz w:val="28"/>
          <w:lang w:eastAsia="ru-RU"/>
        </w:rPr>
        <w:t xml:space="preserve"> возможно частично  компенсировать, через включение в уроки дидактических игр, </w:t>
      </w:r>
      <w:r w:rsidR="00252225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формирование модели поведения в различных жизненных ситуациях.</w:t>
      </w:r>
      <w:r w:rsidR="00C65A60">
        <w:rPr>
          <w:rFonts w:ascii="Arial" w:eastAsia="Times New Roman" w:hAnsi="Arial" w:cs="Arial"/>
          <w:color w:val="444444"/>
          <w:sz w:val="28"/>
          <w:lang w:eastAsia="ru-RU"/>
        </w:rPr>
        <w:t xml:space="preserve"> Использование игровых технологий на индивидуальных уроках, помогает активизировать деятельность ученика, повышает мотивацию учения, формирует познавательный интерес к изучаемому материалу.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Сенсорно</w:t>
      </w:r>
      <w:r w:rsidR="00C65A60">
        <w:rPr>
          <w:rFonts w:ascii="Arial" w:eastAsia="Times New Roman" w:hAnsi="Arial" w:cs="Arial"/>
          <w:color w:val="444444"/>
          <w:sz w:val="28"/>
          <w:lang w:eastAsia="ru-RU"/>
        </w:rPr>
        <w:t>е  недоразвитие детей с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умственной отсталостью, неумение выполнять на основе чув</w:t>
      </w:r>
      <w:r w:rsidR="00C65A60">
        <w:rPr>
          <w:rFonts w:ascii="Arial" w:eastAsia="Times New Roman" w:hAnsi="Arial" w:cs="Arial"/>
          <w:color w:val="444444"/>
          <w:sz w:val="28"/>
          <w:lang w:eastAsia="ru-RU"/>
        </w:rPr>
        <w:t xml:space="preserve">ственной информации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мыслительные операции требуют проведения с данными обучающимися большой коррекционной работы.</w:t>
      </w:r>
    </w:p>
    <w:p w:rsidR="002227E8" w:rsidRPr="002227E8" w:rsidRDefault="00C65A60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Учителю необходимо использовать игровые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приемы и методы работы в соответствии с анатомо-физиологическими особенностями детей</w:t>
      </w:r>
      <w:r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2227E8" w:rsidRPr="002227E8" w:rsidRDefault="00C65A60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Целью игровых технологий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> является коррекция недостатков развития личности ребенка в процессе разнообразной игровой деятельности.</w:t>
      </w:r>
    </w:p>
    <w:p w:rsidR="002227E8" w:rsidRPr="002227E8" w:rsidRDefault="00C65A60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</w:t>
      </w:r>
      <w:r w:rsidR="002227E8" w:rsidRPr="002227E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иды игр:  </w:t>
      </w:r>
    </w:p>
    <w:p w:rsidR="002227E8" w:rsidRPr="002227E8" w:rsidRDefault="00C65A60" w:rsidP="002227E8">
      <w:pPr>
        <w:numPr>
          <w:ilvl w:val="0"/>
          <w:numId w:val="2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подвижные 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игры, игры малой подвижности;</w:t>
      </w:r>
    </w:p>
    <w:p w:rsidR="00C65A60" w:rsidRPr="00C65A60" w:rsidRDefault="002227E8" w:rsidP="002227E8">
      <w:pPr>
        <w:numPr>
          <w:ilvl w:val="0"/>
          <w:numId w:val="3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настольные игры;      игры с песком;     </w:t>
      </w:r>
    </w:p>
    <w:p w:rsidR="002227E8" w:rsidRPr="002227E8" w:rsidRDefault="002227E8" w:rsidP="002227E8">
      <w:pPr>
        <w:numPr>
          <w:ilvl w:val="0"/>
          <w:numId w:val="3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      сюжетно-ролевые игры;</w:t>
      </w:r>
    </w:p>
    <w:p w:rsidR="002227E8" w:rsidRPr="002227E8" w:rsidRDefault="002227E8" w:rsidP="002227E8">
      <w:pPr>
        <w:numPr>
          <w:ilvl w:val="0"/>
          <w:numId w:val="4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настольное конструирование;    </w:t>
      </w:r>
    </w:p>
    <w:p w:rsidR="002227E8" w:rsidRPr="002227E8" w:rsidRDefault="002227E8" w:rsidP="002227E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игры с использованием мягких модулей.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Основной задачей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 специальной (коррекционной) общеобразовательной школы VIII вида является социализация </w:t>
      </w:r>
      <w:proofErr w:type="gram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обучающихся</w:t>
      </w:r>
      <w:proofErr w:type="gram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в обществе. Таким образом, </w:t>
      </w:r>
      <w:r w:rsidR="00C65A60">
        <w:rPr>
          <w:rFonts w:ascii="Arial" w:eastAsia="Times New Roman" w:hAnsi="Arial" w:cs="Arial"/>
          <w:color w:val="444444"/>
          <w:sz w:val="28"/>
          <w:lang w:eastAsia="ru-RU"/>
        </w:rPr>
        <w:t>включение в урок игровых технологий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 при всем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разнообразии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 видов игр, имее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т практическую направленность.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В индивидуальном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обучении проводят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: игры с песко</w:t>
      </w:r>
      <w:proofErr w:type="gram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м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(</w:t>
      </w:r>
      <w:proofErr w:type="gramEnd"/>
      <w:r w:rsidR="00120C43">
        <w:rPr>
          <w:rFonts w:ascii="Arial" w:eastAsia="Times New Roman" w:hAnsi="Arial" w:cs="Arial"/>
          <w:color w:val="444444"/>
          <w:sz w:val="28"/>
          <w:lang w:eastAsia="ru-RU"/>
        </w:rPr>
        <w:t>соль, крупами)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, настольное конструирование и настольные игры. Такие виды занятий, как сюжетн</w:t>
      </w:r>
      <w:proofErr w:type="gram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о-</w:t>
      </w:r>
      <w:proofErr w:type="gram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ролевые, подвижные игры, игры с мягкими модулями предусматривают взаимодействие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с учителем, куклами.</w:t>
      </w:r>
    </w:p>
    <w:p w:rsidR="002227E8" w:rsidRPr="002227E8" w:rsidRDefault="00120C43" w:rsidP="002227E8">
      <w:pPr>
        <w:spacing w:after="0" w:line="231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Учащиеся, которые по медицинским показаниям выведены на домашнюю форму обучения, 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>представляют собой разнородную группу с органическими нарушениями центральной нервной системы,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часто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ярко выраженными нарушениями моторной сферы, с глубоким системным недоразвитием речи. Психические процессы не соответствуют возрастной норме, находятся 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порой 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на низком уровне развития. 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У многих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обучающихся </w:t>
      </w:r>
      <w:r>
        <w:rPr>
          <w:rFonts w:ascii="Arial" w:eastAsia="Times New Roman" w:hAnsi="Arial" w:cs="Arial"/>
          <w:color w:val="444444"/>
          <w:sz w:val="28"/>
          <w:lang w:eastAsia="ru-RU"/>
        </w:rPr>
        <w:t>э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>моциональное состояние крайне нестаб</w:t>
      </w:r>
      <w:r>
        <w:rPr>
          <w:rFonts w:ascii="Arial" w:eastAsia="Times New Roman" w:hAnsi="Arial" w:cs="Arial"/>
          <w:color w:val="444444"/>
          <w:sz w:val="28"/>
          <w:lang w:eastAsia="ru-RU"/>
        </w:rPr>
        <w:t>ильно, оно может быстро меняться</w:t>
      </w:r>
      <w:r w:rsidR="002227E8"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под влиянием утомления от учебных занятий, недомогания, боли и других причин. Возникшее эмоциональное напряжение может вызвать внутренний дискомфорт, выражающийся в нарушении поведения, капризах, ссорах. Преодолевать эмоциональное напряжение помогают игры «Рычи, лев, рычи», «Можно и нельзя», «Рисуем настроение».  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Развитие мелкой моторики пальцев подготавливают почву для последующего формирования р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ечи. На каждом уроке ежедневно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уделяю три-четыре минуты на упражнения с обязательным речевым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 xml:space="preserve">сопровождением. В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ходе «пальчиковых игр» </w:t>
      </w:r>
      <w:proofErr w:type="gramStart"/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обучающий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ся</w:t>
      </w:r>
      <w:proofErr w:type="gramEnd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, повторяя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 движения взрослого, активизируе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т моторику рук. Тем самым вырабатывается ловкость, умение управлять своими движениями, концентрировать внимание на одном виде деятельности. Многие игры требуют участия обеих рук, что дает возможность обучающимся ориентироваться в понятиях «вправо», «влево», «вверх», «вниз».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Также в системе провожу:        </w:t>
      </w:r>
    </w:p>
    <w:p w:rsidR="002227E8" w:rsidRPr="002227E8" w:rsidRDefault="002227E8" w:rsidP="002227E8">
      <w:pPr>
        <w:numPr>
          <w:ilvl w:val="0"/>
          <w:numId w:val="6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артикуляционные разминки;</w:t>
      </w:r>
    </w:p>
    <w:p w:rsidR="002227E8" w:rsidRPr="002227E8" w:rsidRDefault="002227E8" w:rsidP="002227E8">
      <w:pPr>
        <w:numPr>
          <w:ilvl w:val="0"/>
          <w:numId w:val="6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игры на развитие фонематического слуха, такие как «Ветерок», «Эхо», «Необычная песенка»;</w:t>
      </w:r>
    </w:p>
    <w:p w:rsidR="002227E8" w:rsidRPr="002227E8" w:rsidRDefault="002227E8" w:rsidP="002227E8">
      <w:pPr>
        <w:numPr>
          <w:ilvl w:val="0"/>
          <w:numId w:val="6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логопедические минутки (по рекомендациям логопеда);</w:t>
      </w:r>
    </w:p>
    <w:p w:rsidR="002227E8" w:rsidRPr="002227E8" w:rsidRDefault="002227E8" w:rsidP="002227E8">
      <w:pPr>
        <w:numPr>
          <w:ilvl w:val="0"/>
          <w:numId w:val="6"/>
        </w:numPr>
        <w:spacing w:after="0" w:line="240" w:lineRule="auto"/>
        <w:ind w:left="133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речевые подвижные игры в соответствии  с тематикой уроков (Например: в разделе «Осень» проводятся игры «По листочкам я шагаю», «Осень в гости к нам пришла»; знакомясь с понятиями «Одежда и обувь» - игра «Одеваемся на прогулку»; знакомясь с зимними месяцами и приметами зимы  - игры «Мы погреемся немножко», «Зимой» и т.д.</w:t>
      </w:r>
      <w:proofErr w:type="gramStart"/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)</w:t>
      </w:r>
      <w:proofErr w:type="gramEnd"/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Целенаправленные двигательн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ые действия, организованные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в ф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орме игровых композиций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, ролевых и имитационных подвижных игр, выполняемых под стихи, загадки, с решением простейших математических задач облегчают усвоение счета, понятий о количестве, форме, величине, направлении. Например, испо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льзуя игру «Фокусник», обучающийся отрабатывае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т навык порядкового счета.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В игре «Дотронься до…» закрепляе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тся представления об основных цветах, форме, величине  предметов.  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Таким образом, при подборе игр к урокам необходимо учитывать следующие моменты:  содержание игр должно соответствовать  уровню интеллектуального и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двигательного развития обучающего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ся;</w:t>
      </w:r>
    </w:p>
    <w:p w:rsidR="002227E8" w:rsidRPr="002227E8" w:rsidRDefault="002227E8" w:rsidP="002227E8">
      <w:pPr>
        <w:numPr>
          <w:ilvl w:val="0"/>
          <w:numId w:val="7"/>
        </w:numPr>
        <w:spacing w:after="0" w:line="240" w:lineRule="auto"/>
        <w:ind w:left="126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подвижные игры  предполагают варианты усложнения, но процесс насыщения моторными действиями должен  осуществляться постепенно по мере овладения простыми формами движений;</w:t>
      </w:r>
    </w:p>
    <w:p w:rsidR="002227E8" w:rsidRPr="002227E8" w:rsidRDefault="002227E8" w:rsidP="002227E8">
      <w:pPr>
        <w:numPr>
          <w:ilvl w:val="0"/>
          <w:numId w:val="7"/>
        </w:numPr>
        <w:spacing w:after="0" w:line="240" w:lineRule="auto"/>
        <w:ind w:left="126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содержание игр должно предусматривать комплексный характер воздействия: развитие координационных способностей, мелкой и крупной моторики;</w:t>
      </w:r>
    </w:p>
    <w:p w:rsidR="002227E8" w:rsidRPr="002227E8" w:rsidRDefault="002227E8" w:rsidP="002227E8">
      <w:pPr>
        <w:numPr>
          <w:ilvl w:val="0"/>
          <w:numId w:val="7"/>
        </w:numPr>
        <w:spacing w:after="0" w:line="240" w:lineRule="auto"/>
        <w:ind w:left="126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в процессе игры необходимо стимулировать познавательную деятельность, активизировать психические  процессы, творчество и фантазию ребенка.</w:t>
      </w:r>
    </w:p>
    <w:p w:rsidR="002227E8" w:rsidRPr="002227E8" w:rsidRDefault="002227E8" w:rsidP="002227E8">
      <w:pPr>
        <w:spacing w:after="0" w:line="231" w:lineRule="atLeast"/>
        <w:ind w:firstLine="540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Работая с  детьми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, обучающимися на дому,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педагоги испытывают большие трудности в организации учебно-воспитательной деятельности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.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Необходимость решения данной проблемы делает 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 xml:space="preserve">включение игровых технологий в процесс обучения 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>актуальным</w:t>
      </w:r>
      <w:r w:rsidR="00120C43">
        <w:rPr>
          <w:rFonts w:ascii="Arial" w:eastAsia="Times New Roman" w:hAnsi="Arial" w:cs="Arial"/>
          <w:color w:val="444444"/>
          <w:sz w:val="28"/>
          <w:lang w:eastAsia="ru-RU"/>
        </w:rPr>
        <w:t>.</w:t>
      </w:r>
      <w:r w:rsidRPr="002227E8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  <w:bookmarkStart w:id="0" w:name="_GoBack"/>
      <w:bookmarkEnd w:id="0"/>
    </w:p>
    <w:p w:rsidR="003972FD" w:rsidRDefault="003972FD"/>
    <w:sectPr w:rsidR="003972FD" w:rsidSect="0039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7C3"/>
    <w:multiLevelType w:val="multilevel"/>
    <w:tmpl w:val="ABA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87A36"/>
    <w:multiLevelType w:val="multilevel"/>
    <w:tmpl w:val="80F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084B47"/>
    <w:multiLevelType w:val="multilevel"/>
    <w:tmpl w:val="684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7C57E3"/>
    <w:multiLevelType w:val="multilevel"/>
    <w:tmpl w:val="B73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5D47E9"/>
    <w:multiLevelType w:val="multilevel"/>
    <w:tmpl w:val="EE305F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285238"/>
    <w:multiLevelType w:val="multilevel"/>
    <w:tmpl w:val="106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3A0D0C"/>
    <w:multiLevelType w:val="multilevel"/>
    <w:tmpl w:val="7E5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E8"/>
    <w:rsid w:val="00120C43"/>
    <w:rsid w:val="002227E8"/>
    <w:rsid w:val="00252225"/>
    <w:rsid w:val="003972FD"/>
    <w:rsid w:val="009F3328"/>
    <w:rsid w:val="00C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27E8"/>
  </w:style>
  <w:style w:type="character" w:customStyle="1" w:styleId="apple-converted-space">
    <w:name w:val="apple-converted-space"/>
    <w:basedOn w:val="a0"/>
    <w:rsid w:val="002227E8"/>
  </w:style>
  <w:style w:type="character" w:customStyle="1" w:styleId="c2">
    <w:name w:val="c2"/>
    <w:basedOn w:val="a0"/>
    <w:rsid w:val="002227E8"/>
  </w:style>
  <w:style w:type="paragraph" w:customStyle="1" w:styleId="c8">
    <w:name w:val="c8"/>
    <w:basedOn w:val="a"/>
    <w:rsid w:val="002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2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</cp:revision>
  <dcterms:created xsi:type="dcterms:W3CDTF">2014-02-01T18:36:00Z</dcterms:created>
  <dcterms:modified xsi:type="dcterms:W3CDTF">2014-02-01T18:36:00Z</dcterms:modified>
</cp:coreProperties>
</file>