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0B2A" w:rsidRDefault="00F254DD">
      <w:pPr>
        <w:pStyle w:val="normal"/>
        <w:spacing w:after="0"/>
        <w:jc w:val="right"/>
      </w:pPr>
      <w:r>
        <w:rPr>
          <w:rFonts w:ascii="Arial" w:eastAsia="Arial" w:hAnsi="Arial" w:cs="Arial"/>
          <w:sz w:val="24"/>
        </w:rPr>
        <w:t>Новиченко Ирина Васильевна</w:t>
      </w:r>
    </w:p>
    <w:p w:rsidR="007C0B2A" w:rsidRDefault="00F254DD">
      <w:pPr>
        <w:pStyle w:val="2"/>
        <w:spacing w:after="0"/>
        <w:contextualSpacing w:val="0"/>
        <w:jc w:val="center"/>
      </w:pPr>
      <w:bookmarkStart w:id="0" w:name="h.4afkaypslnv0" w:colFirst="0" w:colLast="0"/>
      <w:bookmarkEnd w:id="0"/>
      <w:r>
        <w:t>Информационно-коммуникационные  технологии урока в условиях перехода к ФГОС второго поколения</w:t>
      </w:r>
    </w:p>
    <w:p w:rsidR="007C0B2A" w:rsidRDefault="007C0B2A">
      <w:pPr>
        <w:pStyle w:val="normal"/>
      </w:pPr>
    </w:p>
    <w:p w:rsidR="007C0B2A" w:rsidRDefault="00F254DD">
      <w:pPr>
        <w:pStyle w:val="normal"/>
        <w:ind w:left="-554"/>
        <w:jc w:val="both"/>
      </w:pPr>
      <w:r>
        <w:rPr>
          <w:rFonts w:ascii="Arial" w:eastAsia="Arial" w:hAnsi="Arial" w:cs="Arial"/>
          <w:sz w:val="24"/>
        </w:rPr>
        <w:t xml:space="preserve">Особенность новых федеральных образовательных стандартов общего образования - их </w:t>
      </w:r>
      <w:proofErr w:type="spellStart"/>
      <w:r>
        <w:rPr>
          <w:rFonts w:ascii="Arial" w:eastAsia="Arial" w:hAnsi="Arial" w:cs="Arial"/>
          <w:sz w:val="24"/>
        </w:rPr>
        <w:t>деятельностный</w:t>
      </w:r>
      <w:proofErr w:type="spellEnd"/>
      <w:r>
        <w:rPr>
          <w:rFonts w:ascii="Arial" w:eastAsia="Arial" w:hAnsi="Arial" w:cs="Arial"/>
          <w:sz w:val="24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тол</w:t>
      </w:r>
      <w:r>
        <w:rPr>
          <w:rFonts w:ascii="Arial" w:eastAsia="Arial" w:hAnsi="Arial" w:cs="Arial"/>
          <w:sz w:val="24"/>
        </w:rPr>
        <w:t>ько в виде знаний, умений и навыков; формулировки ФГОС указывают на реальные виды деятельности.</w:t>
      </w:r>
    </w:p>
    <w:p w:rsidR="007C0B2A" w:rsidRDefault="00F254DD">
      <w:pPr>
        <w:pStyle w:val="normal"/>
        <w:ind w:left="-554"/>
        <w:jc w:val="both"/>
      </w:pPr>
      <w:r>
        <w:rPr>
          <w:rFonts w:ascii="Arial" w:eastAsia="Arial" w:hAnsi="Arial" w:cs="Arial"/>
          <w:sz w:val="24"/>
        </w:rPr>
        <w:t>Целью образования становится не накопление конкретных знаний и отдельных умений, а формирование универсальных учебных умений и на их основе усвое</w:t>
      </w:r>
      <w:r>
        <w:rPr>
          <w:rFonts w:ascii="Arial" w:eastAsia="Arial" w:hAnsi="Arial" w:cs="Arial"/>
          <w:sz w:val="24"/>
          <w:highlight w:val="white"/>
        </w:rPr>
        <w:t xml:space="preserve">ние </w:t>
      </w:r>
      <w:r>
        <w:rPr>
          <w:rFonts w:ascii="Arial" w:eastAsia="Arial" w:hAnsi="Arial" w:cs="Arial"/>
          <w:sz w:val="24"/>
        </w:rPr>
        <w:t>базовых зна</w:t>
      </w:r>
      <w:r>
        <w:rPr>
          <w:rFonts w:ascii="Arial" w:eastAsia="Arial" w:hAnsi="Arial" w:cs="Arial"/>
          <w:sz w:val="24"/>
        </w:rPr>
        <w:t>ний, а главное - ум</w:t>
      </w:r>
      <w:r>
        <w:rPr>
          <w:rFonts w:ascii="Arial" w:eastAsia="Arial" w:hAnsi="Arial" w:cs="Arial"/>
          <w:sz w:val="24"/>
          <w:highlight w:val="white"/>
        </w:rPr>
        <w:t xml:space="preserve">ений </w:t>
      </w:r>
      <w:r>
        <w:rPr>
          <w:rFonts w:ascii="Arial" w:eastAsia="Arial" w:hAnsi="Arial" w:cs="Arial"/>
          <w:sz w:val="24"/>
        </w:rPr>
        <w:t>самостоятельно обновлять и совершенствовать своё образование в условиях быстро меняющегося мира.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  <w:highlight w:val="white"/>
        </w:rPr>
        <w:t>В учебный процесс внедряются новые технологии обучения, в освоении которых существенную помощь могут оказать электронно-образовательные</w:t>
      </w:r>
      <w:r>
        <w:rPr>
          <w:rFonts w:ascii="Arial" w:eastAsia="Arial" w:hAnsi="Arial" w:cs="Arial"/>
          <w:sz w:val="24"/>
          <w:highlight w:val="white"/>
        </w:rPr>
        <w:t xml:space="preserve"> ресурсы - учебные материалы, для воспроизведения которых используются электронные устройства. ИКТ и ЭОР не исключают традиционных методов обучения, а гармонично дополняют их и сочетаются с ними на всех этапах обучения: ознакомление, тренировка, применение</w:t>
      </w:r>
      <w:r>
        <w:rPr>
          <w:rFonts w:ascii="Arial" w:eastAsia="Arial" w:hAnsi="Arial" w:cs="Arial"/>
          <w:sz w:val="24"/>
          <w:highlight w:val="white"/>
        </w:rPr>
        <w:t>, контроль. Кроме того, ЭОР позволяют организовать более полноценные занятия дома - виртуальные посещения музеев, наблюдения за производственными процессами, лабораторные эксперименты. Также учащиеся могут самостоятельно провести аттестацию собственных зна</w:t>
      </w:r>
      <w:r>
        <w:rPr>
          <w:rFonts w:ascii="Arial" w:eastAsia="Arial" w:hAnsi="Arial" w:cs="Arial"/>
          <w:sz w:val="24"/>
          <w:highlight w:val="white"/>
        </w:rPr>
        <w:t>ний и умений без участия педагога.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Современному  учителю, желающему идти в ногу со временем, необходимо знать о возможностях использования на уроке не только компьютера и </w:t>
      </w:r>
      <w:proofErr w:type="spellStart"/>
      <w:r>
        <w:rPr>
          <w:rFonts w:ascii="Arial" w:eastAsia="Arial" w:hAnsi="Arial" w:cs="Arial"/>
          <w:sz w:val="24"/>
        </w:rPr>
        <w:t>мультимедийного</w:t>
      </w:r>
      <w:proofErr w:type="spellEnd"/>
      <w:r>
        <w:rPr>
          <w:rFonts w:ascii="Arial" w:eastAsia="Arial" w:hAnsi="Arial" w:cs="Arial"/>
          <w:sz w:val="24"/>
        </w:rPr>
        <w:t xml:space="preserve"> проектора (они уже стали привычными в учебном процессе), но и других </w:t>
      </w:r>
      <w:r>
        <w:rPr>
          <w:rFonts w:ascii="Arial" w:eastAsia="Arial" w:hAnsi="Arial" w:cs="Arial"/>
          <w:sz w:val="24"/>
        </w:rPr>
        <w:t xml:space="preserve">«помощников»: интерактивной доски, </w:t>
      </w:r>
      <w:proofErr w:type="spellStart"/>
      <w:proofErr w:type="gramStart"/>
      <w:r>
        <w:rPr>
          <w:rFonts w:ascii="Arial" w:eastAsia="Arial" w:hAnsi="Arial" w:cs="Arial"/>
          <w:sz w:val="24"/>
        </w:rPr>
        <w:t>документ-камеры</w:t>
      </w:r>
      <w:proofErr w:type="spellEnd"/>
      <w:proofErr w:type="gramEnd"/>
      <w:r>
        <w:rPr>
          <w:rFonts w:ascii="Arial" w:eastAsia="Arial" w:hAnsi="Arial" w:cs="Arial"/>
          <w:sz w:val="24"/>
        </w:rPr>
        <w:t>, цифровой лаборатории. Конечно, далеко не в каждом учебном кабинете есть эти технические новинки, но знать о них надо, уметь применять надо хотя бы для того, чтобы не отстать от своих коллег и учеников, бы</w:t>
      </w:r>
      <w:r>
        <w:rPr>
          <w:rFonts w:ascii="Arial" w:eastAsia="Arial" w:hAnsi="Arial" w:cs="Arial"/>
          <w:sz w:val="24"/>
        </w:rPr>
        <w:t>ть «на волне» современных образовательных технологий.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Новые стандарты предъявляют и новые требования к проектированию урока. Изменилась типология и структура уроков, подходы к постановке цели и методы её достижения, основанные на совместной продуктивной де</w:t>
      </w:r>
      <w:r>
        <w:rPr>
          <w:rFonts w:ascii="Arial" w:eastAsia="Arial" w:hAnsi="Arial" w:cs="Arial"/>
          <w:sz w:val="24"/>
        </w:rPr>
        <w:t xml:space="preserve">ятельности учителя и ученика, </w:t>
      </w:r>
      <w:proofErr w:type="gramStart"/>
      <w:r>
        <w:rPr>
          <w:rFonts w:ascii="Arial" w:eastAsia="Arial" w:hAnsi="Arial" w:cs="Arial"/>
          <w:sz w:val="24"/>
        </w:rPr>
        <w:t>важное значение</w:t>
      </w:r>
      <w:proofErr w:type="gramEnd"/>
      <w:r>
        <w:rPr>
          <w:rFonts w:ascii="Arial" w:eastAsia="Arial" w:hAnsi="Arial" w:cs="Arial"/>
          <w:sz w:val="24"/>
        </w:rPr>
        <w:t xml:space="preserve"> придаётся рефлексии на каждом этапе урока. Организовать такой урок трудно, но надо пробовать, учиться, делиться опытом и верить, что мы найдём путь к успеху.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Рассмотрим основные этапы комбинированного урока по </w:t>
      </w:r>
      <w:r>
        <w:rPr>
          <w:rFonts w:ascii="Arial" w:eastAsia="Arial" w:hAnsi="Arial" w:cs="Arial"/>
          <w:sz w:val="24"/>
        </w:rPr>
        <w:t>ФГОС и возможности использования информационно-коммуникационных технологий (ИКТ) и электронных образовательных ресурсов (ЭОР) на каждом этапе.</w:t>
      </w:r>
    </w:p>
    <w:p w:rsidR="007C0B2A" w:rsidRDefault="007C0B2A">
      <w:pPr>
        <w:pStyle w:val="normal"/>
        <w:spacing w:before="200" w:after="0" w:line="240" w:lineRule="auto"/>
        <w:ind w:left="-554" w:right="141"/>
        <w:jc w:val="both"/>
      </w:pP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1" w:name="h.9kpqi9u5xi03" w:colFirst="0" w:colLast="0"/>
      <w:bookmarkEnd w:id="1"/>
      <w:r>
        <w:t xml:space="preserve">1.  Этап мотивации и </w:t>
      </w:r>
      <w:proofErr w:type="spellStart"/>
      <w:r>
        <w:t>целеполагания</w:t>
      </w:r>
      <w:proofErr w:type="spellEnd"/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включение учащихся в деятельность на личностно-значимом уровне.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lastRenderedPageBreak/>
        <w:t>Способы</w:t>
      </w:r>
      <w:r>
        <w:rPr>
          <w:rFonts w:ascii="Arial" w:eastAsia="Arial" w:hAnsi="Arial" w:cs="Arial"/>
          <w:b/>
          <w:sz w:val="24"/>
        </w:rPr>
        <w:t xml:space="preserve"> действия</w:t>
      </w:r>
      <w:r>
        <w:rPr>
          <w:rFonts w:ascii="Arial" w:eastAsia="Arial" w:hAnsi="Arial" w:cs="Arial"/>
          <w:sz w:val="24"/>
        </w:rPr>
        <w:t>:</w:t>
      </w:r>
    </w:p>
    <w:p w:rsidR="007C0B2A" w:rsidRDefault="00F254DD">
      <w:pPr>
        <w:pStyle w:val="normal"/>
        <w:numPr>
          <w:ilvl w:val="0"/>
          <w:numId w:val="5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создание условий для положительно-эмоциональной направленности;</w:t>
      </w:r>
    </w:p>
    <w:p w:rsidR="007C0B2A" w:rsidRDefault="00F254DD">
      <w:pPr>
        <w:pStyle w:val="normal"/>
        <w:numPr>
          <w:ilvl w:val="0"/>
          <w:numId w:val="5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включение в деятельность;</w:t>
      </w:r>
    </w:p>
    <w:p w:rsidR="007C0B2A" w:rsidRDefault="00F254DD">
      <w:pPr>
        <w:pStyle w:val="normal"/>
        <w:numPr>
          <w:ilvl w:val="0"/>
          <w:numId w:val="5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определение целей</w:t>
      </w:r>
      <w:proofErr w:type="gramStart"/>
      <w:r>
        <w:rPr>
          <w:rFonts w:ascii="Arial" w:eastAsia="Arial" w:hAnsi="Arial" w:cs="Arial"/>
          <w:sz w:val="24"/>
        </w:rPr>
        <w:t>,”</w:t>
      </w:r>
      <w:proofErr w:type="gramEnd"/>
      <w:r>
        <w:rPr>
          <w:rFonts w:ascii="Arial" w:eastAsia="Arial" w:hAnsi="Arial" w:cs="Arial"/>
          <w:sz w:val="24"/>
        </w:rPr>
        <w:t>девиза” урока.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</w:t>
      </w:r>
      <w:r>
        <w:rPr>
          <w:rFonts w:ascii="Arial" w:eastAsia="Arial" w:hAnsi="Arial" w:cs="Arial"/>
          <w:sz w:val="24"/>
        </w:rPr>
        <w:t>:  использование видеороликов, музыкальных фрагментов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2" w:name="h.p5cy3oekzas" w:colFirst="0" w:colLast="0"/>
      <w:bookmarkEnd w:id="2"/>
      <w:r>
        <w:t>2. Этап актуализации знаний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повторение ранее изученного материала, необходимого для “открытия нового знания” и выявление затруднений в индивидуальной деятельности каждого ученика.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действия:</w:t>
      </w:r>
    </w:p>
    <w:p w:rsidR="007C0B2A" w:rsidRDefault="00F254DD">
      <w:pPr>
        <w:pStyle w:val="normal"/>
        <w:numPr>
          <w:ilvl w:val="0"/>
          <w:numId w:val="6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актуализация знаний, умений, навыков и мыслительных операций;</w:t>
      </w:r>
    </w:p>
    <w:p w:rsidR="007C0B2A" w:rsidRDefault="00F254DD">
      <w:pPr>
        <w:pStyle w:val="normal"/>
        <w:numPr>
          <w:ilvl w:val="0"/>
          <w:numId w:val="6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выявление и фиксация з</w:t>
      </w:r>
      <w:r>
        <w:rPr>
          <w:rFonts w:ascii="Arial" w:eastAsia="Arial" w:hAnsi="Arial" w:cs="Arial"/>
          <w:sz w:val="24"/>
        </w:rPr>
        <w:t>атруднений;</w:t>
      </w:r>
    </w:p>
    <w:p w:rsidR="007C0B2A" w:rsidRDefault="00F254DD">
      <w:pPr>
        <w:pStyle w:val="normal"/>
        <w:numPr>
          <w:ilvl w:val="0"/>
          <w:numId w:val="6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создание проблемой ситуации.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ЭОР:</w:t>
      </w:r>
      <w:r>
        <w:rPr>
          <w:rFonts w:ascii="Arial" w:eastAsia="Arial" w:hAnsi="Arial" w:cs="Arial"/>
          <w:sz w:val="24"/>
        </w:rPr>
        <w:t xml:space="preserve"> возможность оперативного предъявления вопросов и заданий и корректировки результатов их выполнения.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3" w:name="h.f6tnzc56z6kf" w:colFirst="0" w:colLast="0"/>
      <w:bookmarkEnd w:id="3"/>
      <w:r>
        <w:t>3. Этап “открытия нового знания”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изучение новых знаний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действия:</w:t>
      </w:r>
    </w:p>
    <w:p w:rsidR="007C0B2A" w:rsidRDefault="00F254DD">
      <w:pPr>
        <w:pStyle w:val="normal"/>
        <w:numPr>
          <w:ilvl w:val="0"/>
          <w:numId w:val="3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диалог, работа в п</w:t>
      </w:r>
      <w:r>
        <w:rPr>
          <w:rFonts w:ascii="Arial" w:eastAsia="Arial" w:hAnsi="Arial" w:cs="Arial"/>
          <w:sz w:val="24"/>
        </w:rPr>
        <w:t>арах и группах;</w:t>
      </w:r>
    </w:p>
    <w:p w:rsidR="007C0B2A" w:rsidRDefault="00F254DD">
      <w:pPr>
        <w:pStyle w:val="normal"/>
        <w:numPr>
          <w:ilvl w:val="0"/>
          <w:numId w:val="3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организация исследовательской деятельности под руководством учителя;</w:t>
      </w:r>
    </w:p>
    <w:p w:rsidR="007C0B2A" w:rsidRDefault="00F254DD">
      <w:pPr>
        <w:pStyle w:val="normal"/>
        <w:numPr>
          <w:ilvl w:val="0"/>
          <w:numId w:val="3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выведение алгоритма действий.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</w:t>
      </w:r>
      <w:r>
        <w:rPr>
          <w:rFonts w:ascii="Arial" w:eastAsia="Arial" w:hAnsi="Arial" w:cs="Arial"/>
          <w:sz w:val="24"/>
        </w:rPr>
        <w:t>: поиск информации, иллюстрирование понятий и объектов, демонстрация учебного эксперимента, выделение причинно-следственных с</w:t>
      </w:r>
      <w:r>
        <w:rPr>
          <w:rFonts w:ascii="Arial" w:eastAsia="Arial" w:hAnsi="Arial" w:cs="Arial"/>
          <w:sz w:val="24"/>
        </w:rPr>
        <w:t>вязей, структуры и взаимосвязи понятий.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4" w:name="h.mnd2n4t8p8r5" w:colFirst="0" w:colLast="0"/>
      <w:bookmarkEnd w:id="4"/>
      <w:r>
        <w:t>4. Этап проверки первичного усвоения  знаний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проверка первичного усвоения нового знания в словесной и знаковой форме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действия:</w:t>
      </w:r>
    </w:p>
    <w:p w:rsidR="007C0B2A" w:rsidRDefault="00F254DD">
      <w:pPr>
        <w:pStyle w:val="normal"/>
        <w:numPr>
          <w:ilvl w:val="0"/>
          <w:numId w:val="7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фронтальная работа, групповая работа;</w:t>
      </w:r>
    </w:p>
    <w:p w:rsidR="007C0B2A" w:rsidRDefault="00F254DD">
      <w:pPr>
        <w:pStyle w:val="normal"/>
        <w:numPr>
          <w:ilvl w:val="0"/>
          <w:numId w:val="7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выполнение заданий с проговариванием, комментированием;</w:t>
      </w:r>
    </w:p>
    <w:p w:rsidR="007C0B2A" w:rsidRDefault="00F254DD">
      <w:pPr>
        <w:pStyle w:val="normal"/>
        <w:numPr>
          <w:ilvl w:val="0"/>
          <w:numId w:val="7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записи в виде опорного конспекта.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ЭОР:</w:t>
      </w:r>
      <w:r>
        <w:rPr>
          <w:rFonts w:ascii="Arial" w:eastAsia="Arial" w:hAnsi="Arial" w:cs="Arial"/>
          <w:sz w:val="24"/>
        </w:rPr>
        <w:t xml:space="preserve"> использование интерактивного плаката, аудиозаписей, возможность предъявления разнообразных по форме заданий с последующей проверкой.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5" w:name="h.jdo07ll3v2dt" w:colFirst="0" w:colLast="0"/>
      <w:bookmarkEnd w:id="5"/>
      <w:r>
        <w:t>5. Этап обобщен</w:t>
      </w:r>
      <w:r>
        <w:t>ия и систематизации знаний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включение нового знания в систему знаний и повторение.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действия:</w:t>
      </w:r>
    </w:p>
    <w:p w:rsidR="007C0B2A" w:rsidRDefault="00F254DD">
      <w:pPr>
        <w:pStyle w:val="normal"/>
        <w:numPr>
          <w:ilvl w:val="0"/>
          <w:numId w:val="2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выполнение упражнений, в которых новое знание используется вместе с </w:t>
      </w:r>
      <w:proofErr w:type="gramStart"/>
      <w:r>
        <w:rPr>
          <w:rFonts w:ascii="Arial" w:eastAsia="Arial" w:hAnsi="Arial" w:cs="Arial"/>
          <w:sz w:val="24"/>
        </w:rPr>
        <w:t>изученным</w:t>
      </w:r>
      <w:proofErr w:type="gramEnd"/>
      <w:r>
        <w:rPr>
          <w:rFonts w:ascii="Arial" w:eastAsia="Arial" w:hAnsi="Arial" w:cs="Arial"/>
          <w:sz w:val="24"/>
        </w:rPr>
        <w:t xml:space="preserve"> ранее;</w:t>
      </w:r>
    </w:p>
    <w:p w:rsidR="007C0B2A" w:rsidRDefault="00F254DD">
      <w:pPr>
        <w:pStyle w:val="normal"/>
        <w:numPr>
          <w:ilvl w:val="0"/>
          <w:numId w:val="2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определение областей применения новых знаний;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ЭОР:</w:t>
      </w:r>
      <w:r>
        <w:rPr>
          <w:rFonts w:ascii="Arial" w:eastAsia="Arial" w:hAnsi="Arial" w:cs="Arial"/>
          <w:sz w:val="24"/>
        </w:rPr>
        <w:t xml:space="preserve"> в</w:t>
      </w:r>
      <w:r>
        <w:rPr>
          <w:rFonts w:ascii="Arial" w:eastAsia="Arial" w:hAnsi="Arial" w:cs="Arial"/>
          <w:sz w:val="24"/>
        </w:rPr>
        <w:t xml:space="preserve">озможность предъявления разнообразных по форме заданий с </w:t>
      </w:r>
      <w:r>
        <w:rPr>
          <w:rFonts w:ascii="Arial" w:eastAsia="Arial" w:hAnsi="Arial" w:cs="Arial"/>
          <w:sz w:val="24"/>
        </w:rPr>
        <w:lastRenderedPageBreak/>
        <w:t xml:space="preserve">последующей проверкой, иллюстрация применения знаний, установление взаимосвязей новых знаний с </w:t>
      </w:r>
      <w:proofErr w:type="gramStart"/>
      <w:r>
        <w:rPr>
          <w:rFonts w:ascii="Arial" w:eastAsia="Arial" w:hAnsi="Arial" w:cs="Arial"/>
          <w:sz w:val="24"/>
        </w:rPr>
        <w:t>изученными</w:t>
      </w:r>
      <w:proofErr w:type="gramEnd"/>
      <w:r>
        <w:rPr>
          <w:rFonts w:ascii="Arial" w:eastAsia="Arial" w:hAnsi="Arial" w:cs="Arial"/>
          <w:sz w:val="24"/>
        </w:rPr>
        <w:t xml:space="preserve"> ранее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6" w:name="h.e8fojpbuz328" w:colFirst="0" w:colLast="0"/>
      <w:bookmarkEnd w:id="6"/>
      <w:r>
        <w:t>6. Этап самоанализа и самоконтроля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</w:t>
      </w:r>
      <w:r>
        <w:rPr>
          <w:rFonts w:ascii="Arial" w:eastAsia="Arial" w:hAnsi="Arial" w:cs="Arial"/>
          <w:sz w:val="24"/>
        </w:rPr>
        <w:t>: применение знаний и способов действий, пониман</w:t>
      </w:r>
      <w:r>
        <w:rPr>
          <w:rFonts w:ascii="Arial" w:eastAsia="Arial" w:hAnsi="Arial" w:cs="Arial"/>
          <w:sz w:val="24"/>
        </w:rPr>
        <w:t>ие того, чему научился на уроке.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действия:</w:t>
      </w:r>
    </w:p>
    <w:p w:rsidR="007C0B2A" w:rsidRDefault="00F254DD">
      <w:pPr>
        <w:pStyle w:val="normal"/>
        <w:numPr>
          <w:ilvl w:val="0"/>
          <w:numId w:val="1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самостоятельная работа с последующей проверкой</w:t>
      </w:r>
    </w:p>
    <w:p w:rsidR="007C0B2A" w:rsidRDefault="00F254DD">
      <w:pPr>
        <w:pStyle w:val="normal"/>
        <w:numPr>
          <w:ilvl w:val="0"/>
          <w:numId w:val="1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самоконтроль по эталону;</w:t>
      </w:r>
    </w:p>
    <w:p w:rsidR="007C0B2A" w:rsidRDefault="00F254DD">
      <w:pPr>
        <w:pStyle w:val="normal"/>
        <w:numPr>
          <w:ilvl w:val="0"/>
          <w:numId w:val="1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самооценка по принятым критериям;</w:t>
      </w:r>
    </w:p>
    <w:p w:rsidR="007C0B2A" w:rsidRDefault="00F254DD">
      <w:pPr>
        <w:pStyle w:val="normal"/>
        <w:numPr>
          <w:ilvl w:val="0"/>
          <w:numId w:val="1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создание ситуации успеха.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ЭОР:</w:t>
      </w:r>
      <w:r>
        <w:rPr>
          <w:rFonts w:ascii="Arial" w:eastAsia="Arial" w:hAnsi="Arial" w:cs="Arial"/>
          <w:sz w:val="24"/>
        </w:rPr>
        <w:t xml:space="preserve"> демонстрация эталонов и алгоритмов, критериев оценки, возможность оперативного предъявления заданий и упражнений.</w:t>
      </w:r>
    </w:p>
    <w:p w:rsidR="007C0B2A" w:rsidRDefault="00F254DD">
      <w:pPr>
        <w:pStyle w:val="3"/>
        <w:spacing w:before="200" w:after="0" w:line="240" w:lineRule="auto"/>
        <w:ind w:left="-554" w:right="141"/>
        <w:contextualSpacing w:val="0"/>
        <w:jc w:val="both"/>
      </w:pPr>
      <w:bookmarkStart w:id="7" w:name="h.kanqo7z3za2h" w:colFirst="0" w:colLast="0"/>
      <w:bookmarkEnd w:id="7"/>
      <w:r>
        <w:t>7. Этап рефлексии (итог урока)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Цель:</w:t>
      </w:r>
      <w:r>
        <w:rPr>
          <w:rFonts w:ascii="Arial" w:eastAsia="Arial" w:hAnsi="Arial" w:cs="Arial"/>
          <w:sz w:val="24"/>
        </w:rPr>
        <w:t xml:space="preserve"> осознание учащимися и самооценка своей учебной деятельности и деятельности всего класса.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Способы действи</w:t>
      </w:r>
      <w:r>
        <w:rPr>
          <w:rFonts w:ascii="Arial" w:eastAsia="Arial" w:hAnsi="Arial" w:cs="Arial"/>
          <w:b/>
          <w:sz w:val="24"/>
        </w:rPr>
        <w:t>я:</w:t>
      </w:r>
    </w:p>
    <w:p w:rsidR="007C0B2A" w:rsidRDefault="00F254DD">
      <w:pPr>
        <w:pStyle w:val="normal"/>
        <w:numPr>
          <w:ilvl w:val="0"/>
          <w:numId w:val="4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сопоставление задач и результата урока;</w:t>
      </w:r>
    </w:p>
    <w:p w:rsidR="007C0B2A" w:rsidRDefault="00F254DD">
      <w:pPr>
        <w:pStyle w:val="normal"/>
        <w:numPr>
          <w:ilvl w:val="0"/>
          <w:numId w:val="4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определение задач следующего урока;</w:t>
      </w:r>
    </w:p>
    <w:p w:rsidR="007C0B2A" w:rsidRDefault="00F254DD">
      <w:pPr>
        <w:pStyle w:val="normal"/>
        <w:numPr>
          <w:ilvl w:val="0"/>
          <w:numId w:val="4"/>
        </w:numPr>
        <w:spacing w:before="200" w:after="0" w:line="240" w:lineRule="auto"/>
        <w:ind w:right="141"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выражение чувства удовлетворения результатами деятельности.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Помощь ИКТ и ЭОР:</w:t>
      </w:r>
      <w:r>
        <w:rPr>
          <w:rFonts w:ascii="Arial" w:eastAsia="Arial" w:hAnsi="Arial" w:cs="Arial"/>
          <w:sz w:val="24"/>
        </w:rPr>
        <w:t xml:space="preserve"> установление связи цель-результат; предъявление результатов самостоятельной работы, самоконтроля.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z w:val="24"/>
        </w:rPr>
        <w:t>аким образом, технические средства обучения и электронные образовательные ресурсы можно использовать на любом этапе урока, если это целесообразно, позволяет экономить время урока, повышает интерес учащихся.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Применение в образовательном процессе информацион</w:t>
      </w:r>
      <w:r>
        <w:rPr>
          <w:rFonts w:ascii="Arial" w:eastAsia="Arial" w:hAnsi="Arial" w:cs="Arial"/>
          <w:sz w:val="24"/>
        </w:rPr>
        <w:t>но-коммуникационных технологий и электронно-образовательных ресурсов  повышает эффективность урока и существенно облегчает труд учителя, но для этого их содержание должно соответствовать определённым требованиям: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1. Включать научно достоверную информацию, </w:t>
      </w:r>
      <w:r>
        <w:rPr>
          <w:rFonts w:ascii="Arial" w:eastAsia="Arial" w:hAnsi="Arial" w:cs="Arial"/>
          <w:sz w:val="24"/>
        </w:rPr>
        <w:t>полностью соответствующую материалу учебника. Желательно включение в ЭОР разнообразных познавательных заданий, связанных с предлагаемым экранным материалом.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2. Учебный материал должен быть доступен для экранизации и передачи информации с помощью комментари</w:t>
      </w:r>
      <w:r>
        <w:rPr>
          <w:rFonts w:ascii="Arial" w:eastAsia="Arial" w:hAnsi="Arial" w:cs="Arial"/>
          <w:sz w:val="24"/>
        </w:rPr>
        <w:t>ев учителя. При отборе материала предпочтение следует отдавать крупным и средним планам, по возможности избегая мелких деталей.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3. Информация должна преподноситься в живой, эмоциональной форме. Однако недопустимы вставки, не связанные с учебной темой, даже</w:t>
      </w:r>
      <w:r>
        <w:rPr>
          <w:rFonts w:ascii="Arial" w:eastAsia="Arial" w:hAnsi="Arial" w:cs="Arial"/>
          <w:sz w:val="24"/>
        </w:rPr>
        <w:t xml:space="preserve"> если они интересны сами по себе.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4. При создании электронного пособия необходимо соблюдать гигиенические требования, направленные на сохранение зрения и предупреждение переутомления школьников. Размер шрифта, цвет, расстановка знаков в словах и слов в пре</w:t>
      </w:r>
      <w:r>
        <w:rPr>
          <w:rFonts w:ascii="Arial" w:eastAsia="Arial" w:hAnsi="Arial" w:cs="Arial"/>
          <w:sz w:val="24"/>
        </w:rPr>
        <w:t xml:space="preserve">дложениях должны способствовать чёткому различению и хорошему восприятию </w:t>
      </w:r>
      <w:r>
        <w:rPr>
          <w:rFonts w:ascii="Arial" w:eastAsia="Arial" w:hAnsi="Arial" w:cs="Arial"/>
          <w:sz w:val="24"/>
        </w:rPr>
        <w:lastRenderedPageBreak/>
        <w:t xml:space="preserve">информации. Лучшими соотношениями фона и изображений являются: </w:t>
      </w:r>
      <w:proofErr w:type="spellStart"/>
      <w:proofErr w:type="gramStart"/>
      <w:r>
        <w:rPr>
          <w:rFonts w:ascii="Arial" w:eastAsia="Arial" w:hAnsi="Arial" w:cs="Arial"/>
          <w:sz w:val="24"/>
        </w:rPr>
        <w:t>белый-синий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чёрный-жёлтый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зелёный-белый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чёрный-белый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5. Следует избегать больших текстовых фрагментов. Недопустимо и</w:t>
      </w:r>
      <w:r>
        <w:rPr>
          <w:rFonts w:ascii="Arial" w:eastAsia="Arial" w:hAnsi="Arial" w:cs="Arial"/>
          <w:sz w:val="24"/>
        </w:rPr>
        <w:t>спользовать для чтения текста полос прокрутки или кнопок перехода от экрана к экрану.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6. Применяя в процессе обучения информационные технологии, учитель не должен забывать о сохранении здоровья учащихся, соблюдении санитарных норм. При планировании урока н</w:t>
      </w:r>
      <w:r>
        <w:rPr>
          <w:rFonts w:ascii="Arial" w:eastAsia="Arial" w:hAnsi="Arial" w:cs="Arial"/>
          <w:sz w:val="24"/>
        </w:rPr>
        <w:t>еобходимо выбрать один-два этапа, на которых применение технических средств наиболее целесообразно. Здоровье наших детей не менее ценно для будущего, чем их образование.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И, наконец, каждый учитель, являясь работником государственного учреждения, в своей де</w:t>
      </w:r>
      <w:r>
        <w:rPr>
          <w:rFonts w:ascii="Arial" w:eastAsia="Arial" w:hAnsi="Arial" w:cs="Arial"/>
          <w:sz w:val="24"/>
        </w:rPr>
        <w:t>ятельности должен руководствоваться нормативными документами, регулирующими использование ЭОР в образовательном процессе: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1. Закон “Об образовании в Российской Федерации” от 29.12.2012 №273-ФЗ.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2. Федеральный закон от 27.07.2006 № 149-ФЗ “Об информации, информационных технологиях и о защите информации”.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3. Постановление Главного государственного санитарного врача РФ от 29.12.2010 №189 “Об утверждении </w:t>
      </w:r>
      <w:proofErr w:type="spellStart"/>
      <w:r>
        <w:rPr>
          <w:rFonts w:ascii="Arial" w:eastAsia="Arial" w:hAnsi="Arial" w:cs="Arial"/>
          <w:sz w:val="24"/>
        </w:rPr>
        <w:t>СанПиН</w:t>
      </w:r>
      <w:proofErr w:type="spellEnd"/>
      <w:r>
        <w:rPr>
          <w:rFonts w:ascii="Arial" w:eastAsia="Arial" w:hAnsi="Arial" w:cs="Arial"/>
          <w:sz w:val="24"/>
        </w:rPr>
        <w:t xml:space="preserve"> 2.4.2.2821-10 “Санитарно-эпидемиологиче</w:t>
      </w:r>
      <w:r>
        <w:rPr>
          <w:rFonts w:ascii="Arial" w:eastAsia="Arial" w:hAnsi="Arial" w:cs="Arial"/>
          <w:sz w:val="24"/>
        </w:rPr>
        <w:t>ские требования к условиям и организации обучения в образовательных учреждениях”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4. Приказ </w:t>
      </w:r>
      <w:proofErr w:type="spellStart"/>
      <w:r>
        <w:rPr>
          <w:rFonts w:ascii="Arial" w:eastAsia="Arial" w:hAnsi="Arial" w:cs="Arial"/>
          <w:sz w:val="24"/>
        </w:rPr>
        <w:t>Минздравсоцразвития</w:t>
      </w:r>
      <w:proofErr w:type="spellEnd"/>
      <w:r>
        <w:rPr>
          <w:rFonts w:ascii="Arial" w:eastAsia="Arial" w:hAnsi="Arial" w:cs="Arial"/>
          <w:sz w:val="24"/>
        </w:rPr>
        <w:t xml:space="preserve"> России от 26.08.2010 №761н “Об утверждении Единого квалификационного справочника должностей руководителей, специалистов и служащих”, раздел “Квал</w:t>
      </w:r>
      <w:r>
        <w:rPr>
          <w:rFonts w:ascii="Arial" w:eastAsia="Arial" w:hAnsi="Arial" w:cs="Arial"/>
          <w:sz w:val="24"/>
        </w:rPr>
        <w:t>ификационные характеристики должностей работников образования”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5. Приказ </w:t>
      </w:r>
      <w:proofErr w:type="spellStart"/>
      <w:r>
        <w:rPr>
          <w:rFonts w:ascii="Arial" w:eastAsia="Arial" w:hAnsi="Arial" w:cs="Arial"/>
          <w:sz w:val="24"/>
        </w:rPr>
        <w:t>Минобрнауки</w:t>
      </w:r>
      <w:proofErr w:type="spellEnd"/>
      <w:r>
        <w:rPr>
          <w:rFonts w:ascii="Arial" w:eastAsia="Arial" w:hAnsi="Arial" w:cs="Arial"/>
          <w:sz w:val="24"/>
        </w:rPr>
        <w:t xml:space="preserve"> РФ от 06.05.2005 №137 “Об использовании дистанционных образовательных технологий”.</w:t>
      </w:r>
    </w:p>
    <w:p w:rsidR="007C0B2A" w:rsidRDefault="007C0B2A">
      <w:pPr>
        <w:pStyle w:val="normal"/>
        <w:spacing w:before="200" w:after="0" w:line="240" w:lineRule="auto"/>
        <w:ind w:left="-554" w:right="141"/>
        <w:jc w:val="both"/>
      </w:pP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b/>
          <w:sz w:val="24"/>
        </w:rPr>
        <w:t>Литература и источники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1. Федеральный государственный образовательный стандарт начального общего образования, утв. приказом </w:t>
      </w:r>
      <w:proofErr w:type="spellStart"/>
      <w:r>
        <w:rPr>
          <w:rFonts w:ascii="Arial" w:eastAsia="Arial" w:hAnsi="Arial" w:cs="Arial"/>
          <w:sz w:val="24"/>
        </w:rPr>
        <w:t>Минобрнауки</w:t>
      </w:r>
      <w:proofErr w:type="spellEnd"/>
      <w:r>
        <w:rPr>
          <w:rFonts w:ascii="Arial" w:eastAsia="Arial" w:hAnsi="Arial" w:cs="Arial"/>
          <w:sz w:val="24"/>
        </w:rPr>
        <w:t xml:space="preserve"> РФ от 06.10.2009 №373.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2. Федеральный государственный стандарт основного общего образования, утв. приказом </w:t>
      </w:r>
      <w:proofErr w:type="spellStart"/>
      <w:r>
        <w:rPr>
          <w:rFonts w:ascii="Arial" w:eastAsia="Arial" w:hAnsi="Arial" w:cs="Arial"/>
          <w:sz w:val="24"/>
        </w:rPr>
        <w:t>Минобрнауки</w:t>
      </w:r>
      <w:proofErr w:type="spellEnd"/>
      <w:r>
        <w:rPr>
          <w:rFonts w:ascii="Arial" w:eastAsia="Arial" w:hAnsi="Arial" w:cs="Arial"/>
          <w:sz w:val="24"/>
        </w:rPr>
        <w:t xml:space="preserve"> РФ от 17.12.2010 №1897.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3. Е.В.Якушина “Использование электронно-образовательных ресурсов на учебных занятиях”. Справочник заместителя директора школы №9 2012.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>4. Е.В.Якушина “Подготовка к уроку в соответствии с требованиями ФГОС”. Справочник заместителя директора школы №10 2012.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sz w:val="24"/>
        </w:rPr>
        <w:t xml:space="preserve">5. Сайт “Социальная сеть работников образования” - </w:t>
      </w:r>
      <w:hyperlink r:id="rId5">
        <w:r>
          <w:rPr>
            <w:rFonts w:ascii="Arial" w:eastAsia="Arial" w:hAnsi="Arial" w:cs="Arial"/>
            <w:color w:val="1155CC"/>
            <w:sz w:val="24"/>
            <w:u w:val="single"/>
          </w:rPr>
          <w:t>http://www.nsportal.ru/shkola/</w:t>
        </w:r>
      </w:hyperlink>
      <w:r>
        <w:rPr>
          <w:rFonts w:ascii="Arial" w:eastAsia="Arial" w:hAnsi="Arial" w:cs="Arial"/>
          <w:sz w:val="24"/>
        </w:rPr>
        <w:t xml:space="preserve"> </w:t>
      </w:r>
    </w:p>
    <w:p w:rsidR="007C0B2A" w:rsidRDefault="00F254DD">
      <w:pPr>
        <w:pStyle w:val="normal"/>
        <w:spacing w:before="200" w:after="0" w:line="240" w:lineRule="auto"/>
        <w:ind w:left="-554" w:right="141"/>
      </w:pPr>
      <w:r>
        <w:rPr>
          <w:rFonts w:ascii="Arial" w:eastAsia="Arial" w:hAnsi="Arial" w:cs="Arial"/>
          <w:sz w:val="24"/>
        </w:rPr>
        <w:t xml:space="preserve">6. </w:t>
      </w:r>
      <w:r>
        <w:rPr>
          <w:rFonts w:ascii="Arial" w:eastAsia="Arial" w:hAnsi="Arial" w:cs="Arial"/>
          <w:color w:val="333333"/>
          <w:sz w:val="24"/>
          <w:highlight w:val="white"/>
        </w:rPr>
        <w:t xml:space="preserve">Кирова А. М. Формирование универсальных учебных действий в начальной школе в условиях ФГОС второго поколения - </w:t>
      </w:r>
      <w:hyperlink r:id="rId6">
        <w:r>
          <w:rPr>
            <w:rFonts w:ascii="Arial" w:eastAsia="Arial" w:hAnsi="Arial" w:cs="Arial"/>
            <w:color w:val="1155CC"/>
            <w:sz w:val="24"/>
            <w:highlight w:val="white"/>
            <w:u w:val="single"/>
          </w:rPr>
          <w:t>http://nsportal.ru/nachalnaya-shkola/mezhdistsiplinarnoe-obobshchenie/statya-formirovanie-universalnykh-uchebnykh</w:t>
        </w:r>
      </w:hyperlink>
      <w:r>
        <w:rPr>
          <w:rFonts w:ascii="Arial" w:eastAsia="Arial" w:hAnsi="Arial" w:cs="Arial"/>
          <w:color w:val="333333"/>
          <w:sz w:val="24"/>
          <w:highlight w:val="white"/>
        </w:rPr>
        <w:t xml:space="preserve"> </w:t>
      </w:r>
    </w:p>
    <w:p w:rsidR="007C0B2A" w:rsidRDefault="00F254DD">
      <w:pPr>
        <w:pStyle w:val="normal"/>
        <w:spacing w:before="200" w:after="0" w:line="240" w:lineRule="auto"/>
        <w:ind w:left="-554" w:right="141"/>
        <w:jc w:val="both"/>
      </w:pPr>
      <w:r>
        <w:rPr>
          <w:rFonts w:ascii="Arial" w:eastAsia="Arial" w:hAnsi="Arial" w:cs="Arial"/>
          <w:color w:val="333333"/>
          <w:sz w:val="24"/>
          <w:highlight w:val="white"/>
        </w:rPr>
        <w:t xml:space="preserve">7. </w:t>
      </w:r>
      <w:proofErr w:type="spellStart"/>
      <w:r>
        <w:rPr>
          <w:rFonts w:ascii="Arial" w:eastAsia="Arial" w:hAnsi="Arial" w:cs="Arial"/>
          <w:color w:val="333333"/>
          <w:sz w:val="24"/>
          <w:highlight w:val="white"/>
        </w:rPr>
        <w:t>Болехивская</w:t>
      </w:r>
      <w:proofErr w:type="spellEnd"/>
      <w:r>
        <w:rPr>
          <w:rFonts w:ascii="Arial" w:eastAsia="Arial" w:hAnsi="Arial" w:cs="Arial"/>
          <w:color w:val="333333"/>
          <w:sz w:val="24"/>
          <w:highlight w:val="white"/>
        </w:rPr>
        <w:t xml:space="preserve"> Л. Д.</w:t>
      </w:r>
      <w:r>
        <w:rPr>
          <w:rFonts w:ascii="Arial" w:eastAsia="Arial" w:hAnsi="Arial" w:cs="Arial"/>
          <w:color w:val="333333"/>
          <w:sz w:val="24"/>
          <w:highlight w:val="white"/>
        </w:rPr>
        <w:t xml:space="preserve"> Принципы личностно-ориентированного обучения в начальной школе - </w:t>
      </w:r>
      <w:hyperlink r:id="rId7">
        <w:r>
          <w:rPr>
            <w:rFonts w:ascii="Arial" w:eastAsia="Arial" w:hAnsi="Arial" w:cs="Arial"/>
            <w:color w:val="1155CC"/>
            <w:sz w:val="24"/>
            <w:highlight w:val="white"/>
            <w:u w:val="single"/>
          </w:rPr>
          <w:t>http://festival.1september.ru/articles/618267/</w:t>
        </w:r>
      </w:hyperlink>
      <w:r>
        <w:rPr>
          <w:rFonts w:ascii="Arial" w:eastAsia="Arial" w:hAnsi="Arial" w:cs="Arial"/>
          <w:color w:val="333333"/>
          <w:sz w:val="24"/>
          <w:highlight w:val="white"/>
        </w:rPr>
        <w:t xml:space="preserve"> </w:t>
      </w:r>
    </w:p>
    <w:sectPr w:rsidR="007C0B2A" w:rsidSect="007C0B2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ABC"/>
    <w:multiLevelType w:val="multilevel"/>
    <w:tmpl w:val="D94CD7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DB4031B"/>
    <w:multiLevelType w:val="multilevel"/>
    <w:tmpl w:val="998E8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21D38A0"/>
    <w:multiLevelType w:val="multilevel"/>
    <w:tmpl w:val="FF3C6B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7824399"/>
    <w:multiLevelType w:val="multilevel"/>
    <w:tmpl w:val="01C89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A991ABF"/>
    <w:multiLevelType w:val="multilevel"/>
    <w:tmpl w:val="6D6C33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4154F9C"/>
    <w:multiLevelType w:val="multilevel"/>
    <w:tmpl w:val="B624F2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5EE721B"/>
    <w:multiLevelType w:val="multilevel"/>
    <w:tmpl w:val="3E54AD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7C0B2A"/>
    <w:rsid w:val="007C0B2A"/>
    <w:rsid w:val="00F2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C0B2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7C0B2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7C0B2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7C0B2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7C0B2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7C0B2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0B2A"/>
    <w:pPr>
      <w:widowControl w:val="0"/>
    </w:pPr>
    <w:rPr>
      <w:rFonts w:ascii="Calibri" w:eastAsia="Calibri" w:hAnsi="Calibri" w:cs="Calibri"/>
      <w:color w:val="000000"/>
    </w:rPr>
  </w:style>
  <w:style w:type="paragraph" w:styleId="a3">
    <w:name w:val="Title"/>
    <w:basedOn w:val="normal"/>
    <w:next w:val="normal"/>
    <w:rsid w:val="007C0B2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7C0B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8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ezhdistsiplinarnoe-obobshchenie/statya-formirovanie-universalnykh-uchebnykh" TargetMode="External"/><Relationship Id="rId5" Type="http://schemas.openxmlformats.org/officeDocument/2006/relationships/hyperlink" Target="http://www.nsportal.ru/shko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8112</Characters>
  <Application>Microsoft Office Word</Application>
  <DocSecurity>0</DocSecurity>
  <Lines>67</Lines>
  <Paragraphs>19</Paragraphs>
  <ScaleCrop>false</ScaleCrop>
  <Company>school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01-новиченко-информационные технологии урока.docx</dc:title>
  <cp:lastModifiedBy>Новиченко </cp:lastModifiedBy>
  <cp:revision>2</cp:revision>
  <dcterms:created xsi:type="dcterms:W3CDTF">2014-04-15T13:40:00Z</dcterms:created>
  <dcterms:modified xsi:type="dcterms:W3CDTF">2014-04-15T13:40:00Z</dcterms:modified>
</cp:coreProperties>
</file>