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50" w:rsidRPr="00161E72" w:rsidRDefault="00166F50" w:rsidP="0016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A8">
        <w:rPr>
          <w:rFonts w:ascii="Times New Roman" w:hAnsi="Times New Roman" w:cs="Times New Roman"/>
          <w:b/>
          <w:sz w:val="28"/>
          <w:szCs w:val="28"/>
        </w:rPr>
        <w:t>Внеурочная деятельность по предмету</w:t>
      </w:r>
    </w:p>
    <w:p w:rsidR="00166F50" w:rsidRDefault="00166F50" w:rsidP="00166F50">
      <w:pPr>
        <w:rPr>
          <w:rFonts w:ascii="Times New Roman" w:hAnsi="Times New Roman" w:cs="Times New Roman"/>
          <w:sz w:val="28"/>
          <w:szCs w:val="28"/>
        </w:rPr>
      </w:pPr>
      <w:r w:rsidRPr="00370826">
        <w:rPr>
          <w:rFonts w:ascii="Times New Roman" w:hAnsi="Times New Roman" w:cs="Times New Roman"/>
          <w:sz w:val="28"/>
          <w:szCs w:val="28"/>
        </w:rPr>
        <w:t>Важным звеном является внеурочная деятельность по предмету, которая повышает культурный уровень учащихся, вызывает интерес к предмету, вырабатывает художественный вкус, развивает творческие способности.</w:t>
      </w:r>
    </w:p>
    <w:p w:rsidR="00166F50" w:rsidRPr="00370826" w:rsidRDefault="00166F50" w:rsidP="00166F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раскрытия творческого потенциала личности, индивидуальных способностей каждого ученика, для познания им своих творческих возмож</w:t>
      </w:r>
      <w:r w:rsidRPr="0037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ностей, для формирования культу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рологической компетенции </w:t>
      </w:r>
      <w:r w:rsidRPr="0037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37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7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случайно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 w:rsidRPr="0037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Pr="0037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ости, как литературная гостиная, интеллектуальные игры, спектакли.</w:t>
      </w:r>
    </w:p>
    <w:p w:rsidR="00166F50" w:rsidRDefault="00166F50" w:rsidP="00166F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Основополагающая задача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внеурочных мероприятий по предмету </w:t>
      </w:r>
      <w:r w:rsidRPr="0037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развитие интеллекта, личностных, коммуникативных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творческих </w:t>
      </w:r>
      <w:r w:rsidRPr="0037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 ученика, его саморазвитие, самообразование, самовоспитание.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Ученикам нравится принимать участие в литературных гостиных. </w:t>
      </w:r>
      <w:r w:rsidRPr="0037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Пушкин и Лермонтов, Тютчев и Фет, Цветаева и Ахматова не могут быть восприняты личностно, если они не пережиты — нет иного пути человека к искусству и искусства к человеку, а сопереживание рождается тогда, когда прочитанное предстает перед тобой как нечто к тебе лично имеющее отношение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6F50" w:rsidRPr="00161E72" w:rsidRDefault="00166F50" w:rsidP="00166F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отметить, что внеурочная деятельность по предмету влияет на развитие и совершенствование психологических качеств личности школьника: любознательности, инициативности, уверенности в собственных силах, трудолюбия, настойчивости. Слабоуспевающие дети становятся более уверенными.  Но самое главное, что нас объединяет – это успех совместного мероприятия.</w:t>
      </w:r>
    </w:p>
    <w:p w:rsidR="00166F50" w:rsidRDefault="00166F50" w:rsidP="00166F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1E72">
        <w:rPr>
          <w:rFonts w:ascii="Times New Roman" w:hAnsi="Times New Roman" w:cs="Times New Roman"/>
          <w:color w:val="000000"/>
          <w:sz w:val="28"/>
          <w:szCs w:val="28"/>
        </w:rPr>
        <w:t>Пробудить заложенное в каждом ребёнке творческое начало, помочь понять и найти себя, сделать первые шаги в творчестве для счастливой и наполненной жизни – к этому стремлюсь я на протяжении всей моей педагогической деятельности.</w:t>
      </w:r>
    </w:p>
    <w:p w:rsidR="00166F50" w:rsidRPr="00161E72" w:rsidRDefault="00166F50" w:rsidP="00166F5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6"/>
        <w:gridCol w:w="4973"/>
        <w:gridCol w:w="2495"/>
      </w:tblGrid>
      <w:tr w:rsidR="00166F50" w:rsidTr="00E52E90">
        <w:trPr>
          <w:trHeight w:val="634"/>
        </w:trPr>
        <w:tc>
          <w:tcPr>
            <w:tcW w:w="1786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проведения</w:t>
            </w:r>
          </w:p>
        </w:tc>
        <w:tc>
          <w:tcPr>
            <w:tcW w:w="4973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95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66F50" w:rsidTr="00E52E90">
        <w:trPr>
          <w:trHeight w:val="634"/>
        </w:trPr>
        <w:tc>
          <w:tcPr>
            <w:tcW w:w="1786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973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Лингвинию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5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«А», «Б», «В»</w:t>
            </w:r>
          </w:p>
        </w:tc>
      </w:tr>
      <w:tr w:rsidR="00166F50" w:rsidTr="00E52E90">
        <w:trPr>
          <w:trHeight w:val="595"/>
        </w:trPr>
        <w:tc>
          <w:tcPr>
            <w:tcW w:w="1786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973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КВН по «Ревизору»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Н.В.Гоголя</w:t>
            </w:r>
          </w:p>
        </w:tc>
        <w:tc>
          <w:tcPr>
            <w:tcW w:w="2495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«А»</w:t>
            </w:r>
          </w:p>
        </w:tc>
      </w:tr>
      <w:tr w:rsidR="00166F50" w:rsidTr="00E52E90">
        <w:trPr>
          <w:trHeight w:val="615"/>
        </w:trPr>
        <w:tc>
          <w:tcPr>
            <w:tcW w:w="1786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4973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«Ангел-хранитель мой», посвящённая творчеству А.С.Пушкина</w:t>
            </w:r>
          </w:p>
        </w:tc>
        <w:tc>
          <w:tcPr>
            <w:tcW w:w="2495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«А», «Б»</w:t>
            </w:r>
          </w:p>
        </w:tc>
      </w:tr>
      <w:tr w:rsidR="00166F50" w:rsidTr="00E52E90">
        <w:trPr>
          <w:trHeight w:val="614"/>
        </w:trPr>
        <w:tc>
          <w:tcPr>
            <w:tcW w:w="1786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973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гостиная «Загадку вечную храня…», посвящённая творчеству Леонардо да Винчи</w:t>
            </w:r>
          </w:p>
        </w:tc>
        <w:tc>
          <w:tcPr>
            <w:tcW w:w="2495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</w:tr>
      <w:tr w:rsidR="00166F50" w:rsidTr="00E52E90">
        <w:trPr>
          <w:trHeight w:val="672"/>
        </w:trPr>
        <w:tc>
          <w:tcPr>
            <w:tcW w:w="1786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973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5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</w:p>
        </w:tc>
      </w:tr>
      <w:tr w:rsidR="00166F50" w:rsidTr="00E52E90">
        <w:trPr>
          <w:trHeight w:val="730"/>
        </w:trPr>
        <w:tc>
          <w:tcPr>
            <w:tcW w:w="1786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973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литературного кружка «И жизнь, и слёзы, и любовь…»</w:t>
            </w:r>
          </w:p>
        </w:tc>
        <w:tc>
          <w:tcPr>
            <w:tcW w:w="2495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«А», «Б»</w:t>
            </w:r>
          </w:p>
        </w:tc>
      </w:tr>
      <w:tr w:rsidR="00166F50" w:rsidTr="00E52E90">
        <w:trPr>
          <w:trHeight w:val="576"/>
        </w:trPr>
        <w:tc>
          <w:tcPr>
            <w:tcW w:w="1786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973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«Путешествие в сказку»</w:t>
            </w:r>
          </w:p>
        </w:tc>
        <w:tc>
          <w:tcPr>
            <w:tcW w:w="2495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«А», «Б»</w:t>
            </w:r>
          </w:p>
        </w:tc>
      </w:tr>
      <w:tr w:rsidR="00166F50" w:rsidTr="00E52E90">
        <w:trPr>
          <w:trHeight w:val="634"/>
        </w:trPr>
        <w:tc>
          <w:tcPr>
            <w:tcW w:w="1786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973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к письменности» (урок-спектакль)</w:t>
            </w:r>
          </w:p>
        </w:tc>
        <w:tc>
          <w:tcPr>
            <w:tcW w:w="2495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«А», «Б»</w:t>
            </w:r>
          </w:p>
        </w:tc>
      </w:tr>
      <w:tr w:rsidR="00166F50" w:rsidTr="00E52E90">
        <w:trPr>
          <w:trHeight w:val="653"/>
        </w:trPr>
        <w:tc>
          <w:tcPr>
            <w:tcW w:w="1786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973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 язык наш…тайна!» (урок-спектакль)</w:t>
            </w:r>
          </w:p>
        </w:tc>
        <w:tc>
          <w:tcPr>
            <w:tcW w:w="2495" w:type="dxa"/>
          </w:tcPr>
          <w:p w:rsidR="00166F50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«А», «Б»</w:t>
            </w:r>
          </w:p>
        </w:tc>
      </w:tr>
      <w:tr w:rsidR="00166F50" w:rsidTr="00E52E90">
        <w:trPr>
          <w:trHeight w:val="1344"/>
        </w:trPr>
        <w:tc>
          <w:tcPr>
            <w:tcW w:w="1786" w:type="dxa"/>
          </w:tcPr>
          <w:p w:rsidR="00166F50" w:rsidRPr="00161E72" w:rsidRDefault="00166F50" w:rsidP="00E52E90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161E7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166F50" w:rsidRPr="00161E72" w:rsidRDefault="00166F50" w:rsidP="00E52E90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:rsidR="00166F50" w:rsidRPr="00161E72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E72">
              <w:rPr>
                <w:rFonts w:ascii="Times New Roman" w:hAnsi="Times New Roman" w:cs="Times New Roman"/>
                <w:sz w:val="28"/>
                <w:szCs w:val="28"/>
              </w:rPr>
              <w:t>Экскурсия по литературным местам Нижнего Новгорода</w:t>
            </w:r>
          </w:p>
        </w:tc>
        <w:tc>
          <w:tcPr>
            <w:tcW w:w="2495" w:type="dxa"/>
          </w:tcPr>
          <w:p w:rsidR="00166F50" w:rsidRPr="00161E72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E72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  <w:p w:rsidR="00166F50" w:rsidRPr="00161E72" w:rsidRDefault="00166F50" w:rsidP="00E52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F50" w:rsidRPr="00EA3C19" w:rsidRDefault="00166F50" w:rsidP="00166F5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225D" w:rsidRDefault="001E225D"/>
    <w:sectPr w:rsidR="001E225D" w:rsidSect="001E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F50"/>
    <w:rsid w:val="00166F50"/>
    <w:rsid w:val="001E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2013-10-22T12:51:00Z</dcterms:created>
  <dcterms:modified xsi:type="dcterms:W3CDTF">2013-10-22T12:51:00Z</dcterms:modified>
</cp:coreProperties>
</file>