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E3" w:rsidRDefault="002E72E3" w:rsidP="002E72E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Н.В. Макарова</w:t>
      </w:r>
      <w:bookmarkStart w:id="0" w:name="_GoBack"/>
      <w:bookmarkEnd w:id="0"/>
    </w:p>
    <w:p w:rsidR="002E72E3" w:rsidRDefault="002E72E3" w:rsidP="002E72E3">
      <w:pPr>
        <w:ind w:firstLine="567"/>
        <w:jc w:val="center"/>
        <w:rPr>
          <w:b/>
          <w:sz w:val="28"/>
        </w:rPr>
      </w:pPr>
    </w:p>
    <w:p w:rsidR="00B3160D" w:rsidRDefault="002E72E3" w:rsidP="002E72E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ОСНОВНЫЕ НАПРАВЛЕНИЯ ЛОГОПЕДИЧЕСКОЙ РАБОТЫ С ДЕТЬМИ РАННЕГО ВОЗРАСТА</w:t>
      </w:r>
    </w:p>
    <w:p w:rsidR="002E72E3" w:rsidRDefault="002E72E3" w:rsidP="002E72E3">
      <w:pPr>
        <w:ind w:firstLine="567"/>
        <w:jc w:val="center"/>
        <w:rPr>
          <w:b/>
          <w:sz w:val="28"/>
        </w:rPr>
      </w:pPr>
    </w:p>
    <w:p w:rsidR="00296562" w:rsidRDefault="00296562" w:rsidP="002E72E3">
      <w:pPr>
        <w:ind w:firstLine="567"/>
        <w:jc w:val="both"/>
        <w:rPr>
          <w:sz w:val="28"/>
        </w:rPr>
      </w:pPr>
      <w:r>
        <w:rPr>
          <w:sz w:val="28"/>
        </w:rPr>
        <w:t xml:space="preserve">В последнее десятилетие одним из </w:t>
      </w:r>
      <w:r w:rsidR="005704BA">
        <w:rPr>
          <w:sz w:val="28"/>
        </w:rPr>
        <w:t>актуальных вопросов теории</w:t>
      </w:r>
      <w:r w:rsidR="00EE35C2">
        <w:rPr>
          <w:sz w:val="28"/>
        </w:rPr>
        <w:t xml:space="preserve"> и практики </w:t>
      </w:r>
      <w:r w:rsidR="005704BA">
        <w:rPr>
          <w:sz w:val="28"/>
        </w:rPr>
        <w:t xml:space="preserve">детской логопедии </w:t>
      </w:r>
      <w:r>
        <w:rPr>
          <w:sz w:val="28"/>
        </w:rPr>
        <w:t>является</w:t>
      </w:r>
      <w:r w:rsidR="00A02A39">
        <w:rPr>
          <w:sz w:val="28"/>
        </w:rPr>
        <w:t xml:space="preserve"> </w:t>
      </w:r>
      <w:r>
        <w:rPr>
          <w:sz w:val="28"/>
        </w:rPr>
        <w:t xml:space="preserve">разработка содержания </w:t>
      </w:r>
      <w:r w:rsidR="005704BA">
        <w:rPr>
          <w:sz w:val="28"/>
        </w:rPr>
        <w:t xml:space="preserve">комплексного пропедевтического воздействия на отклонения в развитии речевой функции в </w:t>
      </w:r>
      <w:proofErr w:type="spellStart"/>
      <w:r w:rsidR="005704BA">
        <w:rPr>
          <w:sz w:val="28"/>
        </w:rPr>
        <w:t>сензитивном</w:t>
      </w:r>
      <w:proofErr w:type="spellEnd"/>
      <w:r w:rsidR="005704BA">
        <w:rPr>
          <w:sz w:val="28"/>
        </w:rPr>
        <w:t xml:space="preserve"> периоде ее становления.</w:t>
      </w:r>
    </w:p>
    <w:p w:rsidR="007F6328" w:rsidRPr="0018310F" w:rsidRDefault="00B3160D" w:rsidP="002E72E3">
      <w:pPr>
        <w:ind w:firstLine="567"/>
        <w:jc w:val="both"/>
        <w:rPr>
          <w:sz w:val="28"/>
          <w:szCs w:val="28"/>
        </w:rPr>
      </w:pPr>
      <w:r w:rsidRPr="003C1B6E">
        <w:rPr>
          <w:sz w:val="28"/>
          <w:szCs w:val="28"/>
        </w:rPr>
        <w:t xml:space="preserve">Речь - тонкий психологический процесс, который </w:t>
      </w:r>
      <w:r w:rsidR="007F6328">
        <w:rPr>
          <w:sz w:val="28"/>
          <w:szCs w:val="28"/>
        </w:rPr>
        <w:t xml:space="preserve">закладывается и наиболее активно </w:t>
      </w:r>
      <w:r w:rsidRPr="003C1B6E">
        <w:rPr>
          <w:sz w:val="28"/>
          <w:szCs w:val="28"/>
        </w:rPr>
        <w:t>формируется в первые годы жизни</w:t>
      </w:r>
      <w:r w:rsidR="007F6328">
        <w:rPr>
          <w:sz w:val="28"/>
          <w:szCs w:val="28"/>
        </w:rPr>
        <w:t xml:space="preserve"> человека</w:t>
      </w:r>
      <w:r w:rsidRPr="003C1B6E">
        <w:rPr>
          <w:sz w:val="28"/>
          <w:szCs w:val="28"/>
        </w:rPr>
        <w:t>.</w:t>
      </w:r>
      <w:r w:rsidR="00BA31D1">
        <w:rPr>
          <w:sz w:val="28"/>
          <w:szCs w:val="28"/>
        </w:rPr>
        <w:t xml:space="preserve"> </w:t>
      </w:r>
      <w:r w:rsidR="007F6328" w:rsidRPr="00683559">
        <w:rPr>
          <w:sz w:val="28"/>
          <w:szCs w:val="28"/>
        </w:rPr>
        <w:t xml:space="preserve">Проблемой развития речи </w:t>
      </w:r>
      <w:r w:rsidR="007F6328">
        <w:rPr>
          <w:sz w:val="28"/>
          <w:szCs w:val="28"/>
        </w:rPr>
        <w:t xml:space="preserve">детей </w:t>
      </w:r>
      <w:r w:rsidR="007F6328" w:rsidRPr="00683559">
        <w:rPr>
          <w:sz w:val="28"/>
          <w:szCs w:val="28"/>
        </w:rPr>
        <w:t>заним</w:t>
      </w:r>
      <w:r w:rsidR="007F6328">
        <w:rPr>
          <w:sz w:val="28"/>
          <w:szCs w:val="28"/>
        </w:rPr>
        <w:t xml:space="preserve">ались многие психологи, педагоги и лингвисты: Л.С. Выготский, А.Н. Гвоздев, </w:t>
      </w:r>
      <w:r w:rsidR="007F6328" w:rsidRPr="00B2635D">
        <w:rPr>
          <w:sz w:val="28"/>
          <w:szCs w:val="28"/>
        </w:rPr>
        <w:t>Н.С. Жукова</w:t>
      </w:r>
      <w:r w:rsidR="007F6328">
        <w:rPr>
          <w:sz w:val="28"/>
          <w:szCs w:val="28"/>
        </w:rPr>
        <w:t xml:space="preserve">, А.В. Запорожец, М.И. Лисина, Ф.А. Сохин, О.С. Ушакова, К.Д. Ушинский, </w:t>
      </w:r>
      <w:r w:rsidR="007F6328" w:rsidRPr="00B2635D">
        <w:rPr>
          <w:sz w:val="28"/>
          <w:szCs w:val="28"/>
        </w:rPr>
        <w:t xml:space="preserve">С.Н. </w:t>
      </w:r>
      <w:proofErr w:type="spellStart"/>
      <w:r w:rsidR="007F6328" w:rsidRPr="00B2635D">
        <w:rPr>
          <w:sz w:val="28"/>
          <w:szCs w:val="28"/>
        </w:rPr>
        <w:t>Цейтлин</w:t>
      </w:r>
      <w:proofErr w:type="spellEnd"/>
      <w:r w:rsidR="007F6328">
        <w:rPr>
          <w:sz w:val="28"/>
          <w:szCs w:val="28"/>
        </w:rPr>
        <w:t xml:space="preserve">, Д.Б. </w:t>
      </w:r>
      <w:proofErr w:type="spellStart"/>
      <w:r w:rsidR="007F6328">
        <w:rPr>
          <w:sz w:val="28"/>
          <w:szCs w:val="28"/>
        </w:rPr>
        <w:t>Эльконин</w:t>
      </w:r>
      <w:proofErr w:type="spellEnd"/>
      <w:r w:rsidR="001A7659">
        <w:rPr>
          <w:sz w:val="28"/>
          <w:szCs w:val="28"/>
        </w:rPr>
        <w:t xml:space="preserve"> и др</w:t>
      </w:r>
      <w:r w:rsidR="007F6328">
        <w:rPr>
          <w:sz w:val="28"/>
          <w:szCs w:val="28"/>
        </w:rPr>
        <w:t xml:space="preserve">. Важно </w:t>
      </w:r>
      <w:r w:rsidR="007F6328" w:rsidRPr="0018310F">
        <w:rPr>
          <w:sz w:val="28"/>
          <w:szCs w:val="28"/>
        </w:rPr>
        <w:t xml:space="preserve">отметить, что </w:t>
      </w:r>
      <w:r w:rsidR="007F6328">
        <w:rPr>
          <w:sz w:val="28"/>
          <w:szCs w:val="28"/>
        </w:rPr>
        <w:t xml:space="preserve">и </w:t>
      </w:r>
      <w:r w:rsidR="00BD73DE">
        <w:rPr>
          <w:sz w:val="28"/>
          <w:szCs w:val="28"/>
        </w:rPr>
        <w:t xml:space="preserve">зарубежные исследователи не </w:t>
      </w:r>
      <w:r w:rsidR="007F6328" w:rsidRPr="0018310F">
        <w:rPr>
          <w:sz w:val="28"/>
          <w:szCs w:val="28"/>
        </w:rPr>
        <w:t>оставляют без</w:t>
      </w:r>
      <w:r w:rsidR="003626E7" w:rsidRPr="003626E7">
        <w:rPr>
          <w:sz w:val="28"/>
          <w:szCs w:val="28"/>
        </w:rPr>
        <w:t xml:space="preserve"> </w:t>
      </w:r>
      <w:r w:rsidR="007F6328" w:rsidRPr="0018310F">
        <w:rPr>
          <w:sz w:val="28"/>
          <w:szCs w:val="28"/>
        </w:rPr>
        <w:t>внимания эту проблему. Наибольшее ко</w:t>
      </w:r>
      <w:r w:rsidR="007F6328">
        <w:rPr>
          <w:sz w:val="28"/>
          <w:szCs w:val="28"/>
        </w:rPr>
        <w:t xml:space="preserve">личество работ, посвященных речевому развитию, встречаются у </w:t>
      </w:r>
      <w:r w:rsidR="00837EB6">
        <w:rPr>
          <w:sz w:val="28"/>
          <w:szCs w:val="28"/>
        </w:rPr>
        <w:t xml:space="preserve">Л. </w:t>
      </w:r>
      <w:proofErr w:type="spellStart"/>
      <w:r w:rsidR="00837EB6">
        <w:rPr>
          <w:sz w:val="28"/>
          <w:szCs w:val="28"/>
        </w:rPr>
        <w:t>Блум</w:t>
      </w:r>
      <w:proofErr w:type="spellEnd"/>
      <w:r w:rsidR="00837EB6">
        <w:rPr>
          <w:sz w:val="28"/>
          <w:szCs w:val="28"/>
        </w:rPr>
        <w:t xml:space="preserve">, </w:t>
      </w:r>
      <w:r w:rsidR="003626E7">
        <w:rPr>
          <w:sz w:val="28"/>
          <w:szCs w:val="28"/>
        </w:rPr>
        <w:t>К</w:t>
      </w:r>
      <w:r w:rsidR="007F6328" w:rsidRPr="0018310F">
        <w:rPr>
          <w:sz w:val="28"/>
          <w:szCs w:val="28"/>
        </w:rPr>
        <w:t>.</w:t>
      </w:r>
      <w:r w:rsidR="003626E7">
        <w:rPr>
          <w:sz w:val="28"/>
          <w:szCs w:val="28"/>
        </w:rPr>
        <w:t xml:space="preserve"> </w:t>
      </w:r>
      <w:proofErr w:type="spellStart"/>
      <w:r w:rsidR="003626E7">
        <w:rPr>
          <w:sz w:val="28"/>
          <w:szCs w:val="28"/>
        </w:rPr>
        <w:t>Бюлер</w:t>
      </w:r>
      <w:r w:rsidR="007F6328" w:rsidRPr="0018310F">
        <w:rPr>
          <w:sz w:val="28"/>
          <w:szCs w:val="28"/>
        </w:rPr>
        <w:t>а</w:t>
      </w:r>
      <w:proofErr w:type="spellEnd"/>
      <w:r w:rsidR="003626E7">
        <w:rPr>
          <w:sz w:val="28"/>
          <w:szCs w:val="28"/>
        </w:rPr>
        <w:t xml:space="preserve">, Дж. </w:t>
      </w:r>
      <w:proofErr w:type="spellStart"/>
      <w:r w:rsidR="003626E7">
        <w:rPr>
          <w:sz w:val="28"/>
          <w:szCs w:val="28"/>
        </w:rPr>
        <w:t>Брунера</w:t>
      </w:r>
      <w:proofErr w:type="spellEnd"/>
      <w:r w:rsidR="003626E7">
        <w:rPr>
          <w:sz w:val="28"/>
          <w:szCs w:val="28"/>
        </w:rPr>
        <w:t xml:space="preserve">, Д. </w:t>
      </w:r>
      <w:proofErr w:type="spellStart"/>
      <w:r w:rsidR="003626E7">
        <w:rPr>
          <w:sz w:val="28"/>
          <w:szCs w:val="28"/>
        </w:rPr>
        <w:t>Слобина</w:t>
      </w:r>
      <w:proofErr w:type="spellEnd"/>
      <w:r w:rsidR="00837EB6">
        <w:rPr>
          <w:sz w:val="28"/>
          <w:szCs w:val="28"/>
        </w:rPr>
        <w:t xml:space="preserve"> и др</w:t>
      </w:r>
      <w:r w:rsidR="007F6328" w:rsidRPr="0018310F">
        <w:rPr>
          <w:sz w:val="28"/>
          <w:szCs w:val="28"/>
        </w:rPr>
        <w:t>.</w:t>
      </w:r>
    </w:p>
    <w:p w:rsidR="00F17BD8" w:rsidRDefault="009971D5" w:rsidP="002E72E3">
      <w:pPr>
        <w:ind w:firstLine="567"/>
        <w:jc w:val="both"/>
        <w:rPr>
          <w:sz w:val="28"/>
        </w:rPr>
      </w:pPr>
      <w:r>
        <w:rPr>
          <w:sz w:val="28"/>
        </w:rPr>
        <w:t xml:space="preserve">Отечественной педагогической наукой </w:t>
      </w:r>
      <w:r w:rsidR="00B3160D">
        <w:rPr>
          <w:sz w:val="28"/>
        </w:rPr>
        <w:t xml:space="preserve">давно </w:t>
      </w:r>
      <w:r>
        <w:rPr>
          <w:sz w:val="28"/>
        </w:rPr>
        <w:t>признано</w:t>
      </w:r>
      <w:r w:rsidR="00296562">
        <w:rPr>
          <w:sz w:val="28"/>
        </w:rPr>
        <w:t xml:space="preserve">, что наиболее </w:t>
      </w:r>
      <w:proofErr w:type="spellStart"/>
      <w:r w:rsidR="00296562">
        <w:rPr>
          <w:sz w:val="28"/>
        </w:rPr>
        <w:t>се</w:t>
      </w:r>
      <w:r w:rsidR="00BD73DE">
        <w:rPr>
          <w:sz w:val="28"/>
        </w:rPr>
        <w:t>нз</w:t>
      </w:r>
      <w:r w:rsidR="00296562">
        <w:rPr>
          <w:sz w:val="28"/>
        </w:rPr>
        <w:t>итивным</w:t>
      </w:r>
      <w:proofErr w:type="spellEnd"/>
      <w:r w:rsidR="00296562">
        <w:rPr>
          <w:sz w:val="28"/>
        </w:rPr>
        <w:t xml:space="preserve"> этапом в развитии речи ребенка </w:t>
      </w:r>
      <w:r>
        <w:rPr>
          <w:sz w:val="28"/>
        </w:rPr>
        <w:t xml:space="preserve">является </w:t>
      </w:r>
      <w:r w:rsidR="00296562">
        <w:rPr>
          <w:sz w:val="28"/>
        </w:rPr>
        <w:t>возраст</w:t>
      </w:r>
      <w:r w:rsidR="00921088">
        <w:rPr>
          <w:sz w:val="28"/>
        </w:rPr>
        <w:t xml:space="preserve"> </w:t>
      </w:r>
      <w:r w:rsidR="00296562">
        <w:rPr>
          <w:sz w:val="28"/>
        </w:rPr>
        <w:t xml:space="preserve">от </w:t>
      </w:r>
      <w:r w:rsidR="00AE6BE4">
        <w:rPr>
          <w:sz w:val="28"/>
        </w:rPr>
        <w:t xml:space="preserve">полутора </w:t>
      </w:r>
      <w:r w:rsidR="00296562">
        <w:rPr>
          <w:sz w:val="28"/>
        </w:rPr>
        <w:t>до трех лет</w:t>
      </w:r>
      <w:r w:rsidR="00EE35C2">
        <w:rPr>
          <w:sz w:val="28"/>
        </w:rPr>
        <w:t xml:space="preserve"> (С.А. Миронова)</w:t>
      </w:r>
      <w:r w:rsidR="00296562">
        <w:rPr>
          <w:sz w:val="28"/>
        </w:rPr>
        <w:t xml:space="preserve">. </w:t>
      </w:r>
      <w:r w:rsidR="007F6328">
        <w:rPr>
          <w:sz w:val="28"/>
        </w:rPr>
        <w:t xml:space="preserve">Многие педагогические исследования подчеркивают важность целенаправленного развития всех сторон речи в этот период жизни малыша (Н.М. </w:t>
      </w:r>
      <w:proofErr w:type="spellStart"/>
      <w:r w:rsidR="007F6328">
        <w:rPr>
          <w:sz w:val="28"/>
        </w:rPr>
        <w:t>Аксарина</w:t>
      </w:r>
      <w:proofErr w:type="spellEnd"/>
      <w:r w:rsidR="007F6328">
        <w:rPr>
          <w:sz w:val="28"/>
        </w:rPr>
        <w:t xml:space="preserve">, В.В. </w:t>
      </w:r>
      <w:proofErr w:type="spellStart"/>
      <w:r w:rsidR="007F6328">
        <w:rPr>
          <w:sz w:val="28"/>
        </w:rPr>
        <w:t>Гербова</w:t>
      </w:r>
      <w:proofErr w:type="spellEnd"/>
      <w:r w:rsidR="007F6328">
        <w:rPr>
          <w:sz w:val="28"/>
        </w:rPr>
        <w:t xml:space="preserve">, Г.М. </w:t>
      </w:r>
      <w:proofErr w:type="spellStart"/>
      <w:r w:rsidR="007F6328">
        <w:rPr>
          <w:sz w:val="28"/>
        </w:rPr>
        <w:t>Лямина</w:t>
      </w:r>
      <w:proofErr w:type="spellEnd"/>
      <w:r w:rsidR="007F6328">
        <w:rPr>
          <w:sz w:val="28"/>
        </w:rPr>
        <w:t>, Е.И. Тихеева и др.).</w:t>
      </w:r>
    </w:p>
    <w:p w:rsidR="00B3466D" w:rsidRDefault="00B3466D" w:rsidP="002E72E3">
      <w:pPr>
        <w:ind w:firstLine="567"/>
        <w:jc w:val="both"/>
        <w:rPr>
          <w:sz w:val="28"/>
        </w:rPr>
      </w:pPr>
      <w:r w:rsidRPr="00B3466D">
        <w:rPr>
          <w:sz w:val="28"/>
        </w:rPr>
        <w:t xml:space="preserve">Авторитетные специалисты в области </w:t>
      </w:r>
      <w:r>
        <w:rPr>
          <w:sz w:val="28"/>
        </w:rPr>
        <w:t xml:space="preserve">детской логопедии </w:t>
      </w:r>
      <w:r w:rsidRPr="00B3466D">
        <w:rPr>
          <w:sz w:val="28"/>
        </w:rPr>
        <w:t xml:space="preserve">считают, что часть детей, имеющих на определенном возрастном этапе </w:t>
      </w:r>
      <w:proofErr w:type="spellStart"/>
      <w:r w:rsidRPr="00B3466D">
        <w:rPr>
          <w:sz w:val="28"/>
        </w:rPr>
        <w:t>несформированность</w:t>
      </w:r>
      <w:proofErr w:type="spellEnd"/>
      <w:r w:rsidRPr="00B3466D">
        <w:rPr>
          <w:sz w:val="28"/>
        </w:rPr>
        <w:t xml:space="preserve"> всех </w:t>
      </w:r>
      <w:r w:rsidR="001A7659">
        <w:rPr>
          <w:sz w:val="28"/>
        </w:rPr>
        <w:t xml:space="preserve">компонентов </w:t>
      </w:r>
      <w:r w:rsidRPr="00B3466D">
        <w:rPr>
          <w:sz w:val="28"/>
        </w:rPr>
        <w:t>реч</w:t>
      </w:r>
      <w:r w:rsidR="001A7659">
        <w:rPr>
          <w:sz w:val="28"/>
        </w:rPr>
        <w:t>евой системы</w:t>
      </w:r>
      <w:r w:rsidRPr="00B3466D">
        <w:rPr>
          <w:sz w:val="28"/>
        </w:rPr>
        <w:t xml:space="preserve">, при проведении систематических логопедических занятий могут полностью преодолеть свой дефект (Н.С. Жукова, Е.М. </w:t>
      </w:r>
      <w:proofErr w:type="spellStart"/>
      <w:r w:rsidRPr="00B3466D">
        <w:rPr>
          <w:sz w:val="28"/>
        </w:rPr>
        <w:t>Мастюкова</w:t>
      </w:r>
      <w:proofErr w:type="spellEnd"/>
      <w:r w:rsidRPr="00B3466D">
        <w:rPr>
          <w:sz w:val="28"/>
        </w:rPr>
        <w:t>, Т.Б. Филичева, 1990). Положительный эффект от логопедической работы многократно усиливается при раннем начале коррекционно-стимулирующего возде</w:t>
      </w:r>
      <w:r>
        <w:rPr>
          <w:sz w:val="28"/>
        </w:rPr>
        <w:t xml:space="preserve">йствия на </w:t>
      </w:r>
      <w:r w:rsidR="001A7659">
        <w:rPr>
          <w:sz w:val="28"/>
        </w:rPr>
        <w:t>речевое развитие</w:t>
      </w:r>
      <w:r>
        <w:rPr>
          <w:sz w:val="28"/>
        </w:rPr>
        <w:t xml:space="preserve"> ребенка (</w:t>
      </w:r>
      <w:r w:rsidR="00C42D91">
        <w:rPr>
          <w:sz w:val="28"/>
        </w:rPr>
        <w:t xml:space="preserve">О.Е. Громова, </w:t>
      </w:r>
      <w:proofErr w:type="spellStart"/>
      <w:r>
        <w:rPr>
          <w:sz w:val="28"/>
        </w:rPr>
        <w:t>Г.В.Чиркина</w:t>
      </w:r>
      <w:proofErr w:type="spellEnd"/>
      <w:r>
        <w:rPr>
          <w:sz w:val="28"/>
        </w:rPr>
        <w:t>, 2003).</w:t>
      </w:r>
    </w:p>
    <w:p w:rsidR="00296562" w:rsidRDefault="00296562" w:rsidP="002E72E3">
      <w:pPr>
        <w:ind w:firstLine="567"/>
        <w:jc w:val="both"/>
        <w:rPr>
          <w:color w:val="000000"/>
          <w:sz w:val="28"/>
          <w:szCs w:val="28"/>
        </w:rPr>
      </w:pPr>
      <w:r w:rsidRPr="005B3BDA">
        <w:rPr>
          <w:color w:val="000000"/>
          <w:sz w:val="28"/>
          <w:szCs w:val="28"/>
        </w:rPr>
        <w:t xml:space="preserve">Многочисленные научные исследования специалистов в области </w:t>
      </w:r>
      <w:r>
        <w:rPr>
          <w:color w:val="000000"/>
          <w:sz w:val="28"/>
          <w:szCs w:val="28"/>
        </w:rPr>
        <w:t xml:space="preserve">коррекционной </w:t>
      </w:r>
      <w:r w:rsidRPr="005B3BDA">
        <w:rPr>
          <w:color w:val="000000"/>
          <w:sz w:val="28"/>
          <w:szCs w:val="28"/>
        </w:rPr>
        <w:t xml:space="preserve">педагогики </w:t>
      </w:r>
      <w:r w:rsidRPr="005B3BDA">
        <w:rPr>
          <w:sz w:val="28"/>
          <w:szCs w:val="28"/>
        </w:rPr>
        <w:t xml:space="preserve">подтверждают, что </w:t>
      </w:r>
      <w:r>
        <w:rPr>
          <w:sz w:val="28"/>
          <w:szCs w:val="28"/>
        </w:rPr>
        <w:t>о</w:t>
      </w:r>
      <w:r w:rsidRPr="005B3BDA">
        <w:rPr>
          <w:sz w:val="28"/>
          <w:szCs w:val="28"/>
        </w:rPr>
        <w:t xml:space="preserve">бучение, начатое в более поздние сроки, гораздо менее эффективно </w:t>
      </w:r>
      <w:r w:rsidRPr="005B3BDA">
        <w:rPr>
          <w:color w:val="000000"/>
          <w:sz w:val="28"/>
          <w:szCs w:val="28"/>
        </w:rPr>
        <w:t>(</w:t>
      </w:r>
      <w:r w:rsidRPr="005B3BDA">
        <w:rPr>
          <w:sz w:val="28"/>
          <w:szCs w:val="28"/>
        </w:rPr>
        <w:t xml:space="preserve">В.И. </w:t>
      </w:r>
      <w:proofErr w:type="spellStart"/>
      <w:r w:rsidRPr="005B3BDA">
        <w:rPr>
          <w:sz w:val="28"/>
          <w:szCs w:val="28"/>
        </w:rPr>
        <w:t>Лубовский</w:t>
      </w:r>
      <w:proofErr w:type="spellEnd"/>
      <w:r w:rsidRPr="005B3BDA">
        <w:rPr>
          <w:sz w:val="28"/>
          <w:szCs w:val="28"/>
        </w:rPr>
        <w:t xml:space="preserve">, Н.Н. </w:t>
      </w:r>
      <w:proofErr w:type="spellStart"/>
      <w:r w:rsidRPr="005B3BDA">
        <w:rPr>
          <w:sz w:val="28"/>
          <w:szCs w:val="28"/>
        </w:rPr>
        <w:t>Малофеев</w:t>
      </w:r>
      <w:proofErr w:type="spellEnd"/>
      <w:r w:rsidRPr="005B3BDA">
        <w:rPr>
          <w:sz w:val="28"/>
          <w:szCs w:val="28"/>
        </w:rPr>
        <w:t xml:space="preserve">, </w:t>
      </w:r>
      <w:r w:rsidRPr="005B3BDA">
        <w:rPr>
          <w:color w:val="000000"/>
          <w:sz w:val="28"/>
          <w:szCs w:val="28"/>
        </w:rPr>
        <w:t xml:space="preserve">Ю.А. </w:t>
      </w:r>
      <w:proofErr w:type="spellStart"/>
      <w:r w:rsidRPr="005B3BDA">
        <w:rPr>
          <w:color w:val="000000"/>
          <w:sz w:val="28"/>
          <w:szCs w:val="28"/>
        </w:rPr>
        <w:t>Разенкова</w:t>
      </w:r>
      <w:proofErr w:type="spellEnd"/>
      <w:r w:rsidRPr="005B3BDA">
        <w:rPr>
          <w:color w:val="000000"/>
          <w:sz w:val="28"/>
          <w:szCs w:val="28"/>
        </w:rPr>
        <w:t xml:space="preserve">, Е.А. </w:t>
      </w:r>
      <w:proofErr w:type="spellStart"/>
      <w:r w:rsidRPr="005B3BDA">
        <w:rPr>
          <w:color w:val="000000"/>
          <w:sz w:val="28"/>
          <w:szCs w:val="28"/>
        </w:rPr>
        <w:t>Стребелева</w:t>
      </w:r>
      <w:proofErr w:type="spellEnd"/>
      <w:r w:rsidRPr="005B3BDA">
        <w:rPr>
          <w:color w:val="000000"/>
          <w:sz w:val="28"/>
          <w:szCs w:val="28"/>
        </w:rPr>
        <w:t xml:space="preserve"> и др.). </w:t>
      </w:r>
    </w:p>
    <w:p w:rsidR="00EE35C2" w:rsidRPr="006C4F70" w:rsidRDefault="00B17ADE" w:rsidP="002E72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в </w:t>
      </w:r>
      <w:r w:rsidR="005A6A68">
        <w:rPr>
          <w:sz w:val="28"/>
          <w:szCs w:val="28"/>
        </w:rPr>
        <w:t xml:space="preserve">отечественной </w:t>
      </w:r>
      <w:r w:rsidR="00EE35C2" w:rsidRPr="006C4F70">
        <w:rPr>
          <w:rFonts w:eastAsia="Calibri"/>
          <w:sz w:val="28"/>
          <w:szCs w:val="28"/>
        </w:rPr>
        <w:t>научно-</w:t>
      </w:r>
      <w:r w:rsidR="00491417">
        <w:rPr>
          <w:rFonts w:eastAsia="Calibri"/>
          <w:sz w:val="28"/>
          <w:szCs w:val="28"/>
        </w:rPr>
        <w:t>практической</w:t>
      </w:r>
      <w:r w:rsidR="00EE35C2" w:rsidRPr="006C4F70">
        <w:rPr>
          <w:rFonts w:eastAsia="Calibri"/>
          <w:sz w:val="28"/>
          <w:szCs w:val="28"/>
        </w:rPr>
        <w:t xml:space="preserve"> литературе достаточно широко представлены авторские методики </w:t>
      </w:r>
      <w:r w:rsidR="00EE35C2">
        <w:rPr>
          <w:rFonts w:eastAsia="Calibri"/>
          <w:sz w:val="28"/>
          <w:szCs w:val="28"/>
        </w:rPr>
        <w:t>коррекционно-логопедической работы для</w:t>
      </w:r>
      <w:r w:rsidR="00EE35C2" w:rsidRPr="006C4F70">
        <w:rPr>
          <w:rFonts w:eastAsia="Calibri"/>
          <w:sz w:val="28"/>
          <w:szCs w:val="28"/>
        </w:rPr>
        <w:t xml:space="preserve"> разных категорий детей раннего возраста: с двигательными нарушениями и ДЦП (Е.Ф. Архипова, О.Г. Приходько и др.), с </w:t>
      </w:r>
      <w:r w:rsidR="00EE35C2">
        <w:rPr>
          <w:rFonts w:eastAsia="Calibri"/>
          <w:sz w:val="28"/>
          <w:szCs w:val="28"/>
        </w:rPr>
        <w:t xml:space="preserve">отклонениями в развитии речи </w:t>
      </w:r>
      <w:r w:rsidR="00EE35C2" w:rsidRPr="006C4F70">
        <w:rPr>
          <w:rFonts w:eastAsia="Calibri"/>
          <w:sz w:val="28"/>
          <w:szCs w:val="28"/>
        </w:rPr>
        <w:t xml:space="preserve">(О.Е. Громова, </w:t>
      </w:r>
      <w:r w:rsidR="009C3E91">
        <w:rPr>
          <w:rFonts w:eastAsia="Calibri"/>
          <w:sz w:val="28"/>
          <w:szCs w:val="28"/>
        </w:rPr>
        <w:t xml:space="preserve">О.Е. Грибова, </w:t>
      </w:r>
      <w:r w:rsidR="00EE35C2" w:rsidRPr="006C4F70">
        <w:rPr>
          <w:rFonts w:eastAsia="Calibri"/>
          <w:sz w:val="28"/>
          <w:szCs w:val="28"/>
        </w:rPr>
        <w:t>Г.Н. Соломатина,</w:t>
      </w:r>
      <w:r w:rsidR="00CB149B">
        <w:rPr>
          <w:rFonts w:eastAsia="Calibri"/>
          <w:sz w:val="28"/>
          <w:szCs w:val="28"/>
        </w:rPr>
        <w:t xml:space="preserve"> Е.А. </w:t>
      </w:r>
      <w:proofErr w:type="spellStart"/>
      <w:r w:rsidR="00CB149B">
        <w:rPr>
          <w:rFonts w:eastAsia="Calibri"/>
          <w:sz w:val="28"/>
          <w:szCs w:val="28"/>
        </w:rPr>
        <w:t>Янушко</w:t>
      </w:r>
      <w:proofErr w:type="spellEnd"/>
      <w:r w:rsidR="00EE35C2" w:rsidRPr="006C4F70">
        <w:rPr>
          <w:rFonts w:eastAsia="Calibri"/>
          <w:sz w:val="28"/>
          <w:szCs w:val="28"/>
        </w:rPr>
        <w:t xml:space="preserve">), </w:t>
      </w:r>
      <w:r w:rsidR="00F17BD8">
        <w:rPr>
          <w:rFonts w:eastAsia="Calibri"/>
          <w:sz w:val="28"/>
          <w:szCs w:val="28"/>
        </w:rPr>
        <w:lastRenderedPageBreak/>
        <w:t xml:space="preserve">воспитывающихся </w:t>
      </w:r>
      <w:r w:rsidR="00CB149B">
        <w:rPr>
          <w:rFonts w:eastAsia="Calibri"/>
          <w:sz w:val="28"/>
          <w:szCs w:val="28"/>
        </w:rPr>
        <w:t>в условиях социальной депривации</w:t>
      </w:r>
      <w:r w:rsidR="00BA31D1">
        <w:rPr>
          <w:rFonts w:eastAsia="Calibri"/>
          <w:sz w:val="28"/>
          <w:szCs w:val="28"/>
        </w:rPr>
        <w:t xml:space="preserve"> </w:t>
      </w:r>
      <w:r w:rsidR="00EE35C2" w:rsidRPr="006C4F70">
        <w:rPr>
          <w:rFonts w:eastAsia="Calibri"/>
          <w:sz w:val="28"/>
          <w:szCs w:val="28"/>
        </w:rPr>
        <w:t>(</w:t>
      </w:r>
      <w:r w:rsidR="00EE35C2">
        <w:rPr>
          <w:rFonts w:eastAsia="Calibri"/>
          <w:sz w:val="28"/>
          <w:szCs w:val="28"/>
        </w:rPr>
        <w:t xml:space="preserve">О.В. Закревская, </w:t>
      </w:r>
      <w:r w:rsidR="00121435">
        <w:rPr>
          <w:rFonts w:eastAsia="Calibri"/>
          <w:sz w:val="28"/>
          <w:szCs w:val="28"/>
        </w:rPr>
        <w:t>С.А.</w:t>
      </w:r>
      <w:proofErr w:type="gramEnd"/>
      <w:r w:rsidR="00121435">
        <w:rPr>
          <w:rFonts w:eastAsia="Calibri"/>
          <w:sz w:val="28"/>
          <w:szCs w:val="28"/>
        </w:rPr>
        <w:t xml:space="preserve"> </w:t>
      </w:r>
      <w:proofErr w:type="gramStart"/>
      <w:r w:rsidR="00121435">
        <w:rPr>
          <w:rFonts w:eastAsia="Calibri"/>
          <w:sz w:val="28"/>
          <w:szCs w:val="28"/>
        </w:rPr>
        <w:t xml:space="preserve">Миронова, </w:t>
      </w:r>
      <w:r w:rsidR="00EE35C2" w:rsidRPr="006C4F70">
        <w:rPr>
          <w:rFonts w:eastAsia="Calibri"/>
          <w:sz w:val="28"/>
          <w:szCs w:val="28"/>
        </w:rPr>
        <w:t xml:space="preserve">Ю.А. </w:t>
      </w:r>
      <w:proofErr w:type="spellStart"/>
      <w:r w:rsidR="00EE35C2" w:rsidRPr="006C4F70">
        <w:rPr>
          <w:rFonts w:eastAsia="Calibri"/>
          <w:sz w:val="28"/>
          <w:szCs w:val="28"/>
        </w:rPr>
        <w:t>Разенкова</w:t>
      </w:r>
      <w:proofErr w:type="spellEnd"/>
      <w:r w:rsidR="00EE35C2" w:rsidRPr="006C4F70">
        <w:rPr>
          <w:rFonts w:eastAsia="Calibri"/>
          <w:sz w:val="28"/>
          <w:szCs w:val="28"/>
        </w:rPr>
        <w:t xml:space="preserve">). </w:t>
      </w:r>
      <w:proofErr w:type="gramEnd"/>
    </w:p>
    <w:p w:rsidR="00942348" w:rsidRPr="00942348" w:rsidRDefault="00942348" w:rsidP="002E72E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942348">
        <w:rPr>
          <w:sz w:val="28"/>
          <w:szCs w:val="28"/>
        </w:rPr>
        <w:t xml:space="preserve">Современные методические подходы к вопросу пропедевтического логопедического воздействия на речь детей раннего возраста базируются на анализе закономерностей становления речевой функции в норме и специфики проявления отклонений в ее развитии в случаях речевого </w:t>
      </w:r>
      <w:proofErr w:type="spellStart"/>
      <w:r w:rsidRPr="00942348">
        <w:rPr>
          <w:sz w:val="28"/>
          <w:szCs w:val="28"/>
        </w:rPr>
        <w:t>дизонтогенеза</w:t>
      </w:r>
      <w:proofErr w:type="spellEnd"/>
      <w:r w:rsidRPr="00942348">
        <w:rPr>
          <w:sz w:val="28"/>
          <w:szCs w:val="28"/>
        </w:rPr>
        <w:t xml:space="preserve"> (Л.С. Выготский, </w:t>
      </w:r>
      <w:r w:rsidR="00FD3BF7">
        <w:rPr>
          <w:sz w:val="28"/>
          <w:szCs w:val="28"/>
        </w:rPr>
        <w:t xml:space="preserve">Е.Н. </w:t>
      </w:r>
      <w:proofErr w:type="spellStart"/>
      <w:r w:rsidR="00FD3BF7">
        <w:rPr>
          <w:sz w:val="28"/>
          <w:szCs w:val="28"/>
        </w:rPr>
        <w:t>Винарская</w:t>
      </w:r>
      <w:proofErr w:type="spellEnd"/>
      <w:r w:rsidR="00FD3BF7">
        <w:rPr>
          <w:sz w:val="28"/>
          <w:szCs w:val="28"/>
        </w:rPr>
        <w:t xml:space="preserve">, </w:t>
      </w:r>
      <w:r w:rsidRPr="00942348">
        <w:rPr>
          <w:sz w:val="28"/>
          <w:szCs w:val="28"/>
        </w:rPr>
        <w:t>А.Н.</w:t>
      </w:r>
      <w:r w:rsidR="004E31AF">
        <w:rPr>
          <w:sz w:val="28"/>
          <w:szCs w:val="28"/>
        </w:rPr>
        <w:t xml:space="preserve"> </w:t>
      </w:r>
      <w:r w:rsidRPr="00942348">
        <w:rPr>
          <w:sz w:val="28"/>
          <w:szCs w:val="28"/>
        </w:rPr>
        <w:t xml:space="preserve">Гвоздев, </w:t>
      </w:r>
      <w:r w:rsidR="009971D5">
        <w:rPr>
          <w:sz w:val="28"/>
          <w:szCs w:val="28"/>
        </w:rPr>
        <w:t xml:space="preserve">О.Е. Громова, </w:t>
      </w:r>
      <w:r w:rsidR="008E3BCC">
        <w:rPr>
          <w:sz w:val="28"/>
          <w:szCs w:val="28"/>
        </w:rPr>
        <w:t xml:space="preserve">Н.И. </w:t>
      </w:r>
      <w:proofErr w:type="spellStart"/>
      <w:r w:rsidR="008E3BCC">
        <w:rPr>
          <w:sz w:val="28"/>
          <w:szCs w:val="28"/>
        </w:rPr>
        <w:t>Жинкин</w:t>
      </w:r>
      <w:proofErr w:type="spellEnd"/>
      <w:r w:rsidR="008E3BCC">
        <w:rPr>
          <w:sz w:val="28"/>
          <w:szCs w:val="28"/>
        </w:rPr>
        <w:t xml:space="preserve">, И.Е. </w:t>
      </w:r>
      <w:proofErr w:type="spellStart"/>
      <w:r w:rsidR="008E3BCC">
        <w:rPr>
          <w:sz w:val="28"/>
          <w:szCs w:val="28"/>
        </w:rPr>
        <w:t>Исенина</w:t>
      </w:r>
      <w:proofErr w:type="spellEnd"/>
      <w:r w:rsidR="008E3BCC">
        <w:rPr>
          <w:sz w:val="28"/>
          <w:szCs w:val="28"/>
        </w:rPr>
        <w:t>,</w:t>
      </w:r>
      <w:r w:rsidR="00921088">
        <w:rPr>
          <w:sz w:val="28"/>
          <w:szCs w:val="28"/>
        </w:rPr>
        <w:t xml:space="preserve"> </w:t>
      </w:r>
      <w:r w:rsidR="00FD3BF7">
        <w:rPr>
          <w:sz w:val="28"/>
          <w:szCs w:val="28"/>
        </w:rPr>
        <w:t xml:space="preserve">Р.Е. Левина, </w:t>
      </w:r>
      <w:r w:rsidRPr="00942348">
        <w:rPr>
          <w:sz w:val="28"/>
          <w:szCs w:val="28"/>
        </w:rPr>
        <w:t>Н</w:t>
      </w:r>
      <w:r w:rsidR="008E3BCC">
        <w:rPr>
          <w:sz w:val="28"/>
          <w:szCs w:val="28"/>
        </w:rPr>
        <w:t xml:space="preserve">.И. </w:t>
      </w:r>
      <w:proofErr w:type="spellStart"/>
      <w:r w:rsidR="008E3BCC">
        <w:rPr>
          <w:sz w:val="28"/>
          <w:szCs w:val="28"/>
        </w:rPr>
        <w:t>Лепская</w:t>
      </w:r>
      <w:proofErr w:type="spellEnd"/>
      <w:r w:rsidR="008E3BCC">
        <w:rPr>
          <w:sz w:val="28"/>
          <w:szCs w:val="28"/>
        </w:rPr>
        <w:t>, Т.Н. Ушакова</w:t>
      </w:r>
      <w:proofErr w:type="gramEnd"/>
      <w:r w:rsidR="008E3BCC">
        <w:rPr>
          <w:sz w:val="28"/>
          <w:szCs w:val="28"/>
        </w:rPr>
        <w:t xml:space="preserve">, </w:t>
      </w:r>
      <w:proofErr w:type="gramStart"/>
      <w:r w:rsidR="008E3BCC">
        <w:rPr>
          <w:sz w:val="28"/>
          <w:szCs w:val="28"/>
        </w:rPr>
        <w:t xml:space="preserve">А.М. </w:t>
      </w:r>
      <w:proofErr w:type="spellStart"/>
      <w:r w:rsidRPr="00942348">
        <w:rPr>
          <w:sz w:val="28"/>
          <w:szCs w:val="28"/>
        </w:rPr>
        <w:t>Шахнарович</w:t>
      </w:r>
      <w:proofErr w:type="spellEnd"/>
      <w:r w:rsidRPr="00942348">
        <w:rPr>
          <w:sz w:val="28"/>
          <w:szCs w:val="28"/>
        </w:rPr>
        <w:t>, Н.Х</w:t>
      </w:r>
      <w:r w:rsidR="00FD3BF7">
        <w:rPr>
          <w:sz w:val="28"/>
          <w:szCs w:val="28"/>
        </w:rPr>
        <w:t>.</w:t>
      </w:r>
      <w:r w:rsidR="003626E7">
        <w:rPr>
          <w:sz w:val="28"/>
          <w:szCs w:val="28"/>
        </w:rPr>
        <w:t xml:space="preserve"> </w:t>
      </w:r>
      <w:proofErr w:type="spellStart"/>
      <w:r w:rsidR="008E3BCC">
        <w:rPr>
          <w:sz w:val="28"/>
          <w:szCs w:val="28"/>
        </w:rPr>
        <w:t>Швачкин</w:t>
      </w:r>
      <w:proofErr w:type="spellEnd"/>
      <w:r w:rsidR="008E3BCC">
        <w:rPr>
          <w:sz w:val="28"/>
          <w:szCs w:val="28"/>
        </w:rPr>
        <w:t>, С.Н.</w:t>
      </w:r>
      <w:r w:rsidR="003626E7">
        <w:rPr>
          <w:sz w:val="28"/>
          <w:szCs w:val="28"/>
        </w:rPr>
        <w:t xml:space="preserve"> </w:t>
      </w:r>
      <w:proofErr w:type="spellStart"/>
      <w:r w:rsidR="00E91F4C">
        <w:rPr>
          <w:sz w:val="28"/>
          <w:szCs w:val="28"/>
        </w:rPr>
        <w:t>Цейтлин</w:t>
      </w:r>
      <w:proofErr w:type="spellEnd"/>
      <w:r w:rsidR="00E91F4C">
        <w:rPr>
          <w:sz w:val="28"/>
          <w:szCs w:val="28"/>
        </w:rPr>
        <w:t xml:space="preserve"> и</w:t>
      </w:r>
      <w:r w:rsidRPr="00942348">
        <w:rPr>
          <w:sz w:val="28"/>
          <w:szCs w:val="28"/>
        </w:rPr>
        <w:t xml:space="preserve"> др.)</w:t>
      </w:r>
      <w:r w:rsidR="00BA31D1">
        <w:rPr>
          <w:sz w:val="28"/>
          <w:szCs w:val="28"/>
        </w:rPr>
        <w:t xml:space="preserve"> </w:t>
      </w:r>
      <w:r w:rsidR="00771947" w:rsidRPr="00C42D91">
        <w:rPr>
          <w:sz w:val="28"/>
          <w:szCs w:val="28"/>
        </w:rPr>
        <w:t>[</w:t>
      </w:r>
      <w:r w:rsidR="00771947">
        <w:rPr>
          <w:sz w:val="28"/>
          <w:szCs w:val="28"/>
        </w:rPr>
        <w:t>1</w:t>
      </w:r>
      <w:r w:rsidR="00771947" w:rsidRPr="00C42D91">
        <w:rPr>
          <w:sz w:val="28"/>
          <w:szCs w:val="28"/>
        </w:rPr>
        <w:t>]</w:t>
      </w:r>
      <w:r w:rsidRPr="00942348">
        <w:rPr>
          <w:sz w:val="28"/>
          <w:szCs w:val="28"/>
        </w:rPr>
        <w:t>.</w:t>
      </w:r>
      <w:proofErr w:type="gramEnd"/>
    </w:p>
    <w:p w:rsidR="00B17ADE" w:rsidRDefault="008E3BCC" w:rsidP="002E72E3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293E8B">
        <w:rPr>
          <w:sz w:val="28"/>
        </w:rPr>
        <w:t xml:space="preserve">детской </w:t>
      </w:r>
      <w:r>
        <w:rPr>
          <w:sz w:val="28"/>
        </w:rPr>
        <w:t>логопедии речевые отклонения в раннем возрасте</w:t>
      </w:r>
      <w:r w:rsidR="00C42D91">
        <w:rPr>
          <w:sz w:val="28"/>
        </w:rPr>
        <w:t xml:space="preserve"> обозначают</w:t>
      </w:r>
      <w:r w:rsidR="00BA31D1">
        <w:rPr>
          <w:sz w:val="28"/>
        </w:rPr>
        <w:t xml:space="preserve"> </w:t>
      </w:r>
      <w:r w:rsidR="00C42D91">
        <w:rPr>
          <w:sz w:val="28"/>
        </w:rPr>
        <w:t xml:space="preserve">термином </w:t>
      </w:r>
      <w:r>
        <w:rPr>
          <w:sz w:val="28"/>
        </w:rPr>
        <w:t>«задержка речевого развития»</w:t>
      </w:r>
      <w:r w:rsidR="00062D88">
        <w:rPr>
          <w:sz w:val="28"/>
        </w:rPr>
        <w:t xml:space="preserve"> (</w:t>
      </w:r>
      <w:r w:rsidR="00C42D91">
        <w:rPr>
          <w:sz w:val="28"/>
        </w:rPr>
        <w:t xml:space="preserve">О.Е. Громова, </w:t>
      </w:r>
      <w:r w:rsidR="00062D88">
        <w:rPr>
          <w:sz w:val="28"/>
        </w:rPr>
        <w:t>Г.В. Чиркина)</w:t>
      </w:r>
      <w:r>
        <w:rPr>
          <w:sz w:val="28"/>
        </w:rPr>
        <w:t xml:space="preserve">. Основными показателями </w:t>
      </w:r>
      <w:proofErr w:type="gramStart"/>
      <w:r>
        <w:rPr>
          <w:sz w:val="28"/>
        </w:rPr>
        <w:t>речевых</w:t>
      </w:r>
      <w:proofErr w:type="gramEnd"/>
      <w:r w:rsidR="00BA31D1">
        <w:rPr>
          <w:sz w:val="28"/>
        </w:rPr>
        <w:t xml:space="preserve"> </w:t>
      </w:r>
      <w:proofErr w:type="spellStart"/>
      <w:r>
        <w:rPr>
          <w:sz w:val="28"/>
        </w:rPr>
        <w:t>дизонтогений</w:t>
      </w:r>
      <w:proofErr w:type="spellEnd"/>
      <w:r>
        <w:rPr>
          <w:sz w:val="28"/>
        </w:rPr>
        <w:t xml:space="preserve"> являются недостаточная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начального детского лексикона и позднее появление фразы, которые </w:t>
      </w:r>
      <w:r w:rsidR="00B17ADE">
        <w:rPr>
          <w:sz w:val="28"/>
        </w:rPr>
        <w:t>определяют направления дифференциальной диагностики и коррекционного воздействия</w:t>
      </w:r>
      <w:r w:rsidR="00293E8B">
        <w:rPr>
          <w:sz w:val="28"/>
        </w:rPr>
        <w:t xml:space="preserve"> (</w:t>
      </w:r>
      <w:r w:rsidR="00062D88">
        <w:rPr>
          <w:sz w:val="28"/>
        </w:rPr>
        <w:t xml:space="preserve">О.Е. Громова, </w:t>
      </w:r>
      <w:r w:rsidR="00293E8B">
        <w:rPr>
          <w:sz w:val="28"/>
        </w:rPr>
        <w:t>Е.В. Шереметьева)</w:t>
      </w:r>
      <w:r w:rsidR="00B17ADE">
        <w:rPr>
          <w:sz w:val="28"/>
        </w:rPr>
        <w:t xml:space="preserve">. </w:t>
      </w:r>
    </w:p>
    <w:p w:rsidR="005704BA" w:rsidRDefault="009971D5" w:rsidP="002E72E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По мнению О.Е. Громовой, д</w:t>
      </w:r>
      <w:r w:rsidR="005704BA">
        <w:rPr>
          <w:sz w:val="28"/>
        </w:rPr>
        <w:t xml:space="preserve">ети раннего возраста с нормальным слухом и сохранными предпосылками интеллектуального развития, имеющие на третьем году жизни выраженное отставание в формировании вербальных средств общения, представляют собой особую </w:t>
      </w:r>
      <w:proofErr w:type="spellStart"/>
      <w:r w:rsidR="005704BA">
        <w:rPr>
          <w:sz w:val="28"/>
        </w:rPr>
        <w:t>донозологическую</w:t>
      </w:r>
      <w:proofErr w:type="spellEnd"/>
      <w:r w:rsidR="005704BA">
        <w:rPr>
          <w:sz w:val="28"/>
        </w:rPr>
        <w:t xml:space="preserve"> категорию: «дети группы риска по общему недоразвитию речи» в связи </w:t>
      </w:r>
      <w:r w:rsidR="00B96FF2">
        <w:rPr>
          <w:sz w:val="28"/>
        </w:rPr>
        <w:t xml:space="preserve">с </w:t>
      </w:r>
      <w:r w:rsidR="005704BA">
        <w:rPr>
          <w:sz w:val="28"/>
        </w:rPr>
        <w:t>признаками проявления у них в дошкольном возрасте речевой патологии по типу ОНР</w:t>
      </w:r>
      <w:r w:rsidR="00921088">
        <w:rPr>
          <w:sz w:val="28"/>
        </w:rPr>
        <w:t xml:space="preserve"> </w:t>
      </w:r>
      <w:r w:rsidRPr="009971D5">
        <w:rPr>
          <w:sz w:val="28"/>
        </w:rPr>
        <w:t>[</w:t>
      </w:r>
      <w:r w:rsidR="00B41052">
        <w:rPr>
          <w:sz w:val="28"/>
        </w:rPr>
        <w:t>1</w:t>
      </w:r>
      <w:r w:rsidRPr="009971D5">
        <w:rPr>
          <w:sz w:val="28"/>
        </w:rPr>
        <w:t>]</w:t>
      </w:r>
      <w:r w:rsidR="005704BA">
        <w:rPr>
          <w:sz w:val="28"/>
        </w:rPr>
        <w:t>.</w:t>
      </w:r>
      <w:proofErr w:type="gramEnd"/>
      <w:r w:rsidR="00BA31D1">
        <w:rPr>
          <w:sz w:val="28"/>
        </w:rPr>
        <w:t xml:space="preserve"> </w:t>
      </w:r>
      <w:r>
        <w:rPr>
          <w:sz w:val="28"/>
        </w:rPr>
        <w:t>Соответственно, при разработке системы логопедич</w:t>
      </w:r>
      <w:r w:rsidR="00F17BD8">
        <w:rPr>
          <w:sz w:val="28"/>
        </w:rPr>
        <w:t>еского воздействия, направленного</w:t>
      </w:r>
      <w:r>
        <w:rPr>
          <w:sz w:val="28"/>
        </w:rPr>
        <w:t xml:space="preserve"> на преодоление недоразвития речи в раннем возрасте, необходимо ориентироваться на работы Н.С. Жуковой, </w:t>
      </w:r>
      <w:r w:rsidR="00EE35C2">
        <w:rPr>
          <w:sz w:val="28"/>
        </w:rPr>
        <w:t>Р</w:t>
      </w:r>
      <w:r>
        <w:rPr>
          <w:sz w:val="28"/>
        </w:rPr>
        <w:t>.Е.</w:t>
      </w:r>
      <w:r w:rsidR="003626E7">
        <w:rPr>
          <w:sz w:val="28"/>
        </w:rPr>
        <w:t xml:space="preserve"> </w:t>
      </w:r>
      <w:r>
        <w:rPr>
          <w:sz w:val="28"/>
        </w:rPr>
        <w:t xml:space="preserve">Левиной, </w:t>
      </w:r>
      <w:r w:rsidR="00410F21">
        <w:rPr>
          <w:sz w:val="28"/>
        </w:rPr>
        <w:t xml:space="preserve">С.А. Мироновой, </w:t>
      </w:r>
      <w:r>
        <w:rPr>
          <w:sz w:val="28"/>
        </w:rPr>
        <w:t>Г.В. Чиркиной</w:t>
      </w:r>
      <w:r w:rsidR="002103F1">
        <w:rPr>
          <w:sz w:val="28"/>
        </w:rPr>
        <w:t>, С.Н. Шаховской</w:t>
      </w:r>
      <w:r>
        <w:rPr>
          <w:sz w:val="28"/>
        </w:rPr>
        <w:t>.</w:t>
      </w:r>
    </w:p>
    <w:p w:rsidR="0049502C" w:rsidRDefault="00410F21" w:rsidP="002E72E3">
      <w:pPr>
        <w:ind w:firstLine="567"/>
        <w:jc w:val="both"/>
        <w:rPr>
          <w:sz w:val="28"/>
        </w:rPr>
      </w:pPr>
      <w:r>
        <w:rPr>
          <w:sz w:val="28"/>
        </w:rPr>
        <w:t xml:space="preserve">В настоящее время учеными и практиками определены основные направления пропедевтического воздействия </w:t>
      </w:r>
      <w:r w:rsidR="00F17BD8">
        <w:rPr>
          <w:sz w:val="28"/>
        </w:rPr>
        <w:t xml:space="preserve">для </w:t>
      </w:r>
      <w:r>
        <w:rPr>
          <w:sz w:val="28"/>
        </w:rPr>
        <w:t>дет</w:t>
      </w:r>
      <w:r w:rsidR="0049502C">
        <w:rPr>
          <w:sz w:val="28"/>
        </w:rPr>
        <w:t>ей, имеющих</w:t>
      </w:r>
      <w:r w:rsidR="00BA31D1">
        <w:rPr>
          <w:sz w:val="28"/>
        </w:rPr>
        <w:t xml:space="preserve"> </w:t>
      </w:r>
      <w:proofErr w:type="spellStart"/>
      <w:r>
        <w:rPr>
          <w:sz w:val="28"/>
        </w:rPr>
        <w:t>девиантное</w:t>
      </w:r>
      <w:proofErr w:type="spellEnd"/>
      <w:r>
        <w:rPr>
          <w:sz w:val="28"/>
        </w:rPr>
        <w:t xml:space="preserve"> речевое развитие</w:t>
      </w:r>
      <w:r w:rsidR="001E4939">
        <w:rPr>
          <w:sz w:val="28"/>
        </w:rPr>
        <w:t xml:space="preserve"> в первые годы жизни</w:t>
      </w:r>
      <w:r w:rsidR="00BA31D1">
        <w:rPr>
          <w:sz w:val="28"/>
        </w:rPr>
        <w:t xml:space="preserve"> </w:t>
      </w:r>
      <w:r w:rsidR="00276D10" w:rsidRPr="0049502C">
        <w:rPr>
          <w:sz w:val="28"/>
        </w:rPr>
        <w:t>(О.Е. Громова</w:t>
      </w:r>
      <w:r w:rsidR="00276D10">
        <w:rPr>
          <w:sz w:val="28"/>
        </w:rPr>
        <w:t xml:space="preserve">, Ю.А. </w:t>
      </w:r>
      <w:proofErr w:type="spellStart"/>
      <w:r w:rsidR="00276D10">
        <w:rPr>
          <w:sz w:val="28"/>
        </w:rPr>
        <w:t>Разенкова</w:t>
      </w:r>
      <w:proofErr w:type="spellEnd"/>
      <w:r w:rsidR="00276D10">
        <w:rPr>
          <w:sz w:val="28"/>
        </w:rPr>
        <w:t xml:space="preserve">, О.Г. Приходько, </w:t>
      </w:r>
      <w:r w:rsidR="00276D10" w:rsidRPr="0049502C">
        <w:rPr>
          <w:sz w:val="28"/>
        </w:rPr>
        <w:t>Г.В. Чиркина и др.)</w:t>
      </w:r>
      <w:r>
        <w:rPr>
          <w:sz w:val="28"/>
        </w:rPr>
        <w:t xml:space="preserve">. </w:t>
      </w:r>
      <w:r w:rsidR="00276D10">
        <w:rPr>
          <w:sz w:val="28"/>
        </w:rPr>
        <w:t>По их мнению, с</w:t>
      </w:r>
      <w:r w:rsidRPr="002B3F4F">
        <w:rPr>
          <w:sz w:val="28"/>
        </w:rPr>
        <w:t xml:space="preserve">истема коррекционно-логопедической </w:t>
      </w:r>
      <w:r>
        <w:rPr>
          <w:sz w:val="28"/>
        </w:rPr>
        <w:t xml:space="preserve">работы должна включать следующие разделы: </w:t>
      </w:r>
    </w:p>
    <w:p w:rsidR="0049502C" w:rsidRDefault="00410F21" w:rsidP="002E72E3">
      <w:pPr>
        <w:pStyle w:val="a7"/>
        <w:numPr>
          <w:ilvl w:val="0"/>
          <w:numId w:val="3"/>
        </w:numPr>
        <w:ind w:left="0" w:firstLine="567"/>
        <w:jc w:val="both"/>
        <w:rPr>
          <w:sz w:val="28"/>
        </w:rPr>
      </w:pPr>
      <w:r w:rsidRPr="0049502C">
        <w:rPr>
          <w:sz w:val="28"/>
        </w:rPr>
        <w:t xml:space="preserve">развитие </w:t>
      </w:r>
      <w:r w:rsidR="0049502C" w:rsidRPr="0049502C">
        <w:rPr>
          <w:sz w:val="28"/>
        </w:rPr>
        <w:t xml:space="preserve">понимания </w:t>
      </w:r>
      <w:r w:rsidRPr="0049502C">
        <w:rPr>
          <w:sz w:val="28"/>
        </w:rPr>
        <w:t xml:space="preserve">речи и формирование предпосылок речевого мышления, </w:t>
      </w:r>
    </w:p>
    <w:p w:rsidR="0049502C" w:rsidRDefault="00410F21" w:rsidP="002E72E3">
      <w:pPr>
        <w:pStyle w:val="a7"/>
        <w:numPr>
          <w:ilvl w:val="0"/>
          <w:numId w:val="3"/>
        </w:numPr>
        <w:ind w:left="0" w:firstLine="567"/>
        <w:jc w:val="both"/>
        <w:rPr>
          <w:sz w:val="28"/>
        </w:rPr>
      </w:pPr>
      <w:r w:rsidRPr="0049502C">
        <w:rPr>
          <w:sz w:val="28"/>
        </w:rPr>
        <w:t>развитие</w:t>
      </w:r>
      <w:r w:rsidR="00BA31D1">
        <w:rPr>
          <w:sz w:val="28"/>
        </w:rPr>
        <w:t xml:space="preserve"> </w:t>
      </w:r>
      <w:r w:rsidR="0049502C" w:rsidRPr="0049502C">
        <w:rPr>
          <w:bCs/>
          <w:iCs/>
          <w:sz w:val="28"/>
        </w:rPr>
        <w:t>активной речи</w:t>
      </w:r>
      <w:r w:rsidR="00BA31D1">
        <w:rPr>
          <w:bCs/>
          <w:iCs/>
          <w:sz w:val="28"/>
        </w:rPr>
        <w:t xml:space="preserve"> </w:t>
      </w:r>
      <w:r w:rsidR="0049502C" w:rsidRPr="0049502C">
        <w:rPr>
          <w:bCs/>
          <w:iCs/>
          <w:sz w:val="28"/>
        </w:rPr>
        <w:t>и формирование речевых коммуникативных навыков</w:t>
      </w:r>
      <w:r w:rsidRPr="0049502C">
        <w:rPr>
          <w:sz w:val="28"/>
        </w:rPr>
        <w:t xml:space="preserve">, </w:t>
      </w:r>
    </w:p>
    <w:p w:rsidR="002103F1" w:rsidRDefault="00410F21" w:rsidP="002E72E3">
      <w:pPr>
        <w:pStyle w:val="a7"/>
        <w:numPr>
          <w:ilvl w:val="0"/>
          <w:numId w:val="3"/>
        </w:numPr>
        <w:ind w:left="0" w:firstLine="567"/>
        <w:jc w:val="both"/>
        <w:rPr>
          <w:sz w:val="28"/>
        </w:rPr>
      </w:pPr>
      <w:r w:rsidRPr="0049502C">
        <w:rPr>
          <w:sz w:val="28"/>
        </w:rPr>
        <w:t>пропедевтика нарушений фонематического слуха, слогов</w:t>
      </w:r>
      <w:r w:rsidR="00B96FF2">
        <w:rPr>
          <w:sz w:val="28"/>
        </w:rPr>
        <w:t xml:space="preserve">ой структуры и </w:t>
      </w:r>
      <w:proofErr w:type="spellStart"/>
      <w:r w:rsidR="00B96FF2">
        <w:rPr>
          <w:sz w:val="28"/>
        </w:rPr>
        <w:t>звукопроизносительных</w:t>
      </w:r>
      <w:proofErr w:type="spellEnd"/>
      <w:r w:rsidR="00B96FF2">
        <w:rPr>
          <w:sz w:val="28"/>
        </w:rPr>
        <w:t xml:space="preserve"> навыков</w:t>
      </w:r>
      <w:r w:rsidR="002103F1">
        <w:rPr>
          <w:sz w:val="28"/>
        </w:rPr>
        <w:t>,</w:t>
      </w:r>
    </w:p>
    <w:p w:rsidR="00410F21" w:rsidRPr="0049502C" w:rsidRDefault="002103F1" w:rsidP="002E72E3">
      <w:pPr>
        <w:pStyle w:val="a7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развитие </w:t>
      </w:r>
      <w:r w:rsidR="00B96FF2">
        <w:rPr>
          <w:sz w:val="28"/>
        </w:rPr>
        <w:t>тонкой (</w:t>
      </w:r>
      <w:r>
        <w:rPr>
          <w:sz w:val="28"/>
        </w:rPr>
        <w:t>мелкой</w:t>
      </w:r>
      <w:r w:rsidR="00B96FF2">
        <w:rPr>
          <w:sz w:val="28"/>
        </w:rPr>
        <w:t>)</w:t>
      </w:r>
      <w:r>
        <w:rPr>
          <w:sz w:val="28"/>
        </w:rPr>
        <w:t xml:space="preserve"> моторики и функциональных</w:t>
      </w:r>
      <w:r w:rsidR="00B96FF2">
        <w:rPr>
          <w:sz w:val="28"/>
        </w:rPr>
        <w:t xml:space="preserve"> возможностей</w:t>
      </w:r>
      <w:r>
        <w:rPr>
          <w:sz w:val="28"/>
        </w:rPr>
        <w:t xml:space="preserve"> кистей</w:t>
      </w:r>
      <w:r w:rsidR="00B96FF2">
        <w:rPr>
          <w:sz w:val="28"/>
        </w:rPr>
        <w:t xml:space="preserve"> и пальцев</w:t>
      </w:r>
      <w:r>
        <w:rPr>
          <w:sz w:val="28"/>
        </w:rPr>
        <w:t xml:space="preserve"> рук.</w:t>
      </w:r>
    </w:p>
    <w:p w:rsidR="000102B8" w:rsidRPr="000102B8" w:rsidRDefault="00410F21" w:rsidP="002E72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lastRenderedPageBreak/>
        <w:t xml:space="preserve">Развитие </w:t>
      </w:r>
      <w:r w:rsidR="004F174F">
        <w:rPr>
          <w:bCs/>
          <w:i/>
          <w:iCs/>
          <w:sz w:val="28"/>
        </w:rPr>
        <w:t xml:space="preserve">понимания </w:t>
      </w:r>
      <w:r>
        <w:rPr>
          <w:bCs/>
          <w:i/>
          <w:iCs/>
          <w:sz w:val="28"/>
        </w:rPr>
        <w:t>речи</w:t>
      </w:r>
      <w:r w:rsidR="0049502C">
        <w:rPr>
          <w:bCs/>
          <w:i/>
          <w:iCs/>
          <w:sz w:val="28"/>
        </w:rPr>
        <w:t xml:space="preserve"> и</w:t>
      </w:r>
      <w:r>
        <w:rPr>
          <w:bCs/>
          <w:i/>
          <w:iCs/>
          <w:sz w:val="28"/>
        </w:rPr>
        <w:t xml:space="preserve"> формирование предпосылок речевого мышления</w:t>
      </w:r>
      <w:r w:rsidR="00BA31D1">
        <w:rPr>
          <w:bCs/>
          <w:i/>
          <w:iCs/>
          <w:sz w:val="28"/>
        </w:rPr>
        <w:t xml:space="preserve"> </w:t>
      </w:r>
      <w:r w:rsidR="00325723">
        <w:rPr>
          <w:bCs/>
          <w:iCs/>
          <w:sz w:val="28"/>
        </w:rPr>
        <w:t>происходит в тесном единстве на одном познавательном материале. Внимание к обращенной речи</w:t>
      </w:r>
      <w:r w:rsidR="000102B8">
        <w:rPr>
          <w:bCs/>
          <w:iCs/>
          <w:sz w:val="28"/>
        </w:rPr>
        <w:t xml:space="preserve"> и ее понимание позволяет</w:t>
      </w:r>
      <w:r w:rsidR="00325723">
        <w:rPr>
          <w:bCs/>
          <w:iCs/>
          <w:sz w:val="28"/>
        </w:rPr>
        <w:t xml:space="preserve"> воспитыва</w:t>
      </w:r>
      <w:r w:rsidR="000102B8">
        <w:rPr>
          <w:bCs/>
          <w:iCs/>
          <w:sz w:val="28"/>
        </w:rPr>
        <w:t>ть</w:t>
      </w:r>
      <w:r w:rsidR="00325723">
        <w:rPr>
          <w:bCs/>
          <w:iCs/>
          <w:sz w:val="28"/>
        </w:rPr>
        <w:t xml:space="preserve"> у детей умение ориентироваться в окружающем, выделять существенные и несущественные связи и устанавливать причинно-следственные отношения. </w:t>
      </w:r>
    </w:p>
    <w:p w:rsidR="00410F21" w:rsidRDefault="000102B8" w:rsidP="000102B8">
      <w:pPr>
        <w:tabs>
          <w:tab w:val="left" w:pos="709"/>
          <w:tab w:val="left" w:pos="993"/>
        </w:tabs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ab/>
      </w:r>
      <w:proofErr w:type="gramStart"/>
      <w:r w:rsidR="00325723">
        <w:rPr>
          <w:bCs/>
          <w:iCs/>
          <w:sz w:val="28"/>
        </w:rPr>
        <w:t xml:space="preserve">Данное направление работы </w:t>
      </w:r>
      <w:r w:rsidR="0049502C" w:rsidRPr="0049502C">
        <w:rPr>
          <w:bCs/>
          <w:iCs/>
          <w:sz w:val="28"/>
        </w:rPr>
        <w:t>включает</w:t>
      </w:r>
      <w:r>
        <w:rPr>
          <w:bCs/>
          <w:iCs/>
          <w:sz w:val="28"/>
        </w:rPr>
        <w:t xml:space="preserve">: </w:t>
      </w:r>
      <w:r w:rsidR="00410F21">
        <w:rPr>
          <w:bCs/>
          <w:sz w:val="28"/>
        </w:rPr>
        <w:t>р</w:t>
      </w:r>
      <w:r w:rsidR="00410F21">
        <w:rPr>
          <w:sz w:val="28"/>
        </w:rPr>
        <w:t>азвитие слухового внимания к неречевым и речевым стимулам, формирование у детей умения соотносить звуки с определенными объектами живой природы или предметами окружающей действительности; развитие зрительного внимания, навыков направленного наблюдения за называемыми предметами и выполнения действий по подражанию, тренировка памяти (зрительной, слуховой, тактильной);</w:t>
      </w:r>
      <w:r w:rsidR="006431DF">
        <w:rPr>
          <w:sz w:val="28"/>
        </w:rPr>
        <w:t xml:space="preserve"> </w:t>
      </w:r>
      <w:r w:rsidR="00410F21">
        <w:rPr>
          <w:sz w:val="28"/>
        </w:rPr>
        <w:t>активизацию жестовых средств общения, обучение детей основным конвенциональным жестам («первые жесты»);</w:t>
      </w:r>
      <w:proofErr w:type="gramEnd"/>
      <w:r w:rsidR="00410F21">
        <w:rPr>
          <w:sz w:val="28"/>
        </w:rPr>
        <w:t xml:space="preserve"> ознакомление детей с названиями предметов окружающей действительности, названиями основных действий и слов, указывающих на изменение положения предмета в пространстве; обучение детей выполнению речевых инструкций с наглядной опорой (указательный жест, демонстрация действия и т.п.) и без наглядной опоры</w:t>
      </w:r>
      <w:r w:rsidR="003F6927">
        <w:rPr>
          <w:sz w:val="28"/>
        </w:rPr>
        <w:t xml:space="preserve"> (О.Е. Громова)</w:t>
      </w:r>
      <w:r w:rsidR="00410F21">
        <w:rPr>
          <w:sz w:val="28"/>
        </w:rPr>
        <w:t>.</w:t>
      </w:r>
    </w:p>
    <w:p w:rsidR="004F174F" w:rsidRPr="004F174F" w:rsidRDefault="00410F21" w:rsidP="002E72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bCs/>
          <w:i/>
          <w:iCs/>
          <w:sz w:val="28"/>
        </w:rPr>
        <w:t>Развити</w:t>
      </w:r>
      <w:r w:rsidR="00D466A2">
        <w:rPr>
          <w:bCs/>
          <w:i/>
          <w:iCs/>
          <w:sz w:val="28"/>
        </w:rPr>
        <w:t xml:space="preserve">е </w:t>
      </w:r>
      <w:r>
        <w:rPr>
          <w:bCs/>
          <w:i/>
          <w:iCs/>
          <w:sz w:val="28"/>
        </w:rPr>
        <w:t xml:space="preserve">активной речи и формирование речевых коммуникативных навыков, </w:t>
      </w:r>
      <w:r>
        <w:rPr>
          <w:bCs/>
          <w:sz w:val="28"/>
        </w:rPr>
        <w:t xml:space="preserve">которые </w:t>
      </w:r>
      <w:r w:rsidR="004F174F">
        <w:rPr>
          <w:bCs/>
          <w:sz w:val="28"/>
        </w:rPr>
        <w:t xml:space="preserve">направлены на активизацию словаря и овладение фразовой речью. </w:t>
      </w:r>
    </w:p>
    <w:p w:rsidR="00C21005" w:rsidRDefault="00C21005" w:rsidP="002E72E3">
      <w:pPr>
        <w:ind w:firstLine="567"/>
        <w:jc w:val="both"/>
        <w:rPr>
          <w:sz w:val="28"/>
        </w:rPr>
      </w:pPr>
      <w:r>
        <w:rPr>
          <w:sz w:val="28"/>
        </w:rPr>
        <w:t xml:space="preserve">Известно, что основным показателем правильного речевого развития является не </w:t>
      </w:r>
      <w:r w:rsidR="007C3576">
        <w:rPr>
          <w:sz w:val="28"/>
        </w:rPr>
        <w:t xml:space="preserve">сформированное </w:t>
      </w:r>
      <w:r>
        <w:rPr>
          <w:sz w:val="28"/>
        </w:rPr>
        <w:t xml:space="preserve">звукопроизношение, а своевременное развитие у ребенка способности использовать свою лексику в различных сочетаниях (Т.Б. Филичева, Т.В. Туманова, Г.В. Чиркина). Поэтому, как только у детей накапливается определенный минимальный словарный запас, их учат объединять эти слова в предложения, фразы </w:t>
      </w:r>
      <w:r w:rsidRPr="00C21005">
        <w:rPr>
          <w:sz w:val="28"/>
        </w:rPr>
        <w:t>[</w:t>
      </w:r>
      <w:r>
        <w:rPr>
          <w:sz w:val="28"/>
        </w:rPr>
        <w:t>6</w:t>
      </w:r>
      <w:r w:rsidRPr="00C21005">
        <w:rPr>
          <w:sz w:val="28"/>
        </w:rPr>
        <w:t>]</w:t>
      </w:r>
      <w:r>
        <w:rPr>
          <w:sz w:val="28"/>
        </w:rPr>
        <w:t>.</w:t>
      </w:r>
    </w:p>
    <w:p w:rsidR="009E08B7" w:rsidRDefault="004F174F" w:rsidP="002E72E3">
      <w:pPr>
        <w:ind w:firstLine="567"/>
        <w:jc w:val="both"/>
        <w:rPr>
          <w:sz w:val="28"/>
        </w:rPr>
      </w:pPr>
      <w:r w:rsidRPr="001E4939">
        <w:rPr>
          <w:sz w:val="28"/>
        </w:rPr>
        <w:t>Овладение фразовой речью</w:t>
      </w:r>
      <w:r>
        <w:rPr>
          <w:sz w:val="28"/>
        </w:rPr>
        <w:t xml:space="preserve"> осуществляется п</w:t>
      </w:r>
      <w:r w:rsidR="00410F21">
        <w:rPr>
          <w:sz w:val="28"/>
        </w:rPr>
        <w:t>оэтапно</w:t>
      </w:r>
      <w:r w:rsidR="007424C5">
        <w:rPr>
          <w:sz w:val="28"/>
        </w:rPr>
        <w:t>, в соответствии с системным процессом детского речевого развития (А.Н. Гвоздев, Н.С. Жукова)</w:t>
      </w:r>
      <w:r>
        <w:rPr>
          <w:sz w:val="28"/>
        </w:rPr>
        <w:t xml:space="preserve">. </w:t>
      </w:r>
      <w:r w:rsidR="00476555">
        <w:rPr>
          <w:sz w:val="28"/>
        </w:rPr>
        <w:t>Д</w:t>
      </w:r>
      <w:r>
        <w:rPr>
          <w:sz w:val="28"/>
        </w:rPr>
        <w:t xml:space="preserve">етей обучают </w:t>
      </w:r>
      <w:r w:rsidR="00DA2B61">
        <w:rPr>
          <w:sz w:val="28"/>
        </w:rPr>
        <w:t>построению предложений</w:t>
      </w:r>
      <w:r w:rsidR="00BA31D1">
        <w:rPr>
          <w:sz w:val="28"/>
        </w:rPr>
        <w:t xml:space="preserve"> </w:t>
      </w:r>
      <w:r w:rsidR="00DA2B61">
        <w:rPr>
          <w:sz w:val="28"/>
        </w:rPr>
        <w:t>в следующей последовательности</w:t>
      </w:r>
      <w:r w:rsidR="00F9209C">
        <w:rPr>
          <w:sz w:val="28"/>
        </w:rPr>
        <w:t>:</w:t>
      </w:r>
    </w:p>
    <w:p w:rsidR="009E08B7" w:rsidRPr="00476555" w:rsidRDefault="00476555" w:rsidP="009E08B7">
      <w:pPr>
        <w:pStyle w:val="a7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</w:t>
      </w:r>
      <w:r w:rsidR="009E08B7" w:rsidRPr="00476555">
        <w:rPr>
          <w:sz w:val="28"/>
        </w:rPr>
        <w:t>дно</w:t>
      </w:r>
      <w:r w:rsidR="00410F21" w:rsidRPr="00476555">
        <w:rPr>
          <w:sz w:val="28"/>
        </w:rPr>
        <w:t>слов</w:t>
      </w:r>
      <w:r w:rsidR="009E08B7" w:rsidRPr="00476555">
        <w:rPr>
          <w:sz w:val="28"/>
        </w:rPr>
        <w:t xml:space="preserve">ное </w:t>
      </w:r>
      <w:r w:rsidR="00410F21" w:rsidRPr="00476555">
        <w:rPr>
          <w:sz w:val="28"/>
        </w:rPr>
        <w:t>предложение</w:t>
      </w:r>
      <w:r w:rsidRPr="00476555">
        <w:rPr>
          <w:sz w:val="28"/>
        </w:rPr>
        <w:t xml:space="preserve">. </w:t>
      </w:r>
      <w:r>
        <w:rPr>
          <w:sz w:val="28"/>
        </w:rPr>
        <w:t>Предложения</w:t>
      </w:r>
      <w:r w:rsidR="00C21005" w:rsidRPr="00476555">
        <w:rPr>
          <w:sz w:val="28"/>
        </w:rPr>
        <w:t xml:space="preserve"> из аморфных </w:t>
      </w:r>
      <w:r w:rsidR="00410F21" w:rsidRPr="00476555">
        <w:rPr>
          <w:sz w:val="28"/>
        </w:rPr>
        <w:t>слов-корней</w:t>
      </w:r>
      <w:r>
        <w:rPr>
          <w:sz w:val="28"/>
        </w:rPr>
        <w:t>.</w:t>
      </w:r>
    </w:p>
    <w:p w:rsidR="00476555" w:rsidRDefault="00476555" w:rsidP="009E08B7">
      <w:pPr>
        <w:pStyle w:val="a7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Двухсловное предложение. Первые </w:t>
      </w:r>
      <w:r w:rsidR="00AF5DF0">
        <w:rPr>
          <w:sz w:val="28"/>
        </w:rPr>
        <w:t>формы словоизменения.</w:t>
      </w:r>
    </w:p>
    <w:p w:rsidR="00AF5DF0" w:rsidRDefault="00AF5DF0" w:rsidP="009E08B7">
      <w:pPr>
        <w:pStyle w:val="a7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Простое двусоставное нераспространенное предложение.</w:t>
      </w:r>
    </w:p>
    <w:p w:rsidR="00AF5DF0" w:rsidRDefault="00AF5DF0" w:rsidP="009E08B7">
      <w:pPr>
        <w:pStyle w:val="a7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Простое распространенное предложение.</w:t>
      </w:r>
    </w:p>
    <w:p w:rsidR="00AF5DF0" w:rsidRDefault="00AF5DF0" w:rsidP="009E08B7">
      <w:pPr>
        <w:pStyle w:val="a7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Сложное предложение.</w:t>
      </w:r>
    </w:p>
    <w:p w:rsidR="007511E9" w:rsidRDefault="006161F2" w:rsidP="007511E9">
      <w:pPr>
        <w:ind w:firstLine="567"/>
        <w:jc w:val="both"/>
        <w:rPr>
          <w:sz w:val="28"/>
        </w:rPr>
      </w:pPr>
      <w:r>
        <w:rPr>
          <w:sz w:val="28"/>
        </w:rPr>
        <w:t>На первом этапе</w:t>
      </w:r>
      <w:r w:rsidR="00BA31D1">
        <w:rPr>
          <w:sz w:val="28"/>
        </w:rPr>
        <w:t xml:space="preserve"> </w:t>
      </w:r>
      <w:r w:rsidR="002111F8">
        <w:rPr>
          <w:sz w:val="28"/>
        </w:rPr>
        <w:t xml:space="preserve">у ребенка вызывают желание подражать </w:t>
      </w:r>
      <w:r w:rsidR="00A008CB">
        <w:rPr>
          <w:sz w:val="28"/>
        </w:rPr>
        <w:t xml:space="preserve">слову </w:t>
      </w:r>
      <w:r w:rsidR="002111F8">
        <w:rPr>
          <w:sz w:val="28"/>
        </w:rPr>
        <w:t xml:space="preserve">взрослого, а также крикам животных, звукам музыкальных инструментов и др. В этот период допустимы речевые реакции, </w:t>
      </w:r>
      <w:r w:rsidR="002111F8">
        <w:rPr>
          <w:sz w:val="28"/>
        </w:rPr>
        <w:lastRenderedPageBreak/>
        <w:t>которые могут быть выражены л</w:t>
      </w:r>
      <w:r w:rsidR="00A008CB">
        <w:rPr>
          <w:sz w:val="28"/>
        </w:rPr>
        <w:t>юбыми звук</w:t>
      </w:r>
      <w:r w:rsidR="00BA31D1">
        <w:rPr>
          <w:sz w:val="28"/>
        </w:rPr>
        <w:t xml:space="preserve">овыми комплексами, </w:t>
      </w:r>
      <w:r w:rsidR="004E31AF">
        <w:rPr>
          <w:sz w:val="28"/>
        </w:rPr>
        <w:t>в том числе</w:t>
      </w:r>
      <w:r w:rsidR="00BA31D1">
        <w:rPr>
          <w:sz w:val="28"/>
        </w:rPr>
        <w:t xml:space="preserve"> аморфными</w:t>
      </w:r>
      <w:r w:rsidR="00A008CB">
        <w:rPr>
          <w:sz w:val="28"/>
        </w:rPr>
        <w:t xml:space="preserve"> слова</w:t>
      </w:r>
      <w:r w:rsidR="00BA31D1">
        <w:rPr>
          <w:sz w:val="28"/>
        </w:rPr>
        <w:t>ми</w:t>
      </w:r>
      <w:r w:rsidR="00A008CB">
        <w:rPr>
          <w:sz w:val="28"/>
        </w:rPr>
        <w:t xml:space="preserve">. </w:t>
      </w:r>
    </w:p>
    <w:p w:rsidR="007511E9" w:rsidRDefault="007511E9" w:rsidP="007511E9">
      <w:pPr>
        <w:ind w:firstLine="567"/>
        <w:jc w:val="both"/>
        <w:rPr>
          <w:bCs/>
          <w:iCs/>
          <w:sz w:val="28"/>
        </w:rPr>
      </w:pPr>
      <w:r w:rsidRPr="001E4939">
        <w:rPr>
          <w:bCs/>
          <w:iCs/>
          <w:sz w:val="28"/>
        </w:rPr>
        <w:t>Активизация словаря</w:t>
      </w:r>
      <w:r w:rsidR="00BA31D1">
        <w:rPr>
          <w:bCs/>
          <w:iCs/>
          <w:sz w:val="28"/>
        </w:rPr>
        <w:t xml:space="preserve"> </w:t>
      </w:r>
      <w:r w:rsidRPr="00CA47F0">
        <w:rPr>
          <w:bCs/>
          <w:iCs/>
          <w:sz w:val="28"/>
        </w:rPr>
        <w:t>происходит</w:t>
      </w:r>
      <w:r w:rsidR="00BA31D1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по </w:t>
      </w:r>
      <w:proofErr w:type="spellStart"/>
      <w:r>
        <w:rPr>
          <w:bCs/>
          <w:iCs/>
          <w:sz w:val="28"/>
        </w:rPr>
        <w:t>звуко</w:t>
      </w:r>
      <w:proofErr w:type="spellEnd"/>
      <w:r>
        <w:rPr>
          <w:bCs/>
          <w:iCs/>
          <w:sz w:val="28"/>
        </w:rPr>
        <w:t xml:space="preserve">-слоговой структуре в следующем порядке: </w:t>
      </w:r>
      <w:proofErr w:type="spellStart"/>
      <w:r>
        <w:rPr>
          <w:bCs/>
          <w:iCs/>
          <w:sz w:val="28"/>
        </w:rPr>
        <w:t>лепетные</w:t>
      </w:r>
      <w:proofErr w:type="spellEnd"/>
      <w:r>
        <w:rPr>
          <w:bCs/>
          <w:iCs/>
          <w:sz w:val="28"/>
        </w:rPr>
        <w:t xml:space="preserve"> и звукоподражательные слова из повторяющихся слогов (ля-ля, </w:t>
      </w:r>
      <w:proofErr w:type="spellStart"/>
      <w:proofErr w:type="gramStart"/>
      <w:r>
        <w:rPr>
          <w:bCs/>
          <w:iCs/>
          <w:sz w:val="28"/>
        </w:rPr>
        <w:t>дя-дя</w:t>
      </w:r>
      <w:proofErr w:type="spellEnd"/>
      <w:proofErr w:type="gramEnd"/>
      <w:r>
        <w:rPr>
          <w:bCs/>
          <w:iCs/>
          <w:sz w:val="28"/>
        </w:rPr>
        <w:t xml:space="preserve">, </w:t>
      </w:r>
      <w:proofErr w:type="spellStart"/>
      <w:r>
        <w:rPr>
          <w:bCs/>
          <w:iCs/>
          <w:sz w:val="28"/>
        </w:rPr>
        <w:t>би-би</w:t>
      </w:r>
      <w:proofErr w:type="spellEnd"/>
      <w:r>
        <w:rPr>
          <w:bCs/>
          <w:iCs/>
          <w:sz w:val="28"/>
        </w:rPr>
        <w:t xml:space="preserve">, </w:t>
      </w:r>
      <w:proofErr w:type="spellStart"/>
      <w:r>
        <w:rPr>
          <w:bCs/>
          <w:iCs/>
          <w:sz w:val="28"/>
        </w:rPr>
        <w:t>аф-аф</w:t>
      </w:r>
      <w:proofErr w:type="spellEnd"/>
      <w:r>
        <w:rPr>
          <w:bCs/>
          <w:iCs/>
          <w:sz w:val="28"/>
        </w:rPr>
        <w:t>); двухсложные слова с открытыми слогами (иди, вата, нога); трехсложные слова с открытыми слогами (корова, собака, молоко).</w:t>
      </w:r>
    </w:p>
    <w:p w:rsidR="00AA0033" w:rsidRDefault="00A008CB" w:rsidP="00AF5DF0">
      <w:pPr>
        <w:ind w:firstLine="567"/>
        <w:jc w:val="both"/>
        <w:rPr>
          <w:sz w:val="28"/>
        </w:rPr>
      </w:pPr>
      <w:r>
        <w:rPr>
          <w:sz w:val="28"/>
        </w:rPr>
        <w:t xml:space="preserve">На втором этапе </w:t>
      </w:r>
      <w:r w:rsidR="00410F21" w:rsidRPr="00476555">
        <w:rPr>
          <w:sz w:val="28"/>
        </w:rPr>
        <w:t>стимулир</w:t>
      </w:r>
      <w:r w:rsidR="00F9209C" w:rsidRPr="00476555">
        <w:rPr>
          <w:sz w:val="28"/>
        </w:rPr>
        <w:t>уют</w:t>
      </w:r>
      <w:r w:rsidR="00410F21" w:rsidRPr="00476555">
        <w:rPr>
          <w:sz w:val="28"/>
        </w:rPr>
        <w:t xml:space="preserve"> инициативн</w:t>
      </w:r>
      <w:r w:rsidR="00F9209C" w:rsidRPr="00476555">
        <w:rPr>
          <w:sz w:val="28"/>
        </w:rPr>
        <w:t>ую речь</w:t>
      </w:r>
      <w:r w:rsidR="00410F21" w:rsidRPr="00476555">
        <w:rPr>
          <w:sz w:val="28"/>
        </w:rPr>
        <w:t xml:space="preserve"> ребенка в специально организованной ситуации общения.</w:t>
      </w:r>
      <w:r w:rsidR="006431DF">
        <w:rPr>
          <w:sz w:val="28"/>
        </w:rPr>
        <w:t xml:space="preserve"> </w:t>
      </w:r>
      <w:r w:rsidR="00AA0033">
        <w:rPr>
          <w:sz w:val="28"/>
        </w:rPr>
        <w:t xml:space="preserve">Сначала малыша </w:t>
      </w:r>
      <w:r w:rsidR="00CA47F0" w:rsidRPr="00476555">
        <w:rPr>
          <w:sz w:val="28"/>
        </w:rPr>
        <w:t xml:space="preserve">учат обращаться </w:t>
      </w:r>
      <w:r w:rsidR="00AA0033">
        <w:rPr>
          <w:sz w:val="28"/>
        </w:rPr>
        <w:t xml:space="preserve">к собеседнику (игрушке) </w:t>
      </w:r>
      <w:r w:rsidR="00CA47F0" w:rsidRPr="00476555">
        <w:rPr>
          <w:sz w:val="28"/>
        </w:rPr>
        <w:t xml:space="preserve">с </w:t>
      </w:r>
      <w:r w:rsidR="00F9209C" w:rsidRPr="00476555">
        <w:rPr>
          <w:sz w:val="28"/>
        </w:rPr>
        <w:t>просьб</w:t>
      </w:r>
      <w:r w:rsidR="00CA47F0" w:rsidRPr="00476555">
        <w:rPr>
          <w:sz w:val="28"/>
        </w:rPr>
        <w:t>ой</w:t>
      </w:r>
      <w:r w:rsidR="00AA0033">
        <w:rPr>
          <w:sz w:val="28"/>
        </w:rPr>
        <w:t>:</w:t>
      </w:r>
      <w:r w:rsidR="00BA31D1">
        <w:rPr>
          <w:sz w:val="28"/>
        </w:rPr>
        <w:t xml:space="preserve"> </w:t>
      </w:r>
      <w:r w:rsidR="00AA0033">
        <w:rPr>
          <w:sz w:val="28"/>
        </w:rPr>
        <w:t>«</w:t>
      </w:r>
      <w:r w:rsidR="00F9209C" w:rsidRPr="00476555">
        <w:rPr>
          <w:sz w:val="28"/>
        </w:rPr>
        <w:t>Дай мяч</w:t>
      </w:r>
      <w:r w:rsidR="00AA0033">
        <w:rPr>
          <w:sz w:val="28"/>
        </w:rPr>
        <w:t>!</w:t>
      </w:r>
      <w:r w:rsidR="00BA31D1">
        <w:rPr>
          <w:sz w:val="28"/>
        </w:rPr>
        <w:t xml:space="preserve"> </w:t>
      </w:r>
      <w:r w:rsidR="00AA0033">
        <w:rPr>
          <w:sz w:val="28"/>
        </w:rPr>
        <w:t xml:space="preserve">Миша, спи! </w:t>
      </w:r>
      <w:r w:rsidR="00F9209C" w:rsidRPr="00476555">
        <w:rPr>
          <w:sz w:val="28"/>
        </w:rPr>
        <w:t xml:space="preserve">Тетя, дай </w:t>
      </w:r>
      <w:proofErr w:type="spellStart"/>
      <w:r w:rsidR="00F9209C" w:rsidRPr="00476555">
        <w:rPr>
          <w:sz w:val="28"/>
        </w:rPr>
        <w:t>лялю</w:t>
      </w:r>
      <w:proofErr w:type="spellEnd"/>
      <w:r w:rsidR="00AA0033">
        <w:rPr>
          <w:sz w:val="28"/>
        </w:rPr>
        <w:t>».</w:t>
      </w:r>
      <w:r w:rsidR="00BA31D1">
        <w:rPr>
          <w:sz w:val="28"/>
        </w:rPr>
        <w:t xml:space="preserve"> </w:t>
      </w:r>
      <w:r>
        <w:rPr>
          <w:sz w:val="28"/>
        </w:rPr>
        <w:t xml:space="preserve">В этот период </w:t>
      </w:r>
      <w:r w:rsidR="00AA0033">
        <w:rPr>
          <w:sz w:val="28"/>
        </w:rPr>
        <w:t>ребенок должен научиться строить синтаксически и грамматически правильно двухсловные предложения типа</w:t>
      </w:r>
      <w:r w:rsidR="00BA31D1">
        <w:rPr>
          <w:sz w:val="28"/>
        </w:rPr>
        <w:t>:</w:t>
      </w:r>
      <w:r w:rsidR="00AA0033">
        <w:rPr>
          <w:sz w:val="28"/>
        </w:rPr>
        <w:t xml:space="preserve"> повелительное наклонение глагола единственного числа + винительный падеж существительного.</w:t>
      </w:r>
    </w:p>
    <w:p w:rsidR="00410F21" w:rsidRDefault="00AA0033" w:rsidP="00AF5DF0">
      <w:pPr>
        <w:ind w:firstLine="567"/>
        <w:jc w:val="both"/>
        <w:rPr>
          <w:sz w:val="28"/>
        </w:rPr>
      </w:pPr>
      <w:r>
        <w:rPr>
          <w:sz w:val="28"/>
        </w:rPr>
        <w:t>З</w:t>
      </w:r>
      <w:r w:rsidR="00F9209C" w:rsidRPr="00476555">
        <w:rPr>
          <w:sz w:val="28"/>
        </w:rPr>
        <w:t xml:space="preserve">атем </w:t>
      </w:r>
      <w:r>
        <w:rPr>
          <w:sz w:val="28"/>
        </w:rPr>
        <w:t xml:space="preserve">ребенка учат обращаться </w:t>
      </w:r>
      <w:r w:rsidR="00F9209C" w:rsidRPr="00476555">
        <w:rPr>
          <w:sz w:val="28"/>
        </w:rPr>
        <w:t>с предложением сотрудничества</w:t>
      </w:r>
      <w:r>
        <w:rPr>
          <w:sz w:val="28"/>
        </w:rPr>
        <w:t>: «</w:t>
      </w:r>
      <w:r w:rsidR="00F9209C" w:rsidRPr="00476555">
        <w:rPr>
          <w:sz w:val="28"/>
        </w:rPr>
        <w:t>Давай играть</w:t>
      </w:r>
      <w:r>
        <w:rPr>
          <w:sz w:val="28"/>
        </w:rPr>
        <w:t>!». И,</w:t>
      </w:r>
      <w:r w:rsidR="00F9209C" w:rsidRPr="00476555">
        <w:rPr>
          <w:sz w:val="28"/>
        </w:rPr>
        <w:t xml:space="preserve"> наконец, с </w:t>
      </w:r>
      <w:r w:rsidR="00CA47F0" w:rsidRPr="00476555">
        <w:rPr>
          <w:sz w:val="28"/>
        </w:rPr>
        <w:t>сообщением</w:t>
      </w:r>
      <w:r w:rsidR="006431DF">
        <w:rPr>
          <w:sz w:val="28"/>
        </w:rPr>
        <w:t xml:space="preserve"> типа</w:t>
      </w:r>
      <w:r w:rsidR="00976B8B">
        <w:rPr>
          <w:sz w:val="28"/>
        </w:rPr>
        <w:t>:</w:t>
      </w:r>
      <w:r w:rsidR="00BA31D1">
        <w:rPr>
          <w:sz w:val="28"/>
        </w:rPr>
        <w:t xml:space="preserve"> </w:t>
      </w:r>
      <w:r w:rsidR="00976B8B">
        <w:rPr>
          <w:sz w:val="28"/>
        </w:rPr>
        <w:t>«</w:t>
      </w:r>
      <w:r w:rsidR="00CA47F0" w:rsidRPr="00476555">
        <w:rPr>
          <w:sz w:val="28"/>
        </w:rPr>
        <w:t>Ляля спит</w:t>
      </w:r>
      <w:r w:rsidR="00976B8B">
        <w:rPr>
          <w:sz w:val="28"/>
        </w:rPr>
        <w:t>»</w:t>
      </w:r>
      <w:r w:rsidR="00CA47F0" w:rsidRPr="00476555">
        <w:rPr>
          <w:sz w:val="28"/>
        </w:rPr>
        <w:t xml:space="preserve"> и </w:t>
      </w:r>
      <w:r w:rsidR="00F9209C" w:rsidRPr="00476555">
        <w:rPr>
          <w:sz w:val="28"/>
        </w:rPr>
        <w:t>вопросом</w:t>
      </w:r>
      <w:r w:rsidR="00976B8B">
        <w:rPr>
          <w:sz w:val="28"/>
        </w:rPr>
        <w:t>:</w:t>
      </w:r>
      <w:r w:rsidR="00BA31D1">
        <w:rPr>
          <w:sz w:val="28"/>
        </w:rPr>
        <w:t xml:space="preserve"> </w:t>
      </w:r>
      <w:r w:rsidR="00976B8B">
        <w:rPr>
          <w:sz w:val="28"/>
        </w:rPr>
        <w:t>«</w:t>
      </w:r>
      <w:r w:rsidR="00F9209C" w:rsidRPr="00476555">
        <w:rPr>
          <w:sz w:val="28"/>
        </w:rPr>
        <w:t xml:space="preserve">Где </w:t>
      </w:r>
      <w:proofErr w:type="spellStart"/>
      <w:r w:rsidR="00F9209C" w:rsidRPr="00476555">
        <w:rPr>
          <w:sz w:val="28"/>
        </w:rPr>
        <w:t>ляля</w:t>
      </w:r>
      <w:proofErr w:type="spellEnd"/>
      <w:r w:rsidR="00F9209C" w:rsidRPr="00476555">
        <w:rPr>
          <w:sz w:val="28"/>
        </w:rPr>
        <w:t>?</w:t>
      </w:r>
      <w:r w:rsidR="00976B8B">
        <w:rPr>
          <w:sz w:val="28"/>
        </w:rPr>
        <w:t>»</w:t>
      </w:r>
      <w:r w:rsidR="00F9209C" w:rsidRPr="00476555">
        <w:rPr>
          <w:sz w:val="28"/>
        </w:rPr>
        <w:t>.</w:t>
      </w:r>
    </w:p>
    <w:p w:rsidR="00976B8B" w:rsidRPr="00476555" w:rsidRDefault="00976B8B" w:rsidP="00AF5DF0">
      <w:pPr>
        <w:ind w:firstLine="567"/>
        <w:jc w:val="both"/>
        <w:rPr>
          <w:sz w:val="28"/>
        </w:rPr>
      </w:pPr>
      <w:r>
        <w:rPr>
          <w:sz w:val="28"/>
        </w:rPr>
        <w:t>К концу третьего этапа обучения дети должны научиться согласовывать подлежащее и сказуемое в 3-ем лице единственного и множественного числа настоящего времени изъявительного наклонения</w:t>
      </w:r>
      <w:r w:rsidR="00CA1CF6">
        <w:rPr>
          <w:sz w:val="28"/>
        </w:rPr>
        <w:t xml:space="preserve"> </w:t>
      </w:r>
      <w:r w:rsidR="00CA1CF6" w:rsidRPr="00CA1CF6">
        <w:rPr>
          <w:sz w:val="28"/>
        </w:rPr>
        <w:t>[</w:t>
      </w:r>
      <w:r w:rsidR="00B2323B">
        <w:rPr>
          <w:sz w:val="28"/>
        </w:rPr>
        <w:t>2</w:t>
      </w:r>
      <w:r w:rsidR="00CA1CF6" w:rsidRPr="00CA1CF6">
        <w:rPr>
          <w:sz w:val="28"/>
        </w:rPr>
        <w:t>]</w:t>
      </w:r>
      <w:r>
        <w:rPr>
          <w:sz w:val="28"/>
        </w:rPr>
        <w:t>.</w:t>
      </w:r>
    </w:p>
    <w:p w:rsidR="009F2510" w:rsidRDefault="00410F21" w:rsidP="002E72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9F2510">
        <w:rPr>
          <w:bCs/>
          <w:i/>
          <w:iCs/>
          <w:sz w:val="28"/>
        </w:rPr>
        <w:t xml:space="preserve">Пропедевтика нарушений фонематического слуха, слоговой структуры и </w:t>
      </w:r>
      <w:proofErr w:type="spellStart"/>
      <w:r w:rsidRPr="009F2510">
        <w:rPr>
          <w:bCs/>
          <w:i/>
          <w:iCs/>
          <w:sz w:val="28"/>
        </w:rPr>
        <w:t>звукопроизно</w:t>
      </w:r>
      <w:r w:rsidR="00CE6A2F">
        <w:rPr>
          <w:bCs/>
          <w:i/>
          <w:iCs/>
          <w:sz w:val="28"/>
        </w:rPr>
        <w:t>сительных</w:t>
      </w:r>
      <w:proofErr w:type="spellEnd"/>
      <w:r w:rsidR="00CE6A2F">
        <w:rPr>
          <w:bCs/>
          <w:i/>
          <w:iCs/>
          <w:sz w:val="28"/>
        </w:rPr>
        <w:t xml:space="preserve"> навыков</w:t>
      </w:r>
      <w:r w:rsidR="00061184" w:rsidRPr="009F2510">
        <w:rPr>
          <w:bCs/>
          <w:sz w:val="28"/>
        </w:rPr>
        <w:t xml:space="preserve"> предусматривает</w:t>
      </w:r>
      <w:r w:rsidRPr="009F2510">
        <w:rPr>
          <w:bCs/>
          <w:sz w:val="28"/>
        </w:rPr>
        <w:t xml:space="preserve">: </w:t>
      </w:r>
      <w:r w:rsidR="009F2510">
        <w:rPr>
          <w:bCs/>
          <w:sz w:val="28"/>
        </w:rPr>
        <w:t xml:space="preserve">развитие слухового внимания; </w:t>
      </w:r>
      <w:r w:rsidRPr="009F2510">
        <w:rPr>
          <w:bCs/>
          <w:sz w:val="28"/>
        </w:rPr>
        <w:t>с</w:t>
      </w:r>
      <w:r w:rsidRPr="009F2510">
        <w:rPr>
          <w:sz w:val="28"/>
        </w:rPr>
        <w:t>тимулирующее воздействие на формирование моторных функций артикуляционного аппарата; развитие дли</w:t>
      </w:r>
      <w:r w:rsidR="009F2510" w:rsidRPr="009F2510">
        <w:rPr>
          <w:sz w:val="28"/>
        </w:rPr>
        <w:t>тельного физиологического выдох</w:t>
      </w:r>
      <w:r w:rsidR="009F2510">
        <w:rPr>
          <w:sz w:val="28"/>
        </w:rPr>
        <w:t>а</w:t>
      </w:r>
      <w:r w:rsidR="009F2510" w:rsidRPr="009F2510">
        <w:rPr>
          <w:sz w:val="28"/>
        </w:rPr>
        <w:t xml:space="preserve"> и</w:t>
      </w:r>
      <w:r w:rsidRPr="009F2510">
        <w:rPr>
          <w:sz w:val="28"/>
        </w:rPr>
        <w:t xml:space="preserve"> правильного речевого дыхания; </w:t>
      </w:r>
      <w:r w:rsidR="009F2510">
        <w:rPr>
          <w:sz w:val="28"/>
        </w:rPr>
        <w:t>развитие голоса и звукопроизношения. Особое значение имеет развитие слухового внимания, так как под его контролем осуществляется формирование произносительной стороны речи</w:t>
      </w:r>
      <w:r w:rsidR="0049502C">
        <w:rPr>
          <w:sz w:val="28"/>
        </w:rPr>
        <w:t>.</w:t>
      </w:r>
    </w:p>
    <w:p w:rsidR="00CE6A2F" w:rsidRDefault="00CE6A2F" w:rsidP="002E72E3">
      <w:pPr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>По мнению О.С. Ушаковой, воспитание звуковой культуры речи в отечественной дошкольной педагогике всегда считалось одной из ведущих задач речевого развития детей раннего возраста. Многочисленные педагогические и лингвистические</w:t>
      </w:r>
      <w:r w:rsidR="00646ED4">
        <w:rPr>
          <w:bCs/>
          <w:iCs/>
          <w:sz w:val="28"/>
        </w:rPr>
        <w:t xml:space="preserve"> исследования подтверждают данную позицию автора (А.Н. Гвоздев, М.Ф. Фомичева, Н.Х. </w:t>
      </w:r>
      <w:proofErr w:type="spellStart"/>
      <w:r w:rsidR="00646ED4">
        <w:rPr>
          <w:bCs/>
          <w:iCs/>
          <w:sz w:val="28"/>
        </w:rPr>
        <w:t>Швачкин</w:t>
      </w:r>
      <w:proofErr w:type="spellEnd"/>
      <w:r w:rsidR="00646ED4">
        <w:rPr>
          <w:bCs/>
          <w:iCs/>
          <w:sz w:val="28"/>
        </w:rPr>
        <w:t xml:space="preserve">  и др.). Развитие </w:t>
      </w:r>
      <w:proofErr w:type="spellStart"/>
      <w:r w:rsidR="00646ED4">
        <w:rPr>
          <w:bCs/>
          <w:iCs/>
          <w:sz w:val="28"/>
        </w:rPr>
        <w:t>звукопроизносительных</w:t>
      </w:r>
      <w:proofErr w:type="spellEnd"/>
      <w:r w:rsidR="00646ED4">
        <w:rPr>
          <w:bCs/>
          <w:iCs/>
          <w:sz w:val="28"/>
        </w:rPr>
        <w:t xml:space="preserve"> навыков обязательно должно сочетать не только работу над правильным звукопроизношением, но и над всеми элементами звукового оформления высказывания – темпом, дикцией, силой и высотой голоса, интонацией</w:t>
      </w:r>
      <w:r w:rsidR="00662878">
        <w:rPr>
          <w:bCs/>
          <w:iCs/>
          <w:sz w:val="28"/>
        </w:rPr>
        <w:t xml:space="preserve"> </w:t>
      </w:r>
      <w:r w:rsidR="005F0EAE" w:rsidRPr="005F0EAE">
        <w:rPr>
          <w:bCs/>
          <w:iCs/>
          <w:sz w:val="28"/>
        </w:rPr>
        <w:t>[</w:t>
      </w:r>
      <w:r w:rsidR="00585180">
        <w:rPr>
          <w:bCs/>
          <w:iCs/>
          <w:sz w:val="28"/>
        </w:rPr>
        <w:t>5</w:t>
      </w:r>
      <w:r w:rsidR="005F0EAE" w:rsidRPr="005F0EAE">
        <w:rPr>
          <w:bCs/>
          <w:iCs/>
          <w:sz w:val="28"/>
        </w:rPr>
        <w:t>]</w:t>
      </w:r>
      <w:r w:rsidR="00646ED4">
        <w:rPr>
          <w:bCs/>
          <w:iCs/>
          <w:sz w:val="28"/>
        </w:rPr>
        <w:t>.</w:t>
      </w:r>
    </w:p>
    <w:p w:rsidR="004F2E5B" w:rsidRDefault="004F2E5B" w:rsidP="002E72E3">
      <w:pPr>
        <w:ind w:firstLine="567"/>
        <w:jc w:val="both"/>
        <w:rPr>
          <w:sz w:val="28"/>
        </w:rPr>
      </w:pPr>
      <w:proofErr w:type="gramStart"/>
      <w:r w:rsidRPr="004F2E5B">
        <w:rPr>
          <w:bCs/>
          <w:iCs/>
          <w:sz w:val="28"/>
        </w:rPr>
        <w:t>Работу по улучшению</w:t>
      </w:r>
      <w:r>
        <w:rPr>
          <w:bCs/>
          <w:iCs/>
          <w:sz w:val="28"/>
        </w:rPr>
        <w:t xml:space="preserve"> произношения можно проводить путем вызывания </w:t>
      </w:r>
      <w:r w:rsidR="00453101">
        <w:rPr>
          <w:bCs/>
          <w:iCs/>
          <w:sz w:val="28"/>
        </w:rPr>
        <w:t xml:space="preserve">гласных и согласных </w:t>
      </w:r>
      <w:r>
        <w:rPr>
          <w:bCs/>
          <w:iCs/>
          <w:sz w:val="28"/>
        </w:rPr>
        <w:t xml:space="preserve">звуков </w:t>
      </w:r>
      <w:r w:rsidR="00652AB1">
        <w:rPr>
          <w:bCs/>
          <w:iCs/>
          <w:sz w:val="28"/>
        </w:rPr>
        <w:t xml:space="preserve">раннего онтогенеза </w:t>
      </w:r>
      <w:r>
        <w:rPr>
          <w:bCs/>
          <w:iCs/>
          <w:sz w:val="28"/>
        </w:rPr>
        <w:t xml:space="preserve">и уточнения их произношения в различных звукоподражаниях: сначала </w:t>
      </w:r>
      <w:r w:rsidR="001E4939">
        <w:rPr>
          <w:bCs/>
          <w:iCs/>
          <w:sz w:val="28"/>
        </w:rPr>
        <w:t xml:space="preserve">в </w:t>
      </w:r>
      <w:r>
        <w:rPr>
          <w:bCs/>
          <w:iCs/>
          <w:sz w:val="28"/>
        </w:rPr>
        <w:t>открыты</w:t>
      </w:r>
      <w:r w:rsidR="001E4939">
        <w:rPr>
          <w:bCs/>
          <w:iCs/>
          <w:sz w:val="28"/>
        </w:rPr>
        <w:t>х</w:t>
      </w:r>
      <w:r>
        <w:rPr>
          <w:bCs/>
          <w:iCs/>
          <w:sz w:val="28"/>
        </w:rPr>
        <w:t xml:space="preserve"> слога</w:t>
      </w:r>
      <w:r w:rsidR="001E4939">
        <w:rPr>
          <w:bCs/>
          <w:iCs/>
          <w:sz w:val="28"/>
        </w:rPr>
        <w:t>х</w:t>
      </w:r>
      <w:r>
        <w:rPr>
          <w:bCs/>
          <w:iCs/>
          <w:sz w:val="28"/>
        </w:rPr>
        <w:t xml:space="preserve"> (</w:t>
      </w:r>
      <w:proofErr w:type="spellStart"/>
      <w:r>
        <w:rPr>
          <w:bCs/>
          <w:iCs/>
          <w:sz w:val="28"/>
        </w:rPr>
        <w:t>му-му</w:t>
      </w:r>
      <w:proofErr w:type="spellEnd"/>
      <w:r>
        <w:rPr>
          <w:bCs/>
          <w:iCs/>
          <w:sz w:val="28"/>
        </w:rPr>
        <w:t xml:space="preserve">, ку-ку); потом </w:t>
      </w:r>
      <w:r w:rsidR="001E4939">
        <w:rPr>
          <w:bCs/>
          <w:iCs/>
          <w:sz w:val="28"/>
        </w:rPr>
        <w:t>в закрытых</w:t>
      </w:r>
      <w:r>
        <w:rPr>
          <w:bCs/>
          <w:iCs/>
          <w:sz w:val="28"/>
        </w:rPr>
        <w:t xml:space="preserve"> (</w:t>
      </w:r>
      <w:proofErr w:type="spellStart"/>
      <w:r>
        <w:rPr>
          <w:bCs/>
          <w:iCs/>
          <w:sz w:val="28"/>
        </w:rPr>
        <w:t>аф-аф</w:t>
      </w:r>
      <w:proofErr w:type="spellEnd"/>
      <w:r>
        <w:rPr>
          <w:bCs/>
          <w:iCs/>
          <w:sz w:val="28"/>
        </w:rPr>
        <w:t xml:space="preserve">, кап-кап, </w:t>
      </w:r>
      <w:r>
        <w:rPr>
          <w:bCs/>
          <w:iCs/>
          <w:sz w:val="28"/>
        </w:rPr>
        <w:lastRenderedPageBreak/>
        <w:t xml:space="preserve">буль-буль); а затем </w:t>
      </w:r>
      <w:r w:rsidR="001E4939">
        <w:rPr>
          <w:bCs/>
          <w:iCs/>
          <w:sz w:val="28"/>
        </w:rPr>
        <w:t>в</w:t>
      </w:r>
      <w:r>
        <w:rPr>
          <w:bCs/>
          <w:iCs/>
          <w:sz w:val="28"/>
        </w:rPr>
        <w:t xml:space="preserve"> слога</w:t>
      </w:r>
      <w:r w:rsidR="001E4939">
        <w:rPr>
          <w:bCs/>
          <w:iCs/>
          <w:sz w:val="28"/>
        </w:rPr>
        <w:t>х</w:t>
      </w:r>
      <w:r>
        <w:rPr>
          <w:bCs/>
          <w:iCs/>
          <w:sz w:val="28"/>
        </w:rPr>
        <w:t xml:space="preserve"> разной структуры и </w:t>
      </w:r>
      <w:proofErr w:type="spellStart"/>
      <w:r>
        <w:rPr>
          <w:bCs/>
          <w:iCs/>
          <w:sz w:val="28"/>
        </w:rPr>
        <w:t>звуконаполняемости</w:t>
      </w:r>
      <w:proofErr w:type="spellEnd"/>
      <w:r>
        <w:rPr>
          <w:bCs/>
          <w:iCs/>
          <w:sz w:val="28"/>
        </w:rPr>
        <w:t xml:space="preserve"> (тик-так, динь-дон, ку-ка-реку)</w:t>
      </w:r>
      <w:r w:rsidR="005F34B9">
        <w:rPr>
          <w:bCs/>
          <w:iCs/>
          <w:sz w:val="28"/>
        </w:rPr>
        <w:t>.</w:t>
      </w:r>
      <w:proofErr w:type="gramEnd"/>
      <w:r w:rsidR="0049502C">
        <w:rPr>
          <w:bCs/>
          <w:iCs/>
          <w:sz w:val="28"/>
        </w:rPr>
        <w:t xml:space="preserve"> (</w:t>
      </w:r>
      <w:r w:rsidR="003F6927">
        <w:rPr>
          <w:bCs/>
          <w:iCs/>
          <w:sz w:val="28"/>
        </w:rPr>
        <w:t xml:space="preserve">О.Е. Громова, </w:t>
      </w:r>
      <w:r w:rsidR="0049502C">
        <w:rPr>
          <w:sz w:val="28"/>
        </w:rPr>
        <w:t>М.Ф. Фомичева).</w:t>
      </w:r>
    </w:p>
    <w:p w:rsidR="00652AB1" w:rsidRDefault="00652AB1" w:rsidP="002E72E3">
      <w:pPr>
        <w:ind w:firstLine="567"/>
        <w:jc w:val="both"/>
        <w:rPr>
          <w:sz w:val="28"/>
        </w:rPr>
      </w:pPr>
      <w:r>
        <w:rPr>
          <w:sz w:val="28"/>
        </w:rPr>
        <w:t xml:space="preserve">Параллельно с малышами проводится работа, направленная на развитие подвижности органов речевого аппарата, выработку правильных артикуляционных укладов и четких кинестезий. </w:t>
      </w:r>
      <w:r w:rsidR="00453101">
        <w:rPr>
          <w:sz w:val="28"/>
        </w:rPr>
        <w:t>С этой целью используются приемы пассивной и активной артикуляционной гимнастики как со зрительным контролем перед зеркалом, так и без него.</w:t>
      </w:r>
    </w:p>
    <w:p w:rsidR="00E16FD8" w:rsidRPr="00E16FD8" w:rsidRDefault="004C417D" w:rsidP="00820298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8"/>
        </w:rPr>
      </w:pPr>
      <w:r w:rsidRPr="00E16FD8">
        <w:rPr>
          <w:i/>
          <w:sz w:val="28"/>
        </w:rPr>
        <w:t>Развитие тонкой (мелкой) моторики и функциональных возможностей кистей и пальцев рук</w:t>
      </w:r>
      <w:r w:rsidR="00EE2446">
        <w:rPr>
          <w:i/>
          <w:sz w:val="28"/>
        </w:rPr>
        <w:t xml:space="preserve"> </w:t>
      </w:r>
      <w:r w:rsidR="005A6CCC">
        <w:rPr>
          <w:sz w:val="28"/>
        </w:rPr>
        <w:t>стимулирует не только речь</w:t>
      </w:r>
      <w:r w:rsidR="00820298" w:rsidRPr="00E16FD8">
        <w:rPr>
          <w:sz w:val="28"/>
        </w:rPr>
        <w:t xml:space="preserve">, но и </w:t>
      </w:r>
      <w:r w:rsidR="005A6CCC">
        <w:rPr>
          <w:sz w:val="28"/>
        </w:rPr>
        <w:t xml:space="preserve">мышление </w:t>
      </w:r>
      <w:r w:rsidR="00820298" w:rsidRPr="00E16FD8">
        <w:rPr>
          <w:sz w:val="28"/>
        </w:rPr>
        <w:t>ребенка. Многочисленные исследования</w:t>
      </w:r>
      <w:r w:rsidR="00E16FD8" w:rsidRPr="00E16FD8">
        <w:rPr>
          <w:sz w:val="28"/>
        </w:rPr>
        <w:t xml:space="preserve"> выявили</w:t>
      </w:r>
      <w:r w:rsidR="00820298" w:rsidRPr="00E16FD8">
        <w:rPr>
          <w:sz w:val="28"/>
        </w:rPr>
        <w:t>, что</w:t>
      </w:r>
      <w:r w:rsidR="00BA31D1">
        <w:rPr>
          <w:sz w:val="28"/>
        </w:rPr>
        <w:t xml:space="preserve"> </w:t>
      </w:r>
      <w:r w:rsidR="00E16FD8" w:rsidRPr="00E16FD8">
        <w:rPr>
          <w:snapToGrid w:val="0"/>
          <w:sz w:val="28"/>
        </w:rPr>
        <w:t>уровень развития речи находится в прямой зависимости от степени развития тонких движений пальцев рук</w:t>
      </w:r>
      <w:r w:rsidR="00A71EE4">
        <w:rPr>
          <w:sz w:val="28"/>
        </w:rPr>
        <w:t>. Р</w:t>
      </w:r>
      <w:r w:rsidR="00A71EE4">
        <w:rPr>
          <w:snapToGrid w:val="0"/>
          <w:sz w:val="28"/>
        </w:rPr>
        <w:t xml:space="preserve">абота </w:t>
      </w:r>
      <w:r w:rsidR="00046F63">
        <w:rPr>
          <w:snapToGrid w:val="0"/>
          <w:sz w:val="28"/>
        </w:rPr>
        <w:t xml:space="preserve">по развитию мелкой моторики  </w:t>
      </w:r>
      <w:r w:rsidR="00A71EE4">
        <w:rPr>
          <w:snapToGrid w:val="0"/>
          <w:sz w:val="28"/>
        </w:rPr>
        <w:t>рук стимулирует созревание центральной нервной системы, что проявляется, в частности, в ускорении развития речи ребенка</w:t>
      </w:r>
      <w:r w:rsidR="00BA31D1">
        <w:rPr>
          <w:snapToGrid w:val="0"/>
          <w:sz w:val="28"/>
        </w:rPr>
        <w:t xml:space="preserve"> </w:t>
      </w:r>
      <w:r w:rsidR="00A71EE4" w:rsidRPr="00E16FD8">
        <w:rPr>
          <w:sz w:val="28"/>
        </w:rPr>
        <w:t>(</w:t>
      </w:r>
      <w:r w:rsidR="00A71EE4" w:rsidRPr="00E16FD8">
        <w:rPr>
          <w:snapToGrid w:val="0"/>
          <w:sz w:val="28"/>
        </w:rPr>
        <w:t>В.М. Бехтерев, М.М.</w:t>
      </w:r>
      <w:r w:rsidR="00EE2446">
        <w:rPr>
          <w:snapToGrid w:val="0"/>
          <w:sz w:val="28"/>
        </w:rPr>
        <w:t xml:space="preserve"> </w:t>
      </w:r>
      <w:r w:rsidR="00A71EE4" w:rsidRPr="00E16FD8">
        <w:rPr>
          <w:snapToGrid w:val="0"/>
          <w:sz w:val="28"/>
        </w:rPr>
        <w:t>Кольцова, Л.В. Фомина).</w:t>
      </w:r>
    </w:p>
    <w:p w:rsidR="007F12AD" w:rsidRPr="00E16FD8" w:rsidRDefault="00E16FD8" w:rsidP="00E16FD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2F771C">
        <w:rPr>
          <w:sz w:val="28"/>
        </w:rPr>
        <w:t>В д</w:t>
      </w:r>
      <w:r>
        <w:rPr>
          <w:sz w:val="28"/>
        </w:rPr>
        <w:t>анно</w:t>
      </w:r>
      <w:r w:rsidR="002F771C">
        <w:rPr>
          <w:sz w:val="28"/>
        </w:rPr>
        <w:t>м</w:t>
      </w:r>
      <w:r>
        <w:rPr>
          <w:sz w:val="28"/>
        </w:rPr>
        <w:t xml:space="preserve"> направлени</w:t>
      </w:r>
      <w:r w:rsidR="002F771C">
        <w:rPr>
          <w:sz w:val="28"/>
        </w:rPr>
        <w:t>и используются следующие методы и приемы</w:t>
      </w:r>
      <w:r w:rsidR="006C5B92" w:rsidRPr="00E16FD8">
        <w:rPr>
          <w:sz w:val="28"/>
        </w:rPr>
        <w:t>:</w:t>
      </w:r>
      <w:r w:rsidR="00BA31D1">
        <w:rPr>
          <w:sz w:val="28"/>
        </w:rPr>
        <w:t xml:space="preserve"> пальчиковые</w:t>
      </w:r>
      <w:r w:rsidR="00EC2794" w:rsidRPr="00E16FD8">
        <w:rPr>
          <w:sz w:val="28"/>
        </w:rPr>
        <w:t xml:space="preserve"> игр</w:t>
      </w:r>
      <w:r w:rsidR="00BA31D1">
        <w:rPr>
          <w:sz w:val="28"/>
        </w:rPr>
        <w:t>ы</w:t>
      </w:r>
      <w:r w:rsidR="00EC2794" w:rsidRPr="00E16FD8">
        <w:rPr>
          <w:sz w:val="28"/>
        </w:rPr>
        <w:t xml:space="preserve"> и специальны</w:t>
      </w:r>
      <w:r w:rsidR="00BA31D1">
        <w:rPr>
          <w:sz w:val="28"/>
        </w:rPr>
        <w:t>е упражнения</w:t>
      </w:r>
      <w:r w:rsidR="00EC2794" w:rsidRPr="00E16FD8">
        <w:rPr>
          <w:sz w:val="28"/>
        </w:rPr>
        <w:t xml:space="preserve"> («Сорока», «Ладу</w:t>
      </w:r>
      <w:r w:rsidR="009124AA">
        <w:rPr>
          <w:sz w:val="28"/>
        </w:rPr>
        <w:t>шки» и др.</w:t>
      </w:r>
      <w:r w:rsidR="00EC2794" w:rsidRPr="00E16FD8">
        <w:rPr>
          <w:sz w:val="28"/>
        </w:rPr>
        <w:t>)</w:t>
      </w:r>
      <w:r w:rsidR="009124AA">
        <w:rPr>
          <w:sz w:val="28"/>
        </w:rPr>
        <w:t xml:space="preserve">; </w:t>
      </w:r>
      <w:r w:rsidR="00050AEE" w:rsidRPr="00E16FD8">
        <w:rPr>
          <w:sz w:val="28"/>
        </w:rPr>
        <w:t>массаж кистей рук</w:t>
      </w:r>
      <w:r w:rsidR="002F771C">
        <w:rPr>
          <w:sz w:val="28"/>
        </w:rPr>
        <w:t xml:space="preserve"> и пальцев</w:t>
      </w:r>
      <w:r w:rsidR="00050AEE" w:rsidRPr="00E16FD8">
        <w:rPr>
          <w:sz w:val="28"/>
        </w:rPr>
        <w:t xml:space="preserve"> (в т</w:t>
      </w:r>
      <w:r w:rsidR="00597FA8" w:rsidRPr="00E16FD8">
        <w:rPr>
          <w:sz w:val="28"/>
        </w:rPr>
        <w:t>ом числе щетками, колючими мячиками</w:t>
      </w:r>
      <w:r w:rsidR="001E4939" w:rsidRPr="00E16FD8">
        <w:rPr>
          <w:sz w:val="28"/>
        </w:rPr>
        <w:t xml:space="preserve">, </w:t>
      </w:r>
      <w:proofErr w:type="spellStart"/>
      <w:r w:rsidR="001E4939" w:rsidRPr="00E16FD8">
        <w:rPr>
          <w:sz w:val="28"/>
        </w:rPr>
        <w:t>массажерами</w:t>
      </w:r>
      <w:proofErr w:type="spellEnd"/>
      <w:r w:rsidR="001E4939" w:rsidRPr="00E16FD8">
        <w:rPr>
          <w:sz w:val="28"/>
        </w:rPr>
        <w:t xml:space="preserve"> Су-</w:t>
      </w:r>
      <w:proofErr w:type="spellStart"/>
      <w:r w:rsidR="001E4939" w:rsidRPr="00E16FD8">
        <w:rPr>
          <w:sz w:val="28"/>
        </w:rPr>
        <w:t>джок</w:t>
      </w:r>
      <w:proofErr w:type="spellEnd"/>
      <w:r w:rsidR="001E4939" w:rsidRPr="00E16FD8">
        <w:rPr>
          <w:sz w:val="28"/>
        </w:rPr>
        <w:t xml:space="preserve"> и др.);</w:t>
      </w:r>
      <w:r w:rsidR="00BA31D1">
        <w:rPr>
          <w:sz w:val="28"/>
        </w:rPr>
        <w:t xml:space="preserve"> </w:t>
      </w:r>
      <w:r w:rsidR="002F771C">
        <w:rPr>
          <w:sz w:val="28"/>
        </w:rPr>
        <w:t>различные</w:t>
      </w:r>
      <w:r w:rsidR="00050AEE" w:rsidRPr="00E16FD8">
        <w:rPr>
          <w:sz w:val="28"/>
        </w:rPr>
        <w:t xml:space="preserve"> тренажер</w:t>
      </w:r>
      <w:r w:rsidR="002F771C">
        <w:rPr>
          <w:sz w:val="28"/>
        </w:rPr>
        <w:t>ы</w:t>
      </w:r>
      <w:r w:rsidR="00BA31D1">
        <w:rPr>
          <w:sz w:val="28"/>
        </w:rPr>
        <w:t xml:space="preserve"> </w:t>
      </w:r>
      <w:r w:rsidR="00050AEE" w:rsidRPr="00E16FD8">
        <w:rPr>
          <w:sz w:val="28"/>
        </w:rPr>
        <w:t>(вкладыши, шнуровки, клавиатуры, мозаики</w:t>
      </w:r>
      <w:r w:rsidR="00597FA8" w:rsidRPr="00E16FD8">
        <w:rPr>
          <w:sz w:val="28"/>
        </w:rPr>
        <w:t>, прищепки</w:t>
      </w:r>
      <w:r w:rsidR="00050AEE" w:rsidRPr="00E16FD8">
        <w:rPr>
          <w:sz w:val="28"/>
        </w:rPr>
        <w:t xml:space="preserve"> и др.)</w:t>
      </w:r>
      <w:r w:rsidR="002F771C">
        <w:rPr>
          <w:sz w:val="28"/>
        </w:rPr>
        <w:t>.</w:t>
      </w:r>
      <w:r w:rsidR="00050AEE" w:rsidRPr="00E16FD8">
        <w:rPr>
          <w:sz w:val="28"/>
        </w:rPr>
        <w:t xml:space="preserve"> </w:t>
      </w:r>
      <w:proofErr w:type="gramEnd"/>
    </w:p>
    <w:p w:rsidR="002B3F4F" w:rsidRDefault="00644A7C" w:rsidP="002E72E3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В настоящее время в </w:t>
      </w:r>
      <w:r w:rsidR="0033347C">
        <w:rPr>
          <w:sz w:val="28"/>
        </w:rPr>
        <w:t xml:space="preserve">детской </w:t>
      </w:r>
      <w:r>
        <w:rPr>
          <w:sz w:val="28"/>
        </w:rPr>
        <w:t xml:space="preserve">логопедической практике </w:t>
      </w:r>
      <w:r w:rsidR="00B96FF2">
        <w:rPr>
          <w:sz w:val="28"/>
        </w:rPr>
        <w:t xml:space="preserve">в образовательных учреждениях </w:t>
      </w:r>
      <w:r>
        <w:rPr>
          <w:sz w:val="28"/>
        </w:rPr>
        <w:t>наиболее известной</w:t>
      </w:r>
      <w:r w:rsidR="00BA31D1">
        <w:rPr>
          <w:sz w:val="28"/>
        </w:rPr>
        <w:t xml:space="preserve"> </w:t>
      </w:r>
      <w:r w:rsidR="0033347C">
        <w:rPr>
          <w:sz w:val="28"/>
        </w:rPr>
        <w:t xml:space="preserve">из </w:t>
      </w:r>
      <w:r w:rsidR="00B96FF2">
        <w:rPr>
          <w:sz w:val="28"/>
        </w:rPr>
        <w:t xml:space="preserve">всех </w:t>
      </w:r>
      <w:r w:rsidR="00410F21" w:rsidRPr="009F2510">
        <w:rPr>
          <w:sz w:val="28"/>
        </w:rPr>
        <w:t>сист</w:t>
      </w:r>
      <w:r w:rsidR="003F6927">
        <w:rPr>
          <w:sz w:val="28"/>
        </w:rPr>
        <w:t xml:space="preserve">ем </w:t>
      </w:r>
      <w:r w:rsidR="00F50DB0">
        <w:rPr>
          <w:sz w:val="28"/>
        </w:rPr>
        <w:t>коррекционно-логопедической</w:t>
      </w:r>
      <w:r w:rsidR="0033347C">
        <w:rPr>
          <w:sz w:val="28"/>
        </w:rPr>
        <w:t xml:space="preserve"> </w:t>
      </w:r>
      <w:r w:rsidR="003F6927">
        <w:rPr>
          <w:sz w:val="28"/>
        </w:rPr>
        <w:t>работы с детьми раннего возраста</w:t>
      </w:r>
      <w:r w:rsidR="00812EB7">
        <w:rPr>
          <w:sz w:val="28"/>
        </w:rPr>
        <w:t xml:space="preserve"> </w:t>
      </w:r>
      <w:r>
        <w:rPr>
          <w:sz w:val="28"/>
        </w:rPr>
        <w:t xml:space="preserve"> является</w:t>
      </w:r>
      <w:r w:rsidR="00BA31D1">
        <w:rPr>
          <w:sz w:val="28"/>
        </w:rPr>
        <w:t xml:space="preserve"> </w:t>
      </w:r>
      <w:r w:rsidR="00410F21">
        <w:rPr>
          <w:sz w:val="28"/>
        </w:rPr>
        <w:t>«М</w:t>
      </w:r>
      <w:r w:rsidR="00812EB7">
        <w:rPr>
          <w:sz w:val="28"/>
        </w:rPr>
        <w:t>етодика</w:t>
      </w:r>
      <w:r w:rsidR="002B3F4F">
        <w:rPr>
          <w:sz w:val="28"/>
        </w:rPr>
        <w:t xml:space="preserve"> формирования начального детского лексикона</w:t>
      </w:r>
      <w:r w:rsidR="00410F21">
        <w:rPr>
          <w:sz w:val="28"/>
        </w:rPr>
        <w:t>»</w:t>
      </w:r>
      <w:r w:rsidR="00F50DB0">
        <w:rPr>
          <w:sz w:val="28"/>
        </w:rPr>
        <w:t xml:space="preserve"> </w:t>
      </w:r>
      <w:r w:rsidR="002B3F4F">
        <w:rPr>
          <w:sz w:val="28"/>
        </w:rPr>
        <w:t>О.Е. Громовой</w:t>
      </w:r>
      <w:r w:rsidR="00812EB7">
        <w:rPr>
          <w:sz w:val="28"/>
        </w:rPr>
        <w:t xml:space="preserve"> </w:t>
      </w:r>
      <w:r w:rsidR="00F50DB0">
        <w:rPr>
          <w:sz w:val="28"/>
        </w:rPr>
        <w:t xml:space="preserve">для детей 2-го и 3-го года жизни </w:t>
      </w:r>
      <w:r w:rsidR="00812EB7">
        <w:rPr>
          <w:sz w:val="28"/>
        </w:rPr>
        <w:t>(2003). В ее основу</w:t>
      </w:r>
      <w:r w:rsidR="002B3F4F">
        <w:rPr>
          <w:sz w:val="28"/>
        </w:rPr>
        <w:t xml:space="preserve"> положены модифицированные приемы преодоления общего недоразвития речи (ОНР, </w:t>
      </w:r>
      <w:r w:rsidR="002B3F4F">
        <w:rPr>
          <w:sz w:val="28"/>
          <w:lang w:val="fr-FR"/>
        </w:rPr>
        <w:t>I</w:t>
      </w:r>
      <w:r w:rsidR="002B3F4F">
        <w:rPr>
          <w:sz w:val="28"/>
        </w:rPr>
        <w:t xml:space="preserve"> уровень) Р.Е. Левиной, Н.С. Жуковой, </w:t>
      </w:r>
      <w:r w:rsidR="00410F21">
        <w:rPr>
          <w:sz w:val="28"/>
        </w:rPr>
        <w:t>С.А. Мироновой, Т.Б. Филичевой. Программа также содержит</w:t>
      </w:r>
      <w:r w:rsidR="002B3F4F">
        <w:rPr>
          <w:sz w:val="28"/>
        </w:rPr>
        <w:t xml:space="preserve"> специальные упражнения, направленные на развитие предпосылок фонематического восприятия и устранения выраженных нарушений </w:t>
      </w:r>
      <w:proofErr w:type="spellStart"/>
      <w:r w:rsidR="002B3F4F">
        <w:rPr>
          <w:sz w:val="28"/>
        </w:rPr>
        <w:t>звуко</w:t>
      </w:r>
      <w:proofErr w:type="spellEnd"/>
      <w:r w:rsidR="002B3F4F">
        <w:rPr>
          <w:sz w:val="28"/>
        </w:rPr>
        <w:t>-слоговой структуры Г.В. Чиркиной и А.К. Марковой.</w:t>
      </w:r>
    </w:p>
    <w:p w:rsidR="002B3F4F" w:rsidRDefault="00410F21" w:rsidP="002E72E3">
      <w:pPr>
        <w:pStyle w:val="a3"/>
        <w:ind w:firstLine="567"/>
        <w:jc w:val="both"/>
      </w:pPr>
      <w:proofErr w:type="gramStart"/>
      <w:r>
        <w:rPr>
          <w:b w:val="0"/>
          <w:sz w:val="28"/>
        </w:rPr>
        <w:t>Кроме того, в</w:t>
      </w:r>
      <w:r w:rsidR="002B3F4F">
        <w:rPr>
          <w:b w:val="0"/>
          <w:sz w:val="28"/>
        </w:rPr>
        <w:t xml:space="preserve"> логопедической работе с детьми раннего возраста с </w:t>
      </w:r>
      <w:r w:rsidR="00812EB7" w:rsidRPr="00812EB7">
        <w:rPr>
          <w:b w:val="0"/>
          <w:sz w:val="28"/>
        </w:rPr>
        <w:t>проблемами формирования начального детского лексикона</w:t>
      </w:r>
      <w:r w:rsidR="002B3F4F">
        <w:rPr>
          <w:b w:val="0"/>
          <w:sz w:val="28"/>
        </w:rPr>
        <w:t xml:space="preserve"> </w:t>
      </w:r>
      <w:proofErr w:type="spellStart"/>
      <w:r w:rsidR="002B3F4F">
        <w:rPr>
          <w:b w:val="0"/>
          <w:sz w:val="28"/>
        </w:rPr>
        <w:t>О.Е.Громова</w:t>
      </w:r>
      <w:proofErr w:type="spellEnd"/>
      <w:r w:rsidR="002B3F4F">
        <w:rPr>
          <w:b w:val="0"/>
          <w:sz w:val="28"/>
        </w:rPr>
        <w:t xml:space="preserve"> предлагает использовать методические рекомендации по воспитанию фразовой речи у детей-</w:t>
      </w:r>
      <w:proofErr w:type="spellStart"/>
      <w:r w:rsidR="002B3F4F">
        <w:rPr>
          <w:b w:val="0"/>
          <w:sz w:val="28"/>
        </w:rPr>
        <w:t>алаликов</w:t>
      </w:r>
      <w:proofErr w:type="spellEnd"/>
      <w:r w:rsidR="002B3F4F">
        <w:rPr>
          <w:b w:val="0"/>
          <w:sz w:val="28"/>
        </w:rPr>
        <w:t xml:space="preserve">, разработанные </w:t>
      </w:r>
      <w:proofErr w:type="spellStart"/>
      <w:r w:rsidR="002B3F4F">
        <w:rPr>
          <w:b w:val="0"/>
          <w:sz w:val="28"/>
        </w:rPr>
        <w:t>В.К.Орфинской</w:t>
      </w:r>
      <w:proofErr w:type="spellEnd"/>
      <w:r w:rsidR="002B3F4F">
        <w:rPr>
          <w:b w:val="0"/>
          <w:sz w:val="28"/>
        </w:rPr>
        <w:t>, Б.М.</w:t>
      </w:r>
      <w:r w:rsidR="00A9469D">
        <w:rPr>
          <w:b w:val="0"/>
          <w:sz w:val="28"/>
        </w:rPr>
        <w:t xml:space="preserve"> </w:t>
      </w:r>
      <w:proofErr w:type="spellStart"/>
      <w:r w:rsidR="002B3F4F">
        <w:rPr>
          <w:b w:val="0"/>
          <w:sz w:val="28"/>
        </w:rPr>
        <w:t>Гриншпуном</w:t>
      </w:r>
      <w:proofErr w:type="spellEnd"/>
      <w:r w:rsidR="002B3F4F">
        <w:rPr>
          <w:b w:val="0"/>
          <w:sz w:val="28"/>
        </w:rPr>
        <w:t xml:space="preserve">, В.К. Воробьевой, Е.Ф. </w:t>
      </w:r>
      <w:proofErr w:type="spellStart"/>
      <w:r w:rsidR="002B3F4F">
        <w:rPr>
          <w:b w:val="0"/>
          <w:sz w:val="28"/>
        </w:rPr>
        <w:t>Соботович</w:t>
      </w:r>
      <w:proofErr w:type="spellEnd"/>
      <w:r w:rsidR="002B3F4F">
        <w:rPr>
          <w:b w:val="0"/>
          <w:sz w:val="28"/>
        </w:rPr>
        <w:t xml:space="preserve">, В.А </w:t>
      </w:r>
      <w:proofErr w:type="spellStart"/>
      <w:r w:rsidR="002B3F4F">
        <w:rPr>
          <w:b w:val="0"/>
          <w:sz w:val="28"/>
        </w:rPr>
        <w:t>Ковшиковым</w:t>
      </w:r>
      <w:proofErr w:type="spellEnd"/>
      <w:r w:rsidR="002B3F4F">
        <w:rPr>
          <w:b w:val="0"/>
          <w:sz w:val="28"/>
        </w:rPr>
        <w:t>, а так</w:t>
      </w:r>
      <w:r w:rsidR="00A9469D">
        <w:rPr>
          <w:b w:val="0"/>
          <w:sz w:val="28"/>
        </w:rPr>
        <w:t xml:space="preserve">же методические разработки В.В. </w:t>
      </w:r>
      <w:r w:rsidR="002B3F4F">
        <w:rPr>
          <w:b w:val="0"/>
          <w:sz w:val="28"/>
        </w:rPr>
        <w:t xml:space="preserve">Гербовой, </w:t>
      </w:r>
      <w:proofErr w:type="spellStart"/>
      <w:r w:rsidR="002B3F4F">
        <w:rPr>
          <w:b w:val="0"/>
          <w:sz w:val="28"/>
        </w:rPr>
        <w:t>С.Н.Теплюк</w:t>
      </w:r>
      <w:proofErr w:type="spellEnd"/>
      <w:r w:rsidR="002B3F4F">
        <w:rPr>
          <w:b w:val="0"/>
          <w:sz w:val="28"/>
        </w:rPr>
        <w:t>, В.А. Петровой к занятиям по</w:t>
      </w:r>
      <w:proofErr w:type="gramEnd"/>
      <w:r w:rsidR="002B3F4F">
        <w:rPr>
          <w:b w:val="0"/>
          <w:sz w:val="28"/>
        </w:rPr>
        <w:t xml:space="preserve"> развитию речи и ознакомлению с окружающей действительностью детей раннего возраста.</w:t>
      </w:r>
    </w:p>
    <w:p w:rsidR="005704BA" w:rsidRDefault="00812EB7" w:rsidP="002E72E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Автор отмечает</w:t>
      </w:r>
      <w:r w:rsidR="005704BA" w:rsidRPr="00812EB7">
        <w:rPr>
          <w:sz w:val="28"/>
        </w:rPr>
        <w:t xml:space="preserve"> возможность частичного использования в работе с </w:t>
      </w:r>
      <w:r>
        <w:rPr>
          <w:sz w:val="28"/>
        </w:rPr>
        <w:t xml:space="preserve">детьми </w:t>
      </w:r>
      <w:r w:rsidR="005704BA" w:rsidRPr="00812EB7">
        <w:rPr>
          <w:sz w:val="28"/>
        </w:rPr>
        <w:t xml:space="preserve">методического обеспечения и приемов развития речи, </w:t>
      </w:r>
      <w:r w:rsidR="005704BA" w:rsidRPr="00812EB7">
        <w:rPr>
          <w:sz w:val="28"/>
        </w:rPr>
        <w:lastRenderedPageBreak/>
        <w:t>разработанных в дошко</w:t>
      </w:r>
      <w:r>
        <w:rPr>
          <w:sz w:val="28"/>
        </w:rPr>
        <w:t>льном образовании, и подчеркивает</w:t>
      </w:r>
      <w:r w:rsidR="005704BA" w:rsidRPr="00812EB7">
        <w:rPr>
          <w:sz w:val="28"/>
        </w:rPr>
        <w:t xml:space="preserve"> специфику применения традиционных приемов развития речи на логопедически</w:t>
      </w:r>
      <w:r w:rsidR="00A9469D">
        <w:rPr>
          <w:sz w:val="28"/>
        </w:rPr>
        <w:t xml:space="preserve">х занятиях (Н.М. </w:t>
      </w:r>
      <w:proofErr w:type="spellStart"/>
      <w:r w:rsidR="00A9469D">
        <w:rPr>
          <w:sz w:val="28"/>
        </w:rPr>
        <w:t>Аксарина</w:t>
      </w:r>
      <w:proofErr w:type="spellEnd"/>
      <w:r w:rsidR="00A9469D">
        <w:rPr>
          <w:sz w:val="28"/>
        </w:rPr>
        <w:t xml:space="preserve">, В.В. </w:t>
      </w:r>
      <w:proofErr w:type="spellStart"/>
      <w:r w:rsidR="005704BA" w:rsidRPr="00812EB7">
        <w:rPr>
          <w:sz w:val="28"/>
        </w:rPr>
        <w:t>Гербова</w:t>
      </w:r>
      <w:proofErr w:type="spellEnd"/>
      <w:r w:rsidR="005704BA" w:rsidRPr="00812EB7">
        <w:rPr>
          <w:sz w:val="28"/>
        </w:rPr>
        <w:t xml:space="preserve">, Г.М. </w:t>
      </w:r>
      <w:proofErr w:type="spellStart"/>
      <w:r w:rsidR="005704BA" w:rsidRPr="00812EB7">
        <w:rPr>
          <w:sz w:val="28"/>
        </w:rPr>
        <w:t>Лямина</w:t>
      </w:r>
      <w:proofErr w:type="spellEnd"/>
      <w:r w:rsidR="005704BA" w:rsidRPr="00812EB7">
        <w:rPr>
          <w:sz w:val="28"/>
        </w:rPr>
        <w:t>, В.И.</w:t>
      </w:r>
      <w:r w:rsidR="00A9469D">
        <w:rPr>
          <w:sz w:val="28"/>
        </w:rPr>
        <w:t xml:space="preserve"> Логинова, Н.Б. Куприянова, О.С. Ушакова, Т.Н. Федосеева, А.И. Максаков, </w:t>
      </w:r>
      <w:r w:rsidR="005704BA" w:rsidRPr="00812EB7">
        <w:rPr>
          <w:sz w:val="28"/>
        </w:rPr>
        <w:t>Л</w:t>
      </w:r>
      <w:r w:rsidR="00A9469D">
        <w:rPr>
          <w:sz w:val="28"/>
        </w:rPr>
        <w:t>.Н. Павлова, В.А. Петрова</w:t>
      </w:r>
      <w:proofErr w:type="gramEnd"/>
      <w:r w:rsidR="00A9469D">
        <w:rPr>
          <w:sz w:val="28"/>
        </w:rPr>
        <w:t xml:space="preserve">, </w:t>
      </w:r>
      <w:proofErr w:type="gramStart"/>
      <w:r w:rsidR="00A9469D">
        <w:rPr>
          <w:sz w:val="28"/>
        </w:rPr>
        <w:t xml:space="preserve">С.Н. </w:t>
      </w:r>
      <w:proofErr w:type="spellStart"/>
      <w:r w:rsidR="005704BA" w:rsidRPr="00812EB7">
        <w:rPr>
          <w:sz w:val="28"/>
        </w:rPr>
        <w:t>Теплюк</w:t>
      </w:r>
      <w:proofErr w:type="spellEnd"/>
      <w:r w:rsidR="005704BA" w:rsidRPr="00812EB7">
        <w:rPr>
          <w:sz w:val="28"/>
        </w:rPr>
        <w:t>, Е.И</w:t>
      </w:r>
      <w:r w:rsidR="00312ACA">
        <w:rPr>
          <w:sz w:val="28"/>
        </w:rPr>
        <w:t>.</w:t>
      </w:r>
      <w:r w:rsidR="005704BA" w:rsidRPr="00812EB7">
        <w:rPr>
          <w:sz w:val="28"/>
        </w:rPr>
        <w:t xml:space="preserve"> Тихеева и др.)</w:t>
      </w:r>
      <w:r w:rsidR="00A9469D">
        <w:rPr>
          <w:sz w:val="28"/>
        </w:rPr>
        <w:t xml:space="preserve"> </w:t>
      </w:r>
      <w:r w:rsidR="00EC2794" w:rsidRPr="00A02A39">
        <w:rPr>
          <w:sz w:val="28"/>
        </w:rPr>
        <w:t>[</w:t>
      </w:r>
      <w:r w:rsidR="00EC2794">
        <w:rPr>
          <w:sz w:val="28"/>
        </w:rPr>
        <w:t>1</w:t>
      </w:r>
      <w:r w:rsidR="00EC2794" w:rsidRPr="00A02A39">
        <w:rPr>
          <w:sz w:val="28"/>
        </w:rPr>
        <w:t>]</w:t>
      </w:r>
      <w:r w:rsidR="005704BA" w:rsidRPr="00812EB7">
        <w:rPr>
          <w:sz w:val="28"/>
        </w:rPr>
        <w:t>.</w:t>
      </w:r>
      <w:proofErr w:type="gramEnd"/>
    </w:p>
    <w:p w:rsidR="00323536" w:rsidRDefault="00323536" w:rsidP="002E72E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БИБЛИОГРАФИЧЕСКИЙ СПИСОК</w:t>
      </w:r>
    </w:p>
    <w:p w:rsidR="00323536" w:rsidRPr="00F96D0B" w:rsidRDefault="00323536" w:rsidP="002E72E3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rFonts w:eastAsia="MS Mincho"/>
        </w:rPr>
      </w:pPr>
      <w:r>
        <w:t>Громова О.Е. Методика формирования начального детского лексикона</w:t>
      </w:r>
      <w:r w:rsidR="00E74684">
        <w:t xml:space="preserve"> в условиях направленного коррекционно-развивающего обучения</w:t>
      </w:r>
      <w:r>
        <w:t xml:space="preserve">. </w:t>
      </w:r>
      <w:proofErr w:type="spellStart"/>
      <w:r w:rsidR="00E74684">
        <w:t>Дис</w:t>
      </w:r>
      <w:proofErr w:type="spellEnd"/>
      <w:r w:rsidR="00E74684">
        <w:t xml:space="preserve">. канд. </w:t>
      </w:r>
      <w:proofErr w:type="spellStart"/>
      <w:r w:rsidR="00E74684">
        <w:t>пед</w:t>
      </w:r>
      <w:proofErr w:type="spellEnd"/>
      <w:r w:rsidR="00E74684">
        <w:t xml:space="preserve">. наук: 13.00.03. - </w:t>
      </w:r>
      <w:r>
        <w:t>М., 2003.</w:t>
      </w:r>
    </w:p>
    <w:p w:rsidR="00F96D0B" w:rsidRPr="00323536" w:rsidRDefault="00F96D0B" w:rsidP="002E72E3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851"/>
        </w:tabs>
        <w:spacing w:line="240" w:lineRule="auto"/>
        <w:ind w:left="0" w:firstLine="567"/>
        <w:rPr>
          <w:rFonts w:eastAsia="MS Mincho"/>
        </w:rPr>
      </w:pPr>
      <w:r>
        <w:t xml:space="preserve">Жукова Н.С. и др. Преодоление общего недоразвития речи  у дошкольников: Кн. для логопеда </w:t>
      </w:r>
      <w:r w:rsidRPr="00F96D0B">
        <w:t>/</w:t>
      </w:r>
      <w:r>
        <w:t xml:space="preserve"> Н.С. Жукова, Е.М. </w:t>
      </w:r>
      <w:proofErr w:type="spellStart"/>
      <w:r>
        <w:t>Мастюкова</w:t>
      </w:r>
      <w:proofErr w:type="spellEnd"/>
      <w:r>
        <w:t>, Т.Б. Филичева. М.:</w:t>
      </w:r>
      <w:r w:rsidR="000D6480">
        <w:rPr>
          <w:lang w:val="en-US"/>
        </w:rPr>
        <w:t xml:space="preserve"> </w:t>
      </w:r>
      <w:r>
        <w:t>Просвещение, 1990. – 239 с.</w:t>
      </w:r>
    </w:p>
    <w:p w:rsidR="00323536" w:rsidRDefault="00323536" w:rsidP="002E72E3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10BEA">
        <w:rPr>
          <w:sz w:val="28"/>
          <w:szCs w:val="28"/>
        </w:rPr>
        <w:t xml:space="preserve">Методы обследования речи детей: Пособие по диагностике речевых нарушений/ </w:t>
      </w:r>
      <w:r>
        <w:rPr>
          <w:sz w:val="28"/>
          <w:szCs w:val="28"/>
        </w:rPr>
        <w:t>п</w:t>
      </w:r>
      <w:r w:rsidRPr="00F10BEA">
        <w:rPr>
          <w:sz w:val="28"/>
          <w:szCs w:val="28"/>
        </w:rPr>
        <w:t xml:space="preserve">од ред. Г.В. Чиркиной. </w:t>
      </w:r>
      <w:r>
        <w:rPr>
          <w:sz w:val="28"/>
          <w:szCs w:val="28"/>
        </w:rPr>
        <w:t xml:space="preserve">- </w:t>
      </w:r>
      <w:r w:rsidRPr="00F10BEA">
        <w:rPr>
          <w:sz w:val="28"/>
          <w:szCs w:val="28"/>
        </w:rPr>
        <w:t>М.: АРКТИ, 2003. - 240 с.</w:t>
      </w:r>
    </w:p>
    <w:p w:rsidR="00B41052" w:rsidRPr="00F10BEA" w:rsidRDefault="00B41052" w:rsidP="002E72E3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Приходько О.Г. Воспитание и обучение детей раннего возраста с нарушениями опорно-двигательного аппарата </w:t>
      </w:r>
      <w:r w:rsidRPr="00B41052">
        <w:rPr>
          <w:sz w:val="28"/>
          <w:szCs w:val="28"/>
        </w:rPr>
        <w:t>/</w:t>
      </w:r>
      <w:r>
        <w:rPr>
          <w:sz w:val="28"/>
          <w:szCs w:val="28"/>
        </w:rPr>
        <w:t xml:space="preserve"> О.Г. Приходько. Специальная дошкольная педагогика </w:t>
      </w:r>
      <w:r w:rsidRPr="00B41052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Е.А. </w:t>
      </w:r>
      <w:proofErr w:type="spellStart"/>
      <w:r>
        <w:rPr>
          <w:sz w:val="28"/>
          <w:szCs w:val="28"/>
        </w:rPr>
        <w:t>Стребелевой</w:t>
      </w:r>
      <w:proofErr w:type="spellEnd"/>
      <w:r>
        <w:rPr>
          <w:sz w:val="28"/>
          <w:szCs w:val="28"/>
        </w:rPr>
        <w:t>. М.: Академия, 2002. – 256 с.</w:t>
      </w:r>
    </w:p>
    <w:p w:rsidR="00095475" w:rsidRPr="00095475" w:rsidRDefault="00095475" w:rsidP="002E72E3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709"/>
          <w:tab w:val="left" w:pos="851"/>
          <w:tab w:val="left" w:pos="993"/>
        </w:tabs>
        <w:spacing w:line="240" w:lineRule="auto"/>
        <w:ind w:left="0" w:firstLine="567"/>
        <w:rPr>
          <w:rFonts w:eastAsia="MS Mincho"/>
        </w:rPr>
      </w:pPr>
      <w:r>
        <w:rPr>
          <w:rFonts w:eastAsia="MS Mincho"/>
        </w:rPr>
        <w:t>Ушакова О.С. Развитие речи дошкольников. М.: Изд-во Института Психотерапии, 2001. – 240 с.</w:t>
      </w:r>
    </w:p>
    <w:p w:rsidR="00323536" w:rsidRPr="00323536" w:rsidRDefault="00F96D0B" w:rsidP="002E72E3">
      <w:pPr>
        <w:pStyle w:val="21"/>
        <w:numPr>
          <w:ilvl w:val="0"/>
          <w:numId w:val="4"/>
        </w:numPr>
        <w:tabs>
          <w:tab w:val="clear" w:pos="927"/>
          <w:tab w:val="num" w:pos="0"/>
          <w:tab w:val="left" w:pos="709"/>
          <w:tab w:val="left" w:pos="851"/>
          <w:tab w:val="left" w:pos="993"/>
        </w:tabs>
        <w:spacing w:line="240" w:lineRule="auto"/>
        <w:ind w:left="0" w:firstLine="567"/>
        <w:rPr>
          <w:rFonts w:eastAsia="MS Mincho"/>
        </w:rPr>
      </w:pPr>
      <w:r>
        <w:t xml:space="preserve">Филичева Т.Б. и др. Воспитание и обучение детей дошкольного возраста с общим недоразвитием речи. Программно-методические рекомендации </w:t>
      </w:r>
      <w:r w:rsidRPr="00F96D0B">
        <w:t xml:space="preserve">/ </w:t>
      </w:r>
      <w:r>
        <w:t>Филичева Т.Б., Т.В. Туманова, Г.В. Чиркина. М.: Дрофа, 2009. – 2009. – 189 с.</w:t>
      </w:r>
    </w:p>
    <w:p w:rsidR="00323536" w:rsidRPr="006D7EA3" w:rsidRDefault="00323536" w:rsidP="002E72E3">
      <w:pPr>
        <w:pStyle w:val="21"/>
        <w:spacing w:line="240" w:lineRule="auto"/>
        <w:ind w:firstLine="567"/>
        <w:rPr>
          <w:rFonts w:eastAsia="MS Mincho"/>
        </w:rPr>
      </w:pPr>
    </w:p>
    <w:p w:rsidR="002E72E3" w:rsidRDefault="00323536" w:rsidP="002E72E3">
      <w:pPr>
        <w:jc w:val="both"/>
        <w:rPr>
          <w:sz w:val="28"/>
          <w:szCs w:val="28"/>
        </w:rPr>
      </w:pPr>
      <w:r w:rsidRPr="00323536">
        <w:rPr>
          <w:sz w:val="28"/>
          <w:szCs w:val="28"/>
        </w:rPr>
        <w:t>Макарова Наталья Викторовна – кандидат педагогических наук,</w:t>
      </w:r>
    </w:p>
    <w:p w:rsidR="00323536" w:rsidRPr="00323536" w:rsidRDefault="005F3C94" w:rsidP="002E72E3">
      <w:pPr>
        <w:ind w:left="4245"/>
        <w:jc w:val="both"/>
        <w:rPr>
          <w:spacing w:val="-2"/>
        </w:rPr>
      </w:pPr>
      <w:r>
        <w:rPr>
          <w:sz w:val="28"/>
          <w:szCs w:val="28"/>
        </w:rPr>
        <w:t>с</w:t>
      </w:r>
      <w:r w:rsidR="00323536" w:rsidRPr="00323536">
        <w:rPr>
          <w:sz w:val="28"/>
          <w:szCs w:val="28"/>
        </w:rPr>
        <w:t>тарший</w:t>
      </w:r>
      <w:r w:rsidRPr="005F3C94">
        <w:rPr>
          <w:sz w:val="28"/>
          <w:szCs w:val="28"/>
        </w:rPr>
        <w:t xml:space="preserve"> </w:t>
      </w:r>
      <w:r w:rsidR="00323536" w:rsidRPr="00323536">
        <w:rPr>
          <w:sz w:val="28"/>
          <w:szCs w:val="28"/>
        </w:rPr>
        <w:t>преподаватель, кафедра русского языка, культуры и коррекции речи ФГБОУ ВПО «ТГПИ имени А.П. Чехова».</w:t>
      </w:r>
    </w:p>
    <w:p w:rsidR="002B3F4F" w:rsidRDefault="002B3F4F" w:rsidP="002E72E3">
      <w:pPr>
        <w:ind w:firstLine="567"/>
        <w:jc w:val="both"/>
        <w:rPr>
          <w:sz w:val="28"/>
        </w:rPr>
      </w:pPr>
    </w:p>
    <w:sectPr w:rsidR="002B3F4F" w:rsidSect="002E72E3">
      <w:footerReference w:type="default" r:id="rId9"/>
      <w:pgSz w:w="11906" w:h="16838"/>
      <w:pgMar w:top="138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42" w:rsidRDefault="001B5F42" w:rsidP="00276D10">
      <w:r>
        <w:separator/>
      </w:r>
    </w:p>
  </w:endnote>
  <w:endnote w:type="continuationSeparator" w:id="0">
    <w:p w:rsidR="001B5F42" w:rsidRDefault="001B5F42" w:rsidP="0027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579"/>
    </w:sdtPr>
    <w:sdtEndPr/>
    <w:sdtContent>
      <w:p w:rsidR="00CE6A2F" w:rsidRDefault="00A30038">
        <w:pPr>
          <w:pStyle w:val="aa"/>
          <w:jc w:val="center"/>
        </w:pPr>
        <w:r>
          <w:fldChar w:fldCharType="begin"/>
        </w:r>
        <w:r w:rsidR="009B7980">
          <w:instrText xml:space="preserve"> PAGE   \* MERGEFORMAT </w:instrText>
        </w:r>
        <w:r>
          <w:fldChar w:fldCharType="separate"/>
        </w:r>
        <w:r w:rsidR="00BB1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A2F" w:rsidRDefault="00CE6A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42" w:rsidRDefault="001B5F42" w:rsidP="00276D10">
      <w:r>
        <w:separator/>
      </w:r>
    </w:p>
  </w:footnote>
  <w:footnote w:type="continuationSeparator" w:id="0">
    <w:p w:rsidR="001B5F42" w:rsidRDefault="001B5F42" w:rsidP="0027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F13"/>
    <w:multiLevelType w:val="hybridMultilevel"/>
    <w:tmpl w:val="6FCC83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72C1AFE"/>
    <w:multiLevelType w:val="hybridMultilevel"/>
    <w:tmpl w:val="55E247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C2383D"/>
    <w:multiLevelType w:val="multilevel"/>
    <w:tmpl w:val="F512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82087"/>
    <w:multiLevelType w:val="multilevel"/>
    <w:tmpl w:val="CD00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99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617B65E2"/>
    <w:multiLevelType w:val="hybridMultilevel"/>
    <w:tmpl w:val="9B5EED9C"/>
    <w:lvl w:ilvl="0" w:tplc="4DAC0F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F4F"/>
    <w:rsid w:val="000102B8"/>
    <w:rsid w:val="00016E49"/>
    <w:rsid w:val="00046F63"/>
    <w:rsid w:val="00050AEE"/>
    <w:rsid w:val="00061184"/>
    <w:rsid w:val="00062D88"/>
    <w:rsid w:val="000941C9"/>
    <w:rsid w:val="00095475"/>
    <w:rsid w:val="000D6480"/>
    <w:rsid w:val="00105FEA"/>
    <w:rsid w:val="00121435"/>
    <w:rsid w:val="00127BD9"/>
    <w:rsid w:val="001A7659"/>
    <w:rsid w:val="001B5F42"/>
    <w:rsid w:val="001E4939"/>
    <w:rsid w:val="001E5CEC"/>
    <w:rsid w:val="001E6989"/>
    <w:rsid w:val="001F2677"/>
    <w:rsid w:val="00202BBC"/>
    <w:rsid w:val="002103F1"/>
    <w:rsid w:val="002111F8"/>
    <w:rsid w:val="002147BA"/>
    <w:rsid w:val="002612C0"/>
    <w:rsid w:val="00276D10"/>
    <w:rsid w:val="00293E8B"/>
    <w:rsid w:val="00296562"/>
    <w:rsid w:val="002B3F4F"/>
    <w:rsid w:val="002E72E3"/>
    <w:rsid w:val="002F771C"/>
    <w:rsid w:val="00312ACA"/>
    <w:rsid w:val="00323536"/>
    <w:rsid w:val="00325723"/>
    <w:rsid w:val="0033036C"/>
    <w:rsid w:val="0033347C"/>
    <w:rsid w:val="003513AB"/>
    <w:rsid w:val="003626E7"/>
    <w:rsid w:val="0039155A"/>
    <w:rsid w:val="003A3C0F"/>
    <w:rsid w:val="003F6927"/>
    <w:rsid w:val="00410F21"/>
    <w:rsid w:val="00447A2A"/>
    <w:rsid w:val="00453101"/>
    <w:rsid w:val="00454A35"/>
    <w:rsid w:val="00476555"/>
    <w:rsid w:val="00491417"/>
    <w:rsid w:val="0049502C"/>
    <w:rsid w:val="004C417D"/>
    <w:rsid w:val="004E1AB8"/>
    <w:rsid w:val="004E31AF"/>
    <w:rsid w:val="004F174F"/>
    <w:rsid w:val="004F2E5B"/>
    <w:rsid w:val="00527B32"/>
    <w:rsid w:val="00534512"/>
    <w:rsid w:val="005460E0"/>
    <w:rsid w:val="00557B00"/>
    <w:rsid w:val="005615D6"/>
    <w:rsid w:val="005704BA"/>
    <w:rsid w:val="005710EE"/>
    <w:rsid w:val="005731AC"/>
    <w:rsid w:val="00580CF8"/>
    <w:rsid w:val="00585180"/>
    <w:rsid w:val="00597FA8"/>
    <w:rsid w:val="005A6A68"/>
    <w:rsid w:val="005A6CCC"/>
    <w:rsid w:val="005E5A1D"/>
    <w:rsid w:val="005F0EAE"/>
    <w:rsid w:val="005F34B9"/>
    <w:rsid w:val="005F3C94"/>
    <w:rsid w:val="006161F2"/>
    <w:rsid w:val="006431DF"/>
    <w:rsid w:val="00644A7C"/>
    <w:rsid w:val="00646ED4"/>
    <w:rsid w:val="00652AB1"/>
    <w:rsid w:val="00662878"/>
    <w:rsid w:val="006932DE"/>
    <w:rsid w:val="006C5B92"/>
    <w:rsid w:val="00705775"/>
    <w:rsid w:val="007424C5"/>
    <w:rsid w:val="007511E9"/>
    <w:rsid w:val="0076442C"/>
    <w:rsid w:val="00764DA6"/>
    <w:rsid w:val="00771947"/>
    <w:rsid w:val="0079727E"/>
    <w:rsid w:val="007C2ED8"/>
    <w:rsid w:val="007C3576"/>
    <w:rsid w:val="007E1A68"/>
    <w:rsid w:val="007F12AD"/>
    <w:rsid w:val="007F6328"/>
    <w:rsid w:val="00812EB7"/>
    <w:rsid w:val="00820298"/>
    <w:rsid w:val="00825447"/>
    <w:rsid w:val="00835D31"/>
    <w:rsid w:val="00837EB6"/>
    <w:rsid w:val="008E3BCC"/>
    <w:rsid w:val="009124AA"/>
    <w:rsid w:val="00916097"/>
    <w:rsid w:val="00921088"/>
    <w:rsid w:val="009242D0"/>
    <w:rsid w:val="00942348"/>
    <w:rsid w:val="00976B8B"/>
    <w:rsid w:val="009971D5"/>
    <w:rsid w:val="009B7980"/>
    <w:rsid w:val="009C3E91"/>
    <w:rsid w:val="009D087C"/>
    <w:rsid w:val="009E08B7"/>
    <w:rsid w:val="009F2510"/>
    <w:rsid w:val="00A008CB"/>
    <w:rsid w:val="00A02A39"/>
    <w:rsid w:val="00A30038"/>
    <w:rsid w:val="00A71EE4"/>
    <w:rsid w:val="00A9469D"/>
    <w:rsid w:val="00AA0033"/>
    <w:rsid w:val="00AA6C44"/>
    <w:rsid w:val="00AE6BE4"/>
    <w:rsid w:val="00AF5DF0"/>
    <w:rsid w:val="00B100C7"/>
    <w:rsid w:val="00B17ADE"/>
    <w:rsid w:val="00B2323B"/>
    <w:rsid w:val="00B3160D"/>
    <w:rsid w:val="00B318D2"/>
    <w:rsid w:val="00B3466D"/>
    <w:rsid w:val="00B41052"/>
    <w:rsid w:val="00B824BD"/>
    <w:rsid w:val="00B96FF2"/>
    <w:rsid w:val="00BA31D1"/>
    <w:rsid w:val="00BB150B"/>
    <w:rsid w:val="00BD73DE"/>
    <w:rsid w:val="00BE1BB2"/>
    <w:rsid w:val="00C21005"/>
    <w:rsid w:val="00C35BEC"/>
    <w:rsid w:val="00C42D91"/>
    <w:rsid w:val="00C432D1"/>
    <w:rsid w:val="00C710DA"/>
    <w:rsid w:val="00CA1CF6"/>
    <w:rsid w:val="00CA47F0"/>
    <w:rsid w:val="00CB149B"/>
    <w:rsid w:val="00CE6A2F"/>
    <w:rsid w:val="00D11C27"/>
    <w:rsid w:val="00D413BD"/>
    <w:rsid w:val="00D466A2"/>
    <w:rsid w:val="00DA2239"/>
    <w:rsid w:val="00DA2B61"/>
    <w:rsid w:val="00DE388C"/>
    <w:rsid w:val="00E16FD8"/>
    <w:rsid w:val="00E442AB"/>
    <w:rsid w:val="00E74684"/>
    <w:rsid w:val="00E750C9"/>
    <w:rsid w:val="00E80C50"/>
    <w:rsid w:val="00E85254"/>
    <w:rsid w:val="00E91F4C"/>
    <w:rsid w:val="00EB26B0"/>
    <w:rsid w:val="00EB6CCA"/>
    <w:rsid w:val="00EC2794"/>
    <w:rsid w:val="00EE2446"/>
    <w:rsid w:val="00EE2BD6"/>
    <w:rsid w:val="00EE35C2"/>
    <w:rsid w:val="00F17BD8"/>
    <w:rsid w:val="00F50DB0"/>
    <w:rsid w:val="00F9209C"/>
    <w:rsid w:val="00F96D0B"/>
    <w:rsid w:val="00FD3BF7"/>
    <w:rsid w:val="00FE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3F4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B3F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2B3F4F"/>
    <w:pPr>
      <w:spacing w:before="140"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B3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23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04B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76D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6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6D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6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23536"/>
    <w:pPr>
      <w:spacing w:line="360" w:lineRule="auto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447A2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47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2A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2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3F4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B3F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2B3F4F"/>
    <w:pPr>
      <w:spacing w:before="140"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B3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23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1EAC-D8B0-4D37-9363-AD408AAA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mrsk</dc:creator>
  <cp:lastModifiedBy>mrsk</cp:lastModifiedBy>
  <cp:revision>90</cp:revision>
  <dcterms:created xsi:type="dcterms:W3CDTF">2013-01-20T13:57:00Z</dcterms:created>
  <dcterms:modified xsi:type="dcterms:W3CDTF">2014-01-16T18:19:00Z</dcterms:modified>
</cp:coreProperties>
</file>