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65" w:tblpY="8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52"/>
        <w:gridCol w:w="14"/>
        <w:gridCol w:w="1048"/>
        <w:gridCol w:w="27"/>
        <w:gridCol w:w="682"/>
        <w:gridCol w:w="11"/>
        <w:gridCol w:w="3923"/>
        <w:gridCol w:w="40"/>
        <w:gridCol w:w="3800"/>
        <w:gridCol w:w="11"/>
        <w:gridCol w:w="1483"/>
        <w:gridCol w:w="38"/>
        <w:gridCol w:w="1277"/>
        <w:gridCol w:w="1338"/>
        <w:gridCol w:w="851"/>
      </w:tblGrid>
      <w:tr w:rsidR="00C83A2B" w:rsidTr="00CC02CB">
        <w:trPr>
          <w:trHeight w:val="268"/>
        </w:trPr>
        <w:tc>
          <w:tcPr>
            <w:tcW w:w="706" w:type="dxa"/>
            <w:shd w:val="clear" w:color="auto" w:fill="auto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  <w:gridSpan w:val="2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23" w:type="dxa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40" w:type="dxa"/>
            <w:gridSpan w:val="2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32" w:type="dxa"/>
            <w:gridSpan w:val="3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7" w:type="dxa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3A2B" w:rsidRPr="00C83A2B" w:rsidRDefault="00C83A2B" w:rsidP="00C83A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A2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83A2B" w:rsidTr="00CC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06" w:lineRule="exact"/>
              <w:ind w:left="80"/>
            </w:pPr>
            <w:r>
              <w:t>пача в трагедии. Образ черного человека. Образы искусства в трагедии. Словарная ра</w:t>
            </w:r>
            <w:r>
              <w:softHyphen/>
              <w:t>бота. Иллюстрации к трагедии. Сценическая и кинематографическая судьба трагедии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Уметь:</w:t>
            </w:r>
            <w:r>
              <w:t xml:space="preserve"> воспринимать, анализировать и выразительно читать трагедию, опре</w:t>
            </w:r>
            <w:r>
              <w:softHyphen/>
              <w:t>делять ее тему и идею; находить в тексте изобразительно-выразительные средства и определять их роль; строить аргументи</w:t>
            </w:r>
            <w:r>
              <w:softHyphen/>
              <w:t>рованные высказывания на основе прочи</w:t>
            </w:r>
            <w:r>
              <w:softHyphen/>
              <w:t>танного; выяснять значение незнакомых слов; сопоставлять трагедию с иллюстра</w:t>
            </w:r>
            <w:r>
              <w:softHyphen/>
              <w:t>циями к ней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C83A2B" w:rsidP="00C83A2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C83A2B" w:rsidP="00C83A2B"/>
        </w:tc>
      </w:tr>
      <w:tr w:rsidR="00C83A2B" w:rsidTr="00CC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6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  <w:r>
              <w:t>32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t>А.С. Пуш</w:t>
            </w:r>
            <w:r>
              <w:softHyphen/>
              <w:t>кин. Роман в стихах «Евгений Онегин»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t>Урок изуче</w:t>
            </w:r>
            <w:r>
              <w:softHyphen/>
              <w:t>ния но</w:t>
            </w:r>
            <w:r>
              <w:softHyphen/>
              <w:t>вого мате</w:t>
            </w:r>
            <w:r>
              <w:softHyphen/>
              <w:t>риала (лек</w:t>
            </w:r>
            <w:r>
              <w:softHyphen/>
              <w:t>ция)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80"/>
            </w:pPr>
            <w:r>
              <w:t>Понятие о реализме. История создания романа «Евгений Онегин». Замысел и ком</w:t>
            </w:r>
            <w:r>
              <w:softHyphen/>
              <w:t>позиция романа. Сюжет и жанр. Особен</w:t>
            </w:r>
            <w:r>
              <w:softHyphen/>
              <w:t>ности романа в стихах. Онегинская строфа. Система образов романа. Единство повест</w:t>
            </w:r>
            <w:r>
              <w:softHyphen/>
              <w:t>вовательного и лирического начал в романе. Близость романа к реалистическому типу повествования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Знать:</w:t>
            </w:r>
            <w:r>
              <w:t xml:space="preserve"> историю создания, сюжет и со</w:t>
            </w:r>
            <w:r>
              <w:softHyphen/>
              <w:t>держание романа «Евгений Онегин»; особенности жанра произведения; тео- ретико-литературные понятия</w:t>
            </w:r>
            <w:r>
              <w:rPr>
                <w:rStyle w:val="a6"/>
              </w:rPr>
              <w:t xml:space="preserve"> реализм, жанр, сюжет, композиция, онегинская строфа.</w:t>
            </w:r>
          </w:p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Понимать:</w:t>
            </w:r>
            <w:r>
              <w:t xml:space="preserve"> жизненную правдивость ро</w:t>
            </w:r>
            <w:r>
              <w:softHyphen/>
              <w:t>мана.</w:t>
            </w:r>
          </w:p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Уметь:</w:t>
            </w:r>
            <w:r>
              <w:t xml:space="preserve"> воспринимать текст романа, опре</w:t>
            </w:r>
            <w:r>
              <w:softHyphen/>
              <w:t>делять его тему и идею; выделять части композиции произведения; записывать основные положения лекции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Конспект лек</w:t>
            </w:r>
            <w:r>
              <w:softHyphen/>
              <w:t>ции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t>Сравнитель</w:t>
            </w:r>
            <w:r>
              <w:softHyphen/>
              <w:t>ная харак</w:t>
            </w:r>
            <w:r>
              <w:softHyphen/>
              <w:t>теристика Евгения Онегина и Владимира Ленского, вопросы и за</w:t>
            </w:r>
            <w:r>
              <w:softHyphen/>
              <w:t>дания 1-3, 7 (с. 247-248)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Pr="00CC02CB" w:rsidRDefault="00CC02CB" w:rsidP="00C83A2B">
            <w:pPr>
              <w:rPr>
                <w:sz w:val="16"/>
                <w:szCs w:val="16"/>
              </w:rPr>
            </w:pPr>
            <w:r w:rsidRPr="00CC02CB">
              <w:rPr>
                <w:sz w:val="16"/>
                <w:szCs w:val="16"/>
              </w:rPr>
              <w:t>1.4</w:t>
            </w:r>
          </w:p>
          <w:p w:rsidR="00CC02CB" w:rsidRPr="00CC02CB" w:rsidRDefault="00CC02CB" w:rsidP="00C83A2B">
            <w:pPr>
              <w:rPr>
                <w:sz w:val="16"/>
                <w:szCs w:val="16"/>
              </w:rPr>
            </w:pPr>
            <w:r w:rsidRPr="00CC02CB">
              <w:rPr>
                <w:sz w:val="16"/>
                <w:szCs w:val="16"/>
              </w:rPr>
              <w:t>1.5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  <w:p w:rsidR="00CC02CB" w:rsidRP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CC02CB" w:rsidP="00C83A2B">
            <w:pPr>
              <w:rPr>
                <w:sz w:val="16"/>
                <w:szCs w:val="16"/>
              </w:rPr>
            </w:pPr>
            <w:r w:rsidRPr="00CC02CB">
              <w:rPr>
                <w:sz w:val="16"/>
                <w:szCs w:val="16"/>
              </w:rPr>
              <w:t>1.3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  <w:p w:rsidR="00CC02CB" w:rsidRP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</w:tr>
      <w:tr w:rsidR="00C83A2B" w:rsidTr="00CC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  <w:r>
              <w:t>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t>Онегин и Ленский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6" w:lineRule="exact"/>
              <w:ind w:left="60"/>
            </w:pPr>
            <w:r>
              <w:t>Урок- беседа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Типическое и индивидуальное в образах Ев</w:t>
            </w:r>
            <w:r>
              <w:softHyphen/>
              <w:t>гения Онегина и Владимира Ленского (срав</w:t>
            </w:r>
            <w:r>
              <w:softHyphen/>
              <w:t>нительная характеристика). Юность героев. «Русская хандра» Онегина. Развивающийся образ Онегина. Противоречивость образа Ленского. Вера Ленского в идеалы. Любовь Онегина и любовь Ленского. Роль эпизода дуэли в романе. Трагические итоги жизнен</w:t>
            </w:r>
            <w:r>
              <w:softHyphen/>
              <w:t>ного пути. Отношение автора к героям. Сло</w:t>
            </w:r>
            <w:r>
              <w:softHyphen/>
              <w:t>весное рисование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Знать:</w:t>
            </w:r>
            <w:r>
              <w:t xml:space="preserve"> сюжет и содержание романа. </w:t>
            </w:r>
            <w:r>
              <w:rPr>
                <w:rStyle w:val="a5"/>
              </w:rPr>
              <w:t>Понимать:</w:t>
            </w:r>
            <w:r>
              <w:t xml:space="preserve"> противоречивость характеров героев; отношение автора к героям. </w:t>
            </w:r>
            <w:r>
              <w:rPr>
                <w:rStyle w:val="a5"/>
              </w:rPr>
              <w:t>Уметь:</w:t>
            </w:r>
            <w:r>
              <w:t xml:space="preserve"> составлять устный рассказ о ге</w:t>
            </w:r>
            <w:r>
              <w:softHyphen/>
              <w:t>роях, давать их сравнительную характе</w:t>
            </w:r>
            <w:r>
              <w:softHyphen/>
              <w:t>ристику; прослеживать развитие образа Онегина; выразительно читать и анализи</w:t>
            </w:r>
            <w:r>
              <w:softHyphen/>
              <w:t>ровать эпизоды романа; составлять сло</w:t>
            </w:r>
            <w:r>
              <w:softHyphen/>
              <w:t>весные портреты героев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Сравнительная характеристика Евгения Оне</w:t>
            </w:r>
            <w:r>
              <w:softHyphen/>
              <w:t>гина и Влади</w:t>
            </w:r>
            <w:r>
              <w:softHyphen/>
              <w:t>мира Ленско</w:t>
            </w:r>
            <w:r>
              <w:softHyphen/>
              <w:t>го, вопросы и задания 1-3,7, 12-13 (с. 247-248)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Характери</w:t>
            </w:r>
            <w:r>
              <w:softHyphen/>
              <w:t>стика Татья</w:t>
            </w:r>
            <w:r>
              <w:softHyphen/>
              <w:t>ны, вопросы и задания 5 (1), 8 (1), 9 (с. 248)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CC02CB" w:rsidP="00C8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CC02CB" w:rsidRDefault="00CC02CB" w:rsidP="00C8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CC02CB" w:rsidRPr="00CC02CB" w:rsidRDefault="00CC02CB" w:rsidP="00C8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  <w:p w:rsidR="00C83A2B" w:rsidRDefault="00CC02CB" w:rsidP="00C83A2B">
            <w:pPr>
              <w:rPr>
                <w:sz w:val="16"/>
                <w:szCs w:val="16"/>
              </w:rPr>
            </w:pPr>
            <w:r w:rsidRPr="00CC02CB">
              <w:rPr>
                <w:sz w:val="16"/>
                <w:szCs w:val="16"/>
              </w:rPr>
              <w:t>1.4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  <w:p w:rsidR="00CC02CB" w:rsidRPr="00CC02CB" w:rsidRDefault="00CC02CB" w:rsidP="00C83A2B">
            <w:pPr>
              <w:rPr>
                <w:sz w:val="16"/>
                <w:szCs w:val="16"/>
              </w:rPr>
            </w:pPr>
          </w:p>
          <w:p w:rsidR="00CC02CB" w:rsidRDefault="00CC02CB" w:rsidP="00C83A2B"/>
        </w:tc>
      </w:tr>
      <w:tr w:rsidR="00C83A2B" w:rsidTr="00CC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40" w:lineRule="auto"/>
              <w:ind w:left="160"/>
            </w:pPr>
            <w:r>
              <w:t>34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Татьяна — нравствен</w:t>
            </w:r>
            <w:r>
              <w:softHyphen/>
              <w:t>ный идеал А.С. Пуш</w:t>
            </w:r>
            <w:r>
              <w:softHyphen/>
              <w:t>кина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6" w:lineRule="exact"/>
              <w:ind w:left="60"/>
            </w:pPr>
            <w:r>
              <w:t>Урок- беседа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Татьяна — «милый идеал» А.С. Пушкина. «Русская душа» Татьяны, ее естественность, близость к природе. Роль фольклорных об</w:t>
            </w:r>
            <w:r>
              <w:softHyphen/>
              <w:t>разов в раскрытии душевного мира героини. Роль образа няни. Развитие умственного и нравственного кругозора Татьяны. Соеди</w:t>
            </w:r>
            <w:r>
              <w:softHyphen/>
              <w:t>нение в образе Татьяны народной традиции с высокой дворянской культурой. Сопоста</w:t>
            </w:r>
            <w:r>
              <w:softHyphen/>
              <w:t>вительная характеристика Татьяны и Ольги. Ольга глазами Ленского и глазами Онегина. Словесное рисование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rPr>
                <w:rStyle w:val="a5"/>
              </w:rPr>
              <w:t>Знать:</w:t>
            </w:r>
            <w:r>
              <w:t xml:space="preserve"> сюжет и содержание романа. </w:t>
            </w:r>
            <w:r>
              <w:rPr>
                <w:rStyle w:val="a5"/>
              </w:rPr>
              <w:t>Понимать:</w:t>
            </w:r>
            <w:r>
              <w:t xml:space="preserve"> роль фольклорных образов, пейзажа в романе; отношение автора к Татьяне и Ольге; значение образа Тать</w:t>
            </w:r>
            <w:r>
              <w:softHyphen/>
              <w:t xml:space="preserve">яны в творчестве А.С. Пушкина и во всей русской литературе и культуре. </w:t>
            </w:r>
            <w:r>
              <w:rPr>
                <w:rStyle w:val="a5"/>
              </w:rPr>
              <w:t>Уметь:</w:t>
            </w:r>
            <w:r>
              <w:t xml:space="preserve"> составлять устный рассказ о ге</w:t>
            </w:r>
            <w:r>
              <w:softHyphen/>
              <w:t>роинях, давать их сравнительную харак</w:t>
            </w:r>
            <w:r>
              <w:softHyphen/>
              <w:t>теристику; прослеживать развитие образа Татьяны; выразительно читать и анализи</w:t>
            </w:r>
            <w:r>
              <w:softHyphen/>
              <w:t>ровать эпизоды романа; составлять сло</w:t>
            </w:r>
            <w:r>
              <w:softHyphen/>
              <w:t>весные портреты героинь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C02CB" w:rsidP="00C83A2B">
            <w:pPr>
              <w:pStyle w:val="1"/>
              <w:shd w:val="clear" w:color="auto" w:fill="auto"/>
              <w:spacing w:line="211" w:lineRule="exact"/>
              <w:jc w:val="both"/>
            </w:pPr>
            <w:r>
              <w:t>Характеристи</w:t>
            </w:r>
            <w:r>
              <w:softHyphen/>
              <w:t xml:space="preserve">ка </w:t>
            </w:r>
            <w:r w:rsidR="00C83A2B">
              <w:t>Татьяны, сравнительная характеристика Татьяны и Оль</w:t>
            </w:r>
            <w:r w:rsidR="00C83A2B">
              <w:softHyphen/>
              <w:t>ги, вопросы и задания 5(1), 8(1), 9 (с. 248)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2B" w:rsidRDefault="00C83A2B" w:rsidP="00C83A2B">
            <w:pPr>
              <w:pStyle w:val="1"/>
              <w:shd w:val="clear" w:color="auto" w:fill="auto"/>
              <w:spacing w:line="211" w:lineRule="exact"/>
              <w:ind w:left="60"/>
            </w:pPr>
            <w:r>
              <w:t>Выразитель</w:t>
            </w:r>
            <w:r>
              <w:softHyphen/>
              <w:t>ное чтение наизусть одного из писем (Татьяна — Онегину, Онегин - Татьяне), вопросы и за</w:t>
            </w:r>
            <w:r>
              <w:softHyphen/>
              <w:t>дания 8 (2), 5 (2-3) (с. 248)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CC02CB" w:rsidP="00C83A2B">
            <w:pPr>
              <w:rPr>
                <w:sz w:val="16"/>
                <w:szCs w:val="16"/>
              </w:rPr>
            </w:pPr>
            <w:r w:rsidRPr="00CC02CB">
              <w:rPr>
                <w:sz w:val="16"/>
                <w:szCs w:val="16"/>
              </w:rPr>
              <w:t>1.2</w:t>
            </w:r>
          </w:p>
          <w:p w:rsid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  <w:p w:rsidR="00CC02CB" w:rsidRPr="00CC02CB" w:rsidRDefault="00CC02CB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2B" w:rsidRDefault="00FB5299" w:rsidP="00C83A2B">
            <w:pPr>
              <w:rPr>
                <w:sz w:val="16"/>
                <w:szCs w:val="16"/>
              </w:rPr>
            </w:pPr>
            <w:r w:rsidRPr="00FB5299">
              <w:rPr>
                <w:sz w:val="16"/>
                <w:szCs w:val="16"/>
              </w:rPr>
              <w:t>1.2</w:t>
            </w:r>
          </w:p>
          <w:p w:rsid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  <w:p w:rsid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  <w:p w:rsid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  <w:p w:rsid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  <w:p w:rsid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  <w:p w:rsidR="00FB5299" w:rsidRPr="00FB5299" w:rsidRDefault="00FB5299" w:rsidP="00C8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</w:tr>
    </w:tbl>
    <w:p w:rsidR="005E353D" w:rsidRDefault="005E353D">
      <w:pPr>
        <w:rPr>
          <w:sz w:val="2"/>
          <w:szCs w:val="2"/>
        </w:rPr>
      </w:pPr>
    </w:p>
    <w:sectPr w:rsidR="005E353D" w:rsidSect="000E7E46">
      <w:type w:val="continuous"/>
      <w:pgSz w:w="16837" w:h="11905" w:orient="landscape"/>
      <w:pgMar w:top="1036" w:right="1326" w:bottom="1146" w:left="26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B9" w:rsidRDefault="00CD0DB9">
      <w:r>
        <w:separator/>
      </w:r>
    </w:p>
  </w:endnote>
  <w:endnote w:type="continuationSeparator" w:id="0">
    <w:p w:rsidR="00CD0DB9" w:rsidRDefault="00CD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B9" w:rsidRDefault="00CD0DB9"/>
  </w:footnote>
  <w:footnote w:type="continuationSeparator" w:id="0">
    <w:p w:rsidR="00CD0DB9" w:rsidRDefault="00CD0D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353D"/>
    <w:rsid w:val="000A4B4F"/>
    <w:rsid w:val="000E7E46"/>
    <w:rsid w:val="002D0D43"/>
    <w:rsid w:val="004B5A26"/>
    <w:rsid w:val="005C17B1"/>
    <w:rsid w:val="005E353D"/>
    <w:rsid w:val="00841E5F"/>
    <w:rsid w:val="008D5555"/>
    <w:rsid w:val="00C83A2B"/>
    <w:rsid w:val="00CC02CB"/>
    <w:rsid w:val="00CD0DB9"/>
    <w:rsid w:val="00D737C5"/>
    <w:rsid w:val="00FB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sid w:val="000E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sid w:val="000E7E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Курсив"/>
    <w:basedOn w:val="a4"/>
    <w:rsid w:val="000E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0E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0E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2013-09-22T20:40:00Z</dcterms:created>
  <dcterms:modified xsi:type="dcterms:W3CDTF">2013-09-22T20:40:00Z</dcterms:modified>
</cp:coreProperties>
</file>