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0" w:rsidRDefault="009C0810" w:rsidP="009C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химии для 11-го класса. </w:t>
      </w:r>
    </w:p>
    <w:p w:rsidR="009C0810" w:rsidRPr="008F207E" w:rsidRDefault="009C0810" w:rsidP="00B91CC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для 11-го класса предусматривает обучение химии в объеме 2 часа неделю. 34 учебных недель – 68 часов в год. </w:t>
      </w:r>
      <w:r w:rsidR="00D33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в себя тематическое и поурочное планирование, отвечающие содержанию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. Основы общей химии. 11 класс:   учеб. для  общеобразоват. </w:t>
      </w:r>
      <w:r w:rsidRPr="00B91CC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91CCA" w:rsidRPr="00B91CCA">
        <w:rPr>
          <w:rFonts w:ascii="Times New Roman" w:hAnsi="Times New Roman" w:cs="Times New Roman"/>
          <w:sz w:val="24"/>
          <w:szCs w:val="24"/>
        </w:rPr>
        <w:t>с прил. на электрон. носителе :</w:t>
      </w:r>
      <w:r w:rsidRPr="00B91CCA">
        <w:rPr>
          <w:rFonts w:ascii="Times New Roman" w:hAnsi="Times New Roman" w:cs="Times New Roman"/>
          <w:sz w:val="24"/>
          <w:szCs w:val="24"/>
        </w:rPr>
        <w:t xml:space="preserve"> базовый уровень / Г.Е.Рудзитис, Ф.Г.Фельдман. – 1</w:t>
      </w:r>
      <w:r w:rsidR="00B91CCA" w:rsidRPr="00B91CCA">
        <w:rPr>
          <w:rFonts w:ascii="Times New Roman" w:hAnsi="Times New Roman" w:cs="Times New Roman"/>
          <w:sz w:val="24"/>
          <w:szCs w:val="24"/>
        </w:rPr>
        <w:t>3</w:t>
      </w:r>
      <w:r w:rsidRPr="00B91CCA">
        <w:rPr>
          <w:rFonts w:ascii="Times New Roman" w:hAnsi="Times New Roman" w:cs="Times New Roman"/>
          <w:sz w:val="24"/>
          <w:szCs w:val="24"/>
        </w:rPr>
        <w:t>-е изд. – М.: Просвещение, 20</w:t>
      </w:r>
      <w:r w:rsidR="00B91CCA" w:rsidRPr="00B91CCA">
        <w:rPr>
          <w:rFonts w:ascii="Times New Roman" w:hAnsi="Times New Roman" w:cs="Times New Roman"/>
          <w:sz w:val="24"/>
          <w:szCs w:val="24"/>
        </w:rPr>
        <w:t>11</w:t>
      </w:r>
      <w:r w:rsidRPr="00B91CCA">
        <w:rPr>
          <w:rFonts w:ascii="Times New Roman" w:hAnsi="Times New Roman" w:cs="Times New Roman"/>
          <w:sz w:val="24"/>
          <w:szCs w:val="24"/>
        </w:rPr>
        <w:t>, - 159 с.: ил. Учебник соответствует федеральному компоненту государственного стандарта общего образования по химии.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 Содержание этих разделов химии раскрывается во взаимосвязи органических и неорганических веществ.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химии в старшей школе на базовом уровне  направлено</w:t>
      </w:r>
      <w:r w:rsidR="00B91CC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следующих </w:t>
      </w:r>
      <w:r w:rsidR="00B91CCA" w:rsidRPr="00B91CCA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B91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810" w:rsidRDefault="009C0810" w:rsidP="009C0810">
      <w:pPr>
        <w:pStyle w:val="a5"/>
        <w:spacing w:before="60"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>на</w:t>
      </w:r>
      <w:r>
        <w:rPr>
          <w:b/>
          <w:sz w:val="24"/>
        </w:rPr>
        <w:t xml:space="preserve"> освоение знаний</w:t>
      </w:r>
      <w:r>
        <w:rPr>
          <w:sz w:val="24"/>
        </w:rPr>
        <w:t xml:space="preserve"> о химической составляющей естественно-научной картины мира, о важнейших химических понятиях, законах и теориях;</w:t>
      </w:r>
    </w:p>
    <w:p w:rsidR="009C0810" w:rsidRDefault="009C0810" w:rsidP="009C0810">
      <w:pPr>
        <w:pStyle w:val="a5"/>
        <w:spacing w:before="60"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>на</w:t>
      </w:r>
      <w:r>
        <w:rPr>
          <w:b/>
          <w:sz w:val="24"/>
        </w:rPr>
        <w:t xml:space="preserve"> овладение умениями</w:t>
      </w:r>
      <w:r>
        <w:rPr>
          <w:sz w:val="24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9C0810" w:rsidRDefault="009C0810" w:rsidP="009C0810">
      <w:pPr>
        <w:pStyle w:val="a5"/>
        <w:spacing w:before="60"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>на</w:t>
      </w:r>
      <w:r>
        <w:rPr>
          <w:b/>
          <w:sz w:val="24"/>
        </w:rPr>
        <w:t xml:space="preserve"> развитие</w:t>
      </w:r>
      <w:r>
        <w:rPr>
          <w:sz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C0810" w:rsidRDefault="009C0810" w:rsidP="009C0810">
      <w:pPr>
        <w:pStyle w:val="a5"/>
        <w:spacing w:before="60"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>на</w:t>
      </w:r>
      <w:r>
        <w:rPr>
          <w:b/>
          <w:sz w:val="24"/>
        </w:rPr>
        <w:t xml:space="preserve"> воспитание</w:t>
      </w:r>
      <w:r>
        <w:rPr>
          <w:sz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C0810" w:rsidRDefault="009C0810" w:rsidP="009C0810">
      <w:pPr>
        <w:pStyle w:val="a5"/>
        <w:spacing w:before="60" w:after="0"/>
        <w:ind w:firstLine="567"/>
        <w:jc w:val="both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 xml:space="preserve">на </w:t>
      </w:r>
      <w:r>
        <w:rPr>
          <w:b/>
          <w:sz w:val="24"/>
        </w:rPr>
        <w:t xml:space="preserve">применение полученных знаний и умений </w:t>
      </w:r>
      <w:r>
        <w:rPr>
          <w:sz w:val="24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91CCA" w:rsidRDefault="00B91CCA" w:rsidP="00B9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C0810" w:rsidRDefault="009C0810" w:rsidP="009C08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ученик должен 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C0810" w:rsidRDefault="009C0810" w:rsidP="009C0810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C0810" w:rsidRDefault="009C0810" w:rsidP="009C0810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9C0810" w:rsidRDefault="009C0810" w:rsidP="009C0810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 теории химии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9C0810" w:rsidRDefault="009C0810" w:rsidP="009C0810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>
        <w:rPr>
          <w:rFonts w:ascii="Times New Roman" w:hAnsi="Times New Roman" w:cs="Times New Roman"/>
          <w:sz w:val="24"/>
          <w:szCs w:val="24"/>
        </w:rPr>
        <w:t>вещества по тривиальной или международной номенклатуре;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C0810" w:rsidRDefault="009C0810" w:rsidP="009C0810">
      <w:pPr>
        <w:pStyle w:val="a7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9C0810" w:rsidRDefault="009C0810" w:rsidP="009C0810">
      <w:pPr>
        <w:pStyle w:val="a7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 </w:t>
      </w:r>
    </w:p>
    <w:p w:rsidR="009C0810" w:rsidRDefault="009C0810" w:rsidP="009C0810">
      <w:pPr>
        <w:pStyle w:val="a7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компьютерные технологии для обработки и передачи химической информации и ее представления в различных формах;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bCs/>
          <w:sz w:val="24"/>
          <w:szCs w:val="24"/>
        </w:rPr>
        <w:t>с целью: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10" w:rsidRDefault="009C0810" w:rsidP="009C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времени по темам в программе ориентировочное. Учитель может изменять его в пределах годовой суммы часов.</w:t>
      </w:r>
    </w:p>
    <w:p w:rsidR="009C0810" w:rsidRDefault="009C0810" w:rsidP="009C08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810" w:rsidRDefault="009C0810" w:rsidP="009C08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Разбивка материала по часам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5372"/>
        <w:gridCol w:w="1808"/>
        <w:gridCol w:w="1849"/>
      </w:tblGrid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0" w:rsidRDefault="009C0810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учебных часов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Практические/</w:t>
            </w:r>
          </w:p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75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75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10" w:rsidTr="00502C2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 Практикум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7D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10" w:rsidRDefault="009C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B91CCA" w:rsidTr="00B91CCA">
        <w:trPr>
          <w:jc w:val="center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A" w:rsidRDefault="00B91CCA" w:rsidP="008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</w:t>
            </w:r>
            <w:r w:rsidR="00863D29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</w:tbl>
    <w:p w:rsidR="00B91CCA" w:rsidRDefault="00B91CCA" w:rsidP="00644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5A3" w:rsidRPr="004D0FDA" w:rsidRDefault="006445A3" w:rsidP="00644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D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3"/>
        <w:gridCol w:w="3685"/>
        <w:gridCol w:w="4678"/>
        <w:gridCol w:w="2268"/>
        <w:gridCol w:w="1701"/>
        <w:gridCol w:w="1134"/>
      </w:tblGrid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основное содержание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Дом.задание</w:t>
            </w:r>
          </w:p>
        </w:tc>
      </w:tr>
      <w:tr w:rsidR="00BC41FC" w:rsidRPr="004D0FDA" w:rsidTr="00BC41FC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7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(1</w:t>
            </w:r>
            <w:r w:rsidRPr="004D0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391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Введение. Первичный инструктаж по ТБ.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Ввести в новую науку.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Познакомить с требованиями, правилами работы.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Провести первичный инструктаж по ТБ.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предмету.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75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химические понятия и законы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4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39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Изотопы.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строение атома.</w:t>
            </w:r>
          </w:p>
          <w:p w:rsidR="00BC41FC" w:rsidRPr="004D0FDA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химическом элементе, изотопах.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C41FC" w:rsidRPr="004D0FDA" w:rsidRDefault="00BC41FC" w:rsidP="00B9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1-3 с.7.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445A3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1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 контрольную работу. Иметь представление о степени усвоения знаний по химии в 2011-2012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445A3" w:rsidRDefault="00BC41FC" w:rsidP="00393D4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еществ, закон сохранения и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энергии при химических реакциях, закон постоянства состава.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закон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 и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какое значение имеет закон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сохранения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химической науке и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445A3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электронов в атомах малых и больших периодов.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периодический закон и сравнить его формулировку, данную Д.И.Менделеевым, с современной формулировкой.</w:t>
            </w:r>
          </w:p>
          <w:p w:rsidR="00BC41FC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строения атомов пояснить, почему группы элементов разделены на главные и побочные.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распределять электроны по энергетическим уровням.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445A3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периодической системе химических элементов </w:t>
            </w:r>
          </w:p>
          <w:p w:rsidR="00BC41FC" w:rsidRPr="006445A3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Д. И. Менделеева водорода, лантаноидов, актиноидов и искусственно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полученных элементов.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C564C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Разъяснить, почему химический знак водорода обычно помещают в главной подгруппе I </w:t>
            </w:r>
            <w:r w:rsidRPr="004C564C">
              <w:rPr>
                <w:rFonts w:ascii="Times New Roman" w:hAnsi="Times New Roman" w:cs="Times New Roman"/>
                <w:sz w:val="24"/>
                <w:szCs w:val="24"/>
              </w:rPr>
              <w:t>группы и в главной подгруппе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группы.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закономерностей размещения электронов по орбиталям объяснить, почему лантаноиды и актиноиды обладают сходными химическими свойствами.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445A3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и размеры атомов химических</w:t>
            </w:r>
          </w:p>
          <w:p w:rsidR="00BC41FC" w:rsidRPr="006445A3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3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 понятие «валентность» с точки зрения современных представлений о строении атомов и образовании химической связи.</w:t>
            </w:r>
          </w:p>
          <w:p w:rsidR="00BC41FC" w:rsidRPr="004D0FDA" w:rsidRDefault="00BC41FC" w:rsidP="0064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численное значение валентности не всегда совпадает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электронов на наружном энергетическом уровне.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4C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BC41FC" w:rsidRPr="004D0FDA" w:rsidRDefault="00BC41FC" w:rsidP="004C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 с.23</w:t>
            </w: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57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Строение вещества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93D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сущность основных видов химической связи.</w:t>
            </w:r>
          </w:p>
          <w:p w:rsidR="00BC41FC" w:rsidRPr="004D0FDA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пояснить зависимость свойств веществ от их 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4C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4C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пространственное строение молекул неорганических и органических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5,6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типы </w:t>
            </w: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кристаллических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Пояснить зависимость свойств веществ от типа </w:t>
            </w: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кристаллических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веществ. Решение расчетных 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причины </w:t>
            </w: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многообразия веществ.</w:t>
            </w:r>
          </w:p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явления: изотопия, аллотропия, изомерия, гомология.</w:t>
            </w:r>
          </w:p>
          <w:p w:rsidR="00BC41FC" w:rsidRPr="004D0FDA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решать химические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дисперсных систем и указать их сходные и отличительные свойства.</w:t>
            </w:r>
          </w:p>
          <w:p w:rsidR="00BC41FC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понятия: истинные и коллоидные растворы, суспензии, эмульсии, молярная концентрация раствора.</w:t>
            </w:r>
          </w:p>
          <w:p w:rsidR="00BC41FC" w:rsidRPr="004D0FDA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решать задачи на нахождение молярной концентрации и массовой доли вещества в растворе.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sz w:val="24"/>
                <w:szCs w:val="24"/>
              </w:rPr>
              <w:t>Пр.р. № 1 «</w:t>
            </w:r>
            <w:r w:rsidRPr="00393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 </w:t>
            </w:r>
            <w:r w:rsidRPr="00393D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растворов с заданной</w:t>
            </w:r>
          </w:p>
          <w:p w:rsidR="00BC41FC" w:rsidRPr="00393D45" w:rsidRDefault="00BC41FC" w:rsidP="0039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45">
              <w:rPr>
                <w:rFonts w:ascii="Times New Roman" w:hAnsi="Times New Roman" w:cs="Times New Roman"/>
                <w:i/>
                <w:sz w:val="24"/>
                <w:szCs w:val="24"/>
              </w:rPr>
              <w:t>молярной концентрацией».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DC3A9C" w:rsidRDefault="00BC41FC" w:rsidP="00DC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  <w:r w:rsidRPr="00DC3A9C">
              <w:rPr>
                <w:rFonts w:ascii="Times New Roman" w:hAnsi="Times New Roman" w:cs="Times New Roman"/>
                <w:sz w:val="24"/>
                <w:szCs w:val="24"/>
              </w:rPr>
              <w:t>готовить растворы с заданной</w:t>
            </w:r>
          </w:p>
          <w:p w:rsidR="00BC41FC" w:rsidRPr="004D0FDA" w:rsidRDefault="00BC41FC" w:rsidP="00DC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молярной концентрацией.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З.2,4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1-3.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темам 1-3.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повт. 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8F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расчетных 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1927B7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понятия,  законы и строение веществ.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решения расчетных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на тему: «Периодический закон и строение вещества».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393D45" w:rsidRDefault="00BC41FC" w:rsidP="00570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(15</w:t>
            </w:r>
            <w:r w:rsidRPr="0039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изменению степени окисления, по числу и составу исходных и образующихся веществ, по тепловому эффекту и обратимости.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9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1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BC41FC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C41FC" w:rsidRPr="004D0FDA" w:rsidRDefault="00BC41FC" w:rsidP="001C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  <w:r w:rsidRPr="009028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 xml:space="preserve"> Катализ.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понятия: скорость химической реакции, энергия активации, катализаторы, ингибиторы.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основные факторы, влияющие на скорость химических реакций.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 и </w:t>
            </w:r>
            <w:r w:rsidRPr="0090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его смещения.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понятия о прямой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реакции, о химическом равновесии.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условия смещения химического равновесия, принцип Ле Шателье.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7,8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этапы производства серной кислоты.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основные научные принципы (механизация, автоматизация производственных процессов, создание оптимальных условий для протекания химических реакций, использование теплоты химических реакций), которые применяются на химических производствах.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меры охраны окружающей среды при химических производствах.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 Электролитическая диссоциация.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учащихся об электролитической диссоциации.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протолитическую теорию кислот и оснований.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отличать электролиты и неэлектролиты.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2-4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и константа диссоциации.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силу электролита в зависимости от степени диссоциации.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о водородном показателе (рН) раствора.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факторы, от которых зависит степень диссоциации.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5,6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сущность реакций ионного обмена.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составления молекулярных и ионных уравнений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902863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гидролизе, как о разновидности реакции обмена.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 протекает гидролиз сложных эфиров, жиров, углеводов, белка. Значение гидролиза в процессе обмена в-в в живых организмах.</w:t>
            </w:r>
          </w:p>
          <w:p w:rsidR="00BC41FC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типичные случаи гидролиза солей.</w:t>
            </w:r>
          </w:p>
          <w:p w:rsidR="00BC41FC" w:rsidRPr="004D0FDA" w:rsidRDefault="00BC41FC" w:rsidP="0090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7-10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90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 1 «Изучение влияния различных факторов на скорость химических реакций».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влияние концентрации, природы реагирующих веществ, поверхности соприкосновения реагентов, температуры, катализатора на скорость химических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з.1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>
            <w:r>
              <w:rPr>
                <w:rFonts w:ascii="Times New Roman" w:hAnsi="Times New Roman" w:cs="Times New Roman"/>
                <w:sz w:val="24"/>
                <w:szCs w:val="24"/>
              </w:rPr>
              <w:t>Л.р. № 2</w:t>
            </w:r>
            <w:r w:rsidRPr="00B901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среды универсальным индикатором».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реакцию среды различных растворов индикаторами.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рН растворов кислот, солей, оснований.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з.2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076BE1">
            <w:r w:rsidRPr="00B90163">
              <w:rPr>
                <w:rFonts w:ascii="Times New Roman" w:hAnsi="Times New Roman" w:cs="Times New Roman"/>
                <w:sz w:val="24"/>
                <w:szCs w:val="24"/>
              </w:rPr>
              <w:t xml:space="preserve">Л.р. № </w:t>
            </w:r>
            <w:r w:rsidR="0007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1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химического эксперимента, используя индикаторы, классифицировать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Отв.на вопр.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С.74 з.3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 2 «Влияние различных факторов на скорость химической реакции».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 влияние концентрации, природы реагирующих веществ, поверхности соприкосновения реагентов, температуры, катализатора на скорость химических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D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з.4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теме: «Химические реакции».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11-18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теме: «Химические реакции».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решения расчетных задач и составления уравнений химических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11-18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11-18</w:t>
            </w:r>
          </w:p>
          <w:p w:rsidR="00BC41FC" w:rsidRPr="004D0FDA" w:rsidRDefault="00BC41FC" w:rsidP="001D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на тему: «Химические реакции».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26D7C" w:rsidRDefault="00BC41FC" w:rsidP="00570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7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6D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50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свойств металлов в периодах и группах периодической системы химических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Д.И.Менделеева.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Охарактеризовать металлы на основе их положения в периодической системе и особенностей строения их атомов.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о взаимосвязи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атомов со свойствами.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добывать информацию из различных источников, в том числе и системы ИТЕРНЕТ.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91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786B3D" w:rsidRDefault="00BC41FC" w:rsidP="0078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3D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 Электролиз.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способы получения металлов.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сущность электролиза расплавов и водных растворов.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91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ее предупреждение.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правильного формирования представлений о причинах и видах коррозии металлов.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коррозию как окислительно-восстановительный процесс, приводящий к разрушению металлов.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практических навыков, установлению связи между химической теорией и применением ее в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C41FC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11,12</w:t>
            </w:r>
          </w:p>
          <w:p w:rsidR="00BC41FC" w:rsidRPr="004D0FDA" w:rsidRDefault="00BC41FC" w:rsidP="0019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А-групп.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взаимодействие металлов с простыми и сложными веществами.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умения: выделять главное, анализировать, сравнивать, делать выводы, использовать ранее накопленные знания по химии в контексте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Сост.плана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2-5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с.97-98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металлических элементов Б-групп.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общий обзор металлических элементов Б-групп.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общие закономерности, проявляющиеся у металлических элементов Б-групп.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положение меди в периодической системе химических элементов  и строение атома.</w:t>
            </w:r>
          </w:p>
          <w:p w:rsidR="00BC41FC" w:rsidRPr="004D0FDA" w:rsidRDefault="00BC41FC" w:rsidP="0008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физические, химические свойства меди, нахождение в природе, получение и 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положение цинка в периодической системе химических элементов  и строение атома.</w:t>
            </w:r>
          </w:p>
          <w:p w:rsidR="00BC41FC" w:rsidRPr="004D0FDA" w:rsidRDefault="00BC41FC" w:rsidP="0008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физические, химические свойства цинка, нахождение в природе, получение и 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положение титана в периодической системе химических элементов  и строение атома.</w:t>
            </w:r>
          </w:p>
          <w:p w:rsidR="00BC41FC" w:rsidRPr="004D0FDA" w:rsidRDefault="00BC41FC" w:rsidP="0008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физические, химические свойства титана, нахождение в природе, получение и 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положение хрома в периодической системе химических элементов  и строение атома.</w:t>
            </w:r>
          </w:p>
          <w:p w:rsidR="00BC41FC" w:rsidRPr="004D0FDA" w:rsidRDefault="00BC41FC" w:rsidP="0008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физические, химические свойства хрома, нахождение в природе, получение и 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Железо, никель, платина.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положение железа, никеля, платины в периодической системе химических элементов  и строение атома.</w:t>
            </w:r>
          </w:p>
          <w:p w:rsidR="00BC41FC" w:rsidRPr="004D0FDA" w:rsidRDefault="00BC41FC" w:rsidP="0008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физические, химические свойства, нахождение в природе, получение и  применение железа, никеля, платины.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состав и свойства некоторых сплавов.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сплавы.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сплавов в деятельности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Сост.схемы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13-15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свойствам оксидов и гидроксидов металлов.</w:t>
            </w:r>
          </w:p>
          <w:p w:rsidR="00BC41FC" w:rsidRDefault="00BC41FC" w:rsidP="007D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Пояснить на конкретных примерах, от каких факторов зависят свойства оксидов и гидроксидов металлов.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17,18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«Металлы».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теме: «Металлы».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18-29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расчетных 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B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теме: «Металлы».</w:t>
            </w:r>
          </w:p>
          <w:p w:rsidR="00BC41FC" w:rsidRPr="004D0FDA" w:rsidRDefault="00BC41FC" w:rsidP="003B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решения расчетных задач и составления уравнений химических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з.4, 6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BC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«Металлы».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Отв.на вопр.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вопросы, в которых было допущено максимальное количество ошибок.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устойчивую мотивацию к изучению предмета на основании положительного эмоционального восприятия предмета.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3B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3B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26D7C" w:rsidRDefault="00BC41FC" w:rsidP="00570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(11)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27020E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неметаллов.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знания периодического закона, основных закономерностей изменения свойств элементов, простых веществ в Периодической системе химических элементов Д.И.Менделеева, теории строения вещества продолжить формирование понимания зависимости между строением, свойствами и применением на примере галогенов.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6D2DE1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и кремний – неметаллы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2DE1">
              <w:rPr>
                <w:rFonts w:ascii="Times New Roman" w:hAnsi="Times New Roman" w:cs="Times New Roman"/>
                <w:sz w:val="24"/>
                <w:szCs w:val="24"/>
              </w:rPr>
              <w:t xml:space="preserve"> А-группы.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331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строении, свойствах, получении, применении  углерода и кремния и их соединений.</w:t>
            </w:r>
          </w:p>
          <w:p w:rsidR="00BC41FC" w:rsidRPr="004D0FDA" w:rsidRDefault="00BC41FC" w:rsidP="00331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реакции  ионного обмена, умение отражать сущность окислительно-восстановительных реакций методом электронного баланса.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AF379C" w:rsidRDefault="00BC41FC" w:rsidP="006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 и фосфор 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– неметаллы </w:t>
            </w:r>
            <w:r w:rsidRPr="00AF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E1">
              <w:rPr>
                <w:rFonts w:ascii="Times New Roman" w:hAnsi="Times New Roman" w:cs="Times New Roman"/>
                <w:sz w:val="24"/>
                <w:szCs w:val="24"/>
              </w:rPr>
              <w:t>А-группы.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о строении, свойствах, получении, применении  азота и фосфора 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соединений.</w:t>
            </w:r>
          </w:p>
          <w:p w:rsidR="00BC41FC" w:rsidRPr="004D0FDA" w:rsidRDefault="00BC41FC" w:rsidP="006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умений сравнивать, сопоставлять факты, делать выводы, логически мыслить, самостоятельно работать с источниками дополнительной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Отв.на вопр.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AF379C" w:rsidRDefault="00BC41FC" w:rsidP="006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сера 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– неметаллы </w:t>
            </w:r>
            <w:r w:rsidRPr="00AF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E1">
              <w:rPr>
                <w:rFonts w:ascii="Times New Roman" w:hAnsi="Times New Roman" w:cs="Times New Roman"/>
                <w:sz w:val="24"/>
                <w:szCs w:val="24"/>
              </w:rPr>
              <w:t>А-группы.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строении, свойствах, получении, применении  кислорода и серы   и их соединений.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умений: давать характеристику элементу и простому веществу, прогнозировать свойства элементов и их соединений, исходя из их положения в Периодической системе.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роль кислорода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F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F8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AF379C" w:rsidRDefault="00BC41FC" w:rsidP="006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 и хлор 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– неметаллы </w:t>
            </w:r>
            <w:r w:rsidRPr="00AF3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E1">
              <w:rPr>
                <w:rFonts w:ascii="Times New Roman" w:hAnsi="Times New Roman" w:cs="Times New Roman"/>
                <w:sz w:val="24"/>
                <w:szCs w:val="24"/>
              </w:rPr>
              <w:t>А-группы.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BE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строении, свойствах, получении, применении  фтора и хлора   и их соединений.</w:t>
            </w:r>
          </w:p>
          <w:p w:rsidR="00BC41FC" w:rsidRPr="004D0FDA" w:rsidRDefault="00BC41FC" w:rsidP="006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таких понятий, как ковалентная связь, степень окисления, окислительно-восстановительные реакции.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6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неметаллов и кислородсодержащие кислоты.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умения учащихся исследовать неорганические вещества путем экспериментов.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об оксидах неметаллов и кислородсодержащих кислотах.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Проследить, какие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наблюдаются в изменении свойств кислотных оксидов в периодах и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0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8A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Проследить, какие закономерности наблюдаются в изменении свойств летучих водородных соединений  в периодах и группах.</w:t>
            </w:r>
          </w:p>
          <w:p w:rsidR="00BC41FC" w:rsidRPr="004D0FDA" w:rsidRDefault="00BC41FC" w:rsidP="008A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водородных соединениях неметаллов.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13(б)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«Неметаллы».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по теме: «Неметаллы».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30-32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13(в)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02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расчетных задач.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теме: «Неметаллы».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навыки решения расчетных задач и составления уравнений химических реакций.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>
            <w:r w:rsidRPr="00FD5C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30-32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З.3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«Неметаллы».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>
            <w:r w:rsidRPr="00FD5C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BC41FC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вопросы, в которых было допущено максимальное количество ошибок.</w:t>
            </w:r>
          </w:p>
          <w:p w:rsidR="00BC41FC" w:rsidRPr="004D0FDA" w:rsidRDefault="00BC41FC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выбора собственной траектории обучения, принятия на себя ответственности за получаемое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>
            <w:r w:rsidRPr="00FD5C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З.2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BC41FC" w:rsidRPr="004D0FDA" w:rsidTr="00BC41FC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7D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Генетическая связь неорганических и органических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864">
              <w:rPr>
                <w:rFonts w:ascii="Times New Roman" w:hAnsi="Times New Roman" w:cs="Times New Roman"/>
                <w:b/>
                <w:sz w:val="24"/>
                <w:szCs w:val="24"/>
              </w:rPr>
              <w:t>веществ. Практикум (</w:t>
            </w:r>
            <w:r w:rsidR="007D6D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428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27020E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C41F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742864" w:rsidRDefault="00BC41FC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</w:t>
            </w:r>
          </w:p>
          <w:p w:rsidR="00BC41FC" w:rsidRPr="00742864" w:rsidRDefault="00BC41FC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742864" w:rsidRDefault="00BC41FC" w:rsidP="00B6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генетической связи  </w:t>
            </w: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неорганических и органических</w:t>
            </w:r>
          </w:p>
          <w:p w:rsidR="00BC41FC" w:rsidRPr="004D0FDA" w:rsidRDefault="00BC41FC" w:rsidP="00B6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интеллектуальные умения: выделять главное, анализировать, сравнивать, делать выводы, использовать ранее накопленные знания по химии в контексте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(б)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</w:t>
            </w:r>
          </w:p>
        </w:tc>
      </w:tr>
      <w:tr w:rsidR="00BC41FC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Pr="004D0FDA" w:rsidRDefault="0027020E" w:rsidP="00B9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химической грамотности в быту.</w:t>
            </w:r>
          </w:p>
          <w:p w:rsidR="00BC41FC" w:rsidRDefault="00BC41FC" w:rsidP="0081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1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  <w:r w:rsidRPr="0081221E">
              <w:rPr>
                <w:rFonts w:ascii="Times New Roman" w:hAnsi="Times New Roman" w:cs="Times New Roman"/>
                <w:sz w:val="24"/>
                <w:szCs w:val="24"/>
              </w:rPr>
      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1FC" w:rsidRPr="0081221E" w:rsidRDefault="00BC41FC" w:rsidP="0081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1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критической оценки достоверности химической информации, поступающей из разных источников.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Pr="004D0FDA" w:rsidRDefault="00BC41FC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BC41FC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  <w:p w:rsidR="00BC41FC" w:rsidRPr="004D0FDA" w:rsidRDefault="00BC41FC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FC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BC41FC" w:rsidRPr="004D0FDA" w:rsidRDefault="00BC41FC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Пр. р. № 3 «Решение экспериментальных задач по неорганической химии».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 экспериментальных задач по неорганической химии продолжить закреплять навыки самостоятельной работы учащихся в группах, само- и взаимоконтроля.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Default="0027020E">
            <w:r w:rsidRPr="007101BF"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27020E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</w:p>
        </w:tc>
      </w:tr>
      <w:tr w:rsidR="0027020E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Пр. р. № 4 «Решение экспериментальных задач по органической химии».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воспитание у обучающихся интереса к учению через решение экспериментальных </w:t>
            </w: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задач по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Default="0027020E">
            <w:r w:rsidRPr="007101BF"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27020E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Пр. р. № 5 «Решение практических расчетных задач».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решения </w:t>
            </w: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практических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Default="0027020E">
            <w:r w:rsidRPr="007101BF"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Пр. р. № 6 «Получение, собирание и распознавание газов».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получать, собирать и распознавать газы.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27020E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Пр. 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катионов и анионов».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качественные реакции на ионы и научить распознавать катионы и анионы.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Лаб.оборуд.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7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27020E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  <w:p w:rsidR="0027020E" w:rsidRPr="004D0FDA" w:rsidRDefault="0027020E" w:rsidP="00A7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7020E" w:rsidRDefault="0027020E" w:rsidP="00742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практикума.</w:t>
            </w:r>
          </w:p>
          <w:p w:rsidR="0027020E" w:rsidRPr="00742864" w:rsidRDefault="0027020E" w:rsidP="00742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по систематизации, обобщению, углублению знаний по теме: «Неметаллы».</w:t>
            </w:r>
          </w:p>
          <w:p w:rsidR="0027020E" w:rsidRPr="004D0FDA" w:rsidRDefault="0027020E" w:rsidP="007D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ЦОР</w:t>
            </w:r>
          </w:p>
          <w:p w:rsidR="0027020E" w:rsidRPr="004D0FDA" w:rsidRDefault="0027020E" w:rsidP="00742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сети интернет.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E8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27020E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27020E" w:rsidRPr="004D0FDA" w:rsidRDefault="0027020E" w:rsidP="00E87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rPr>
          <w:trHeight w:val="116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110CC7" w:rsidRDefault="0027020E" w:rsidP="0011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E8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BC41FC">
        <w:trPr>
          <w:trHeight w:val="1165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Default="0027020E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742864" w:rsidRDefault="0027020E" w:rsidP="00742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110CC7" w:rsidRDefault="0027020E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материалов.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D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ЦОР</w:t>
            </w:r>
          </w:p>
          <w:p w:rsidR="0027020E" w:rsidRPr="004D0FDA" w:rsidRDefault="0027020E" w:rsidP="00D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сети интернет.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D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27020E" w:rsidRPr="004D0FDA" w:rsidRDefault="0027020E" w:rsidP="00D3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E" w:rsidRPr="004D0FDA" w:rsidTr="007D6D59">
        <w:trPr>
          <w:trHeight w:val="274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Default="007D6D59" w:rsidP="0074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Pr="00FA1C4B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человек и природа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с использованием различных источников (научно-популярных изданий, интернет-ресурсов)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20E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компетенции.</w:t>
            </w:r>
          </w:p>
          <w:p w:rsidR="0027020E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дискуссию на тему: «</w:t>
            </w:r>
            <w:r w:rsidR="007D6D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 – друг или враг человека?»</w:t>
            </w:r>
          </w:p>
          <w:p w:rsidR="0027020E" w:rsidRPr="00110CC7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CC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грамотного отношения к своему здоровью и окружающей среде.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образовательные ресурсы сети интернет.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20E" w:rsidRPr="004D0FDA" w:rsidRDefault="0027020E" w:rsidP="002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Отв.на вопр.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Составл.ур-й</w:t>
            </w:r>
          </w:p>
          <w:p w:rsidR="0027020E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  <w:p w:rsidR="0027020E" w:rsidRPr="004D0FDA" w:rsidRDefault="0027020E" w:rsidP="0026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DA">
              <w:rPr>
                <w:rFonts w:ascii="Times New Roman" w:hAnsi="Times New Roman" w:cs="Times New Roman"/>
                <w:sz w:val="24"/>
                <w:szCs w:val="24"/>
              </w:rPr>
              <w:t>Реш.пробл.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E" w:rsidRPr="004D0FDA" w:rsidRDefault="0027020E" w:rsidP="00AB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4B7" w:rsidRDefault="00D414B7" w:rsidP="00193A5A"/>
    <w:sectPr w:rsidR="00D414B7" w:rsidSect="009C0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00" w:rsidRDefault="00770400" w:rsidP="008A0736">
      <w:pPr>
        <w:spacing w:after="0" w:line="240" w:lineRule="auto"/>
      </w:pPr>
      <w:r>
        <w:separator/>
      </w:r>
    </w:p>
  </w:endnote>
  <w:endnote w:type="continuationSeparator" w:id="1">
    <w:p w:rsidR="00770400" w:rsidRDefault="00770400" w:rsidP="008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36" w:rsidRDefault="008A07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579"/>
      <w:docPartObj>
        <w:docPartGallery w:val="Page Numbers (Bottom of Page)"/>
        <w:docPartUnique/>
      </w:docPartObj>
    </w:sdtPr>
    <w:sdtContent>
      <w:p w:rsidR="008A0736" w:rsidRDefault="00BD7060">
        <w:pPr>
          <w:pStyle w:val="ab"/>
          <w:jc w:val="center"/>
        </w:pPr>
        <w:fldSimple w:instr=" PAGE   \* MERGEFORMAT ">
          <w:r w:rsidR="00076BE1">
            <w:rPr>
              <w:noProof/>
            </w:rPr>
            <w:t>8</w:t>
          </w:r>
        </w:fldSimple>
      </w:p>
    </w:sdtContent>
  </w:sdt>
  <w:p w:rsidR="008A0736" w:rsidRDefault="008A07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36" w:rsidRDefault="008A07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00" w:rsidRDefault="00770400" w:rsidP="008A0736">
      <w:pPr>
        <w:spacing w:after="0" w:line="240" w:lineRule="auto"/>
      </w:pPr>
      <w:r>
        <w:separator/>
      </w:r>
    </w:p>
  </w:footnote>
  <w:footnote w:type="continuationSeparator" w:id="1">
    <w:p w:rsidR="00770400" w:rsidRDefault="00770400" w:rsidP="008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36" w:rsidRDefault="008A07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36" w:rsidRDefault="008A07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36" w:rsidRDefault="008A07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5A3"/>
    <w:rsid w:val="00050004"/>
    <w:rsid w:val="000732C0"/>
    <w:rsid w:val="00076BE1"/>
    <w:rsid w:val="00083C7A"/>
    <w:rsid w:val="000B1017"/>
    <w:rsid w:val="000E2730"/>
    <w:rsid w:val="00110CC7"/>
    <w:rsid w:val="001927B7"/>
    <w:rsid w:val="00193A5A"/>
    <w:rsid w:val="001C2BC1"/>
    <w:rsid w:val="001D3D1C"/>
    <w:rsid w:val="001D4664"/>
    <w:rsid w:val="001F0AA1"/>
    <w:rsid w:val="0026534B"/>
    <w:rsid w:val="0027020E"/>
    <w:rsid w:val="0027363F"/>
    <w:rsid w:val="002D2344"/>
    <w:rsid w:val="003113EA"/>
    <w:rsid w:val="00313013"/>
    <w:rsid w:val="00331BA4"/>
    <w:rsid w:val="00391C7F"/>
    <w:rsid w:val="00393D45"/>
    <w:rsid w:val="003B01F6"/>
    <w:rsid w:val="00426D7C"/>
    <w:rsid w:val="00455293"/>
    <w:rsid w:val="004C564C"/>
    <w:rsid w:val="00502C23"/>
    <w:rsid w:val="00520784"/>
    <w:rsid w:val="00570AA8"/>
    <w:rsid w:val="005C4BB6"/>
    <w:rsid w:val="005C548F"/>
    <w:rsid w:val="005D6FFE"/>
    <w:rsid w:val="005F5994"/>
    <w:rsid w:val="006445A3"/>
    <w:rsid w:val="00663C53"/>
    <w:rsid w:val="006D2DE1"/>
    <w:rsid w:val="00742864"/>
    <w:rsid w:val="007551FE"/>
    <w:rsid w:val="00770400"/>
    <w:rsid w:val="00786B3D"/>
    <w:rsid w:val="007D0568"/>
    <w:rsid w:val="007D6D59"/>
    <w:rsid w:val="0081221E"/>
    <w:rsid w:val="00822EBB"/>
    <w:rsid w:val="00835EFF"/>
    <w:rsid w:val="00863D29"/>
    <w:rsid w:val="008A0736"/>
    <w:rsid w:val="008A0EDF"/>
    <w:rsid w:val="008F207E"/>
    <w:rsid w:val="00902863"/>
    <w:rsid w:val="00916728"/>
    <w:rsid w:val="00932C08"/>
    <w:rsid w:val="009658DE"/>
    <w:rsid w:val="0097602B"/>
    <w:rsid w:val="00990290"/>
    <w:rsid w:val="009A3C42"/>
    <w:rsid w:val="009C0810"/>
    <w:rsid w:val="009D1AB6"/>
    <w:rsid w:val="009F28BA"/>
    <w:rsid w:val="00A0186E"/>
    <w:rsid w:val="00A05BF7"/>
    <w:rsid w:val="00A721A1"/>
    <w:rsid w:val="00A9739F"/>
    <w:rsid w:val="00AB3E9D"/>
    <w:rsid w:val="00AC4E70"/>
    <w:rsid w:val="00B67A25"/>
    <w:rsid w:val="00B91CCA"/>
    <w:rsid w:val="00BB0545"/>
    <w:rsid w:val="00BC41FC"/>
    <w:rsid w:val="00BD7060"/>
    <w:rsid w:val="00BE119A"/>
    <w:rsid w:val="00C85C72"/>
    <w:rsid w:val="00CC6F3C"/>
    <w:rsid w:val="00D338C5"/>
    <w:rsid w:val="00D414B7"/>
    <w:rsid w:val="00D92692"/>
    <w:rsid w:val="00DB1837"/>
    <w:rsid w:val="00DC3A9C"/>
    <w:rsid w:val="00E13ABE"/>
    <w:rsid w:val="00E43C8E"/>
    <w:rsid w:val="00E874A9"/>
    <w:rsid w:val="00EA027A"/>
    <w:rsid w:val="00F61251"/>
    <w:rsid w:val="00F655D4"/>
    <w:rsid w:val="00F66F28"/>
    <w:rsid w:val="00F80385"/>
    <w:rsid w:val="00F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A3"/>
    <w:pPr>
      <w:spacing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C0810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C08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C0810"/>
    <w:rPr>
      <w:rFonts w:eastAsia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C08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0810"/>
    <w:rPr>
      <w:rFonts w:asciiTheme="minorHAnsi" w:eastAsiaTheme="minorEastAsia" w:hAnsiTheme="minorHAnsi"/>
      <w:sz w:val="2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0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0810"/>
    <w:rPr>
      <w:rFonts w:asciiTheme="minorHAnsi" w:eastAsiaTheme="minorEastAsia" w:hAnsiTheme="minorHAnsi"/>
      <w:sz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A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736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A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73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DC67-67BE-434B-83FA-3C0DD67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Your User Name</cp:lastModifiedBy>
  <cp:revision>20</cp:revision>
  <cp:lastPrinted>2013-10-21T06:46:00Z</cp:lastPrinted>
  <dcterms:created xsi:type="dcterms:W3CDTF">2011-11-11T09:30:00Z</dcterms:created>
  <dcterms:modified xsi:type="dcterms:W3CDTF">2013-12-10T05:11:00Z</dcterms:modified>
</cp:coreProperties>
</file>