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5293">
      <w:r>
        <w:t>Параграф 30 – конспект.</w:t>
      </w:r>
    </w:p>
    <w:p w:rsidR="00C95293" w:rsidRDefault="00C95293">
      <w:r>
        <w:t xml:space="preserve">Страница 138, № 13 (а), задача 1. </w:t>
      </w:r>
    </w:p>
    <w:p w:rsidR="00C95293" w:rsidRDefault="00C95293">
      <w:r w:rsidRPr="00C95293">
        <w:rPr>
          <w:b/>
        </w:rPr>
        <w:t>Задания выполняются следующим образом</w:t>
      </w:r>
      <w:r>
        <w:t>: конспект в рабочей тетради, письменное домашнее задание в тетрадях для домашних работ.</w:t>
      </w:r>
    </w:p>
    <w:sectPr w:rsidR="00C9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293"/>
    <w:rsid w:val="00C9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СОШ№1368</dc:creator>
  <cp:keywords/>
  <dc:description/>
  <cp:lastModifiedBy>СОШ№1368</cp:lastModifiedBy>
  <cp:revision>2</cp:revision>
  <dcterms:created xsi:type="dcterms:W3CDTF">2014-03-03T15:49:00Z</dcterms:created>
  <dcterms:modified xsi:type="dcterms:W3CDTF">2014-03-03T15:52:00Z</dcterms:modified>
</cp:coreProperties>
</file>