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5C" w:rsidRPr="00535778" w:rsidRDefault="00E3255C" w:rsidP="00E3255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собрание "</w:t>
      </w:r>
      <w:r w:rsidR="008A2D66" w:rsidRPr="008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D66" w:rsidRPr="008A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Любите детей без особых причин</w:t>
      </w:r>
      <w:r w:rsidR="008A2D66" w:rsidRPr="008A2D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A2D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2420F5" w:rsidRPr="009E1AC9" w:rsidRDefault="002420F5" w:rsidP="002420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  <w:r w:rsidRPr="009E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родителям необходимость целенаправленных действий в воспитании</w:t>
      </w:r>
      <w:r w:rsidRPr="009E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им проанализировать свое родительское поведение, заострить внимание на положительных моментах воспитания и формах проявления любви к ребенку. </w:t>
      </w:r>
    </w:p>
    <w:p w:rsidR="00E3255C" w:rsidRPr="00535778" w:rsidRDefault="00E3255C" w:rsidP="0024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255C" w:rsidRPr="002420F5" w:rsidRDefault="00E3255C" w:rsidP="002420F5">
      <w:pPr>
        <w:pStyle w:val="a9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положительные и отрицательные стороны воспитательного воздействия родителей на ребенка;</w:t>
      </w:r>
    </w:p>
    <w:p w:rsidR="00E3255C" w:rsidRPr="002420F5" w:rsidRDefault="00E3255C" w:rsidP="002420F5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формулу успешности выполнения роли родителей;</w:t>
      </w:r>
    </w:p>
    <w:p w:rsidR="002420F5" w:rsidRDefault="00E3255C" w:rsidP="002420F5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 родителей в необходимости щедрых проявлений своей безусловной родительской</w:t>
      </w:r>
      <w:r w:rsidR="001B0D7B" w:rsidRP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любви;</w:t>
      </w:r>
    </w:p>
    <w:p w:rsidR="002420F5" w:rsidRDefault="001B0D7B" w:rsidP="002420F5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родителей видеть себя со стороны</w:t>
      </w:r>
      <w:r w:rsid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D7B" w:rsidRPr="002420F5" w:rsidRDefault="001B0D7B" w:rsidP="002420F5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сближению взрослых и детей, формированию положительных эмоций</w:t>
      </w:r>
      <w:r w:rsid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24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20F5" w:rsidRPr="00242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кукла, презентация</w:t>
      </w:r>
      <w:r w:rsidR="00242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смайлы</w:t>
      </w:r>
    </w:p>
    <w:p w:rsidR="00E3255C" w:rsidRDefault="00E3255C" w:rsidP="00E3255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A606E2" w:rsidRPr="00535778" w:rsidRDefault="0013228D" w:rsidP="00A606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A606E2"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A606E2"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</w:t>
      </w:r>
      <w:r w:rsidR="00A60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анизационный </w:t>
      </w:r>
      <w:r w:rsidR="00A606E2"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</w:t>
      </w:r>
      <w:proofErr w:type="gramEnd"/>
      <w:r w:rsidR="00A606E2"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06E2" w:rsidRDefault="00A606E2" w:rsidP="00A606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90B">
        <w:rPr>
          <w:rFonts w:ascii="Times New Roman" w:hAnsi="Times New Roman" w:cs="Times New Roman"/>
          <w:sz w:val="28"/>
        </w:rPr>
        <w:t>- Добрый день, уважаемые родители! Я рада приветствовать Вас на нашей встрече.  Сегодня я хочу  поговорить с вами не только как классный руководитель, но и как мама ребенка – подростка.</w:t>
      </w:r>
      <w:r>
        <w:rPr>
          <w:rFonts w:ascii="Times New Roman" w:hAnsi="Times New Roman" w:cs="Times New Roman"/>
          <w:sz w:val="28"/>
        </w:rPr>
        <w:t xml:space="preserve"> Начать я хотела бы вот с такой истории.</w:t>
      </w:r>
    </w:p>
    <w:p w:rsidR="00A606E2" w:rsidRPr="00A606E2" w:rsidRDefault="0013228D" w:rsidP="00A606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606E2" w:rsidRPr="00A60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часть.</w:t>
      </w:r>
    </w:p>
    <w:p w:rsidR="00A606E2" w:rsidRPr="00A606E2" w:rsidRDefault="00A606E2" w:rsidP="00A606E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Прости меня, сынок!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6E2" w:rsidRPr="00A606E2" w:rsidRDefault="00A606E2" w:rsidP="007B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история семьи “неблагополучной”,</w:t>
      </w:r>
      <w:r w:rsidR="0013228D" w:rsidRP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принято называть. Мать растит сына,</w:t>
      </w:r>
      <w:r w:rsidR="0013228D" w:rsidRP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одна, без мужа, развелась, когда сыну и года не было. И вот сыну уже 14 лет, ей 34, она работает бухгалтером в небольшом учреждении. За последний год жизнь превратилась в ад. Если до пятого класса сын учился хорошо, то потом появились тройки. Дальше хуже, она хотела только одного,</w:t>
      </w:r>
      <w:r w:rsidR="0013228D" w:rsidRP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Володя закончил девятилетку, получил хоть какую-то специальность! Постоянные вызовы в школу: в разговоре классная руководительница не церемонилась, выговаривала ей в присутствии множества учителей, которые тоже не упускали </w:t>
      </w:r>
      <w:r w:rsidR="00D8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провинностях Володи и его неуспеваемости. Подавленная, раздражённая, она шла домой, ощущая полное бессилие что-либо изменить. Её упрёки и назидания выслушивал </w:t>
      </w:r>
      <w:proofErr w:type="gramStart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и угрюмо. Уроки по-прежнему не учил, дома не помогал.</w:t>
      </w:r>
    </w:p>
    <w:p w:rsidR="00A606E2" w:rsidRPr="00A606E2" w:rsidRDefault="00A606E2" w:rsidP="007B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сегодня пришла домой, а в комнате опять не убрано. А ведь утром, уходя на работу,</w:t>
      </w:r>
      <w:r w:rsidR="0013228D" w:rsidRP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строго-настрого приказала: “Придёшь из школы,</w:t>
      </w:r>
      <w:r w:rsidR="0013228D" w:rsidRP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прибери в квартире!”</w:t>
      </w:r>
    </w:p>
    <w:p w:rsidR="00A606E2" w:rsidRPr="00A606E2" w:rsidRDefault="00A606E2" w:rsidP="007B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Поставив чайник на плиту, она устало и нехотя стала прибираться. Вытирая пыль, вдруг увидела, что вазы, хрустальной вазы, подаренной её когда-то подругами на день рожденья (самой ведь </w:t>
      </w:r>
      <w:proofErr w:type="gramStart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сроду</w:t>
      </w:r>
      <w:proofErr w:type="gramEnd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купить!), единственной ценности в доме — нет. Она замерла. Унёс? Продал? Мысли одна страшнее другой лезли в голову. Да, совсем недавно она видела его с какими-то подозрительными мальчишками. На вопрос: “Кто это?” сын буркнул в ответ что-то невнятное, а на лице явно читалось: “Не твоё дело!”</w:t>
      </w:r>
    </w:p>
    <w:p w:rsidR="00A606E2" w:rsidRPr="00A606E2" w:rsidRDefault="00A606E2" w:rsidP="007B1A3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“Это наркоманы!” — прорезало её мозг.</w:t>
      </w:r>
      <w:r w:rsidR="0013228D" w:rsidRP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боже! Что делать</w:t>
      </w:r>
      <w:r w:rsid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>? Э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заставили его! Он сам не мог! Он не такой! А вдруг и он курит зелье? Или?.</w:t>
      </w:r>
      <w:proofErr w:type="gramStart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бросилась вниз по лестнице. Во дворе было уже темно, по улице спешили редкие прохожие. Медленно вернулась домой. “Сама виновата! Сама! Во всём!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ему давно житья не стало! Даже бужу по утрам окриком! А вечерами! Весь вечер ору на него!</w:t>
      </w:r>
      <w:r w:rsid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Сыночек, родненький, да что за мать тебе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досталась непутёвая!” она долго плакала. Потом принялась тщательно убирать в квартире — сидеть просто так не было сил.</w:t>
      </w:r>
    </w:p>
    <w:p w:rsidR="00A606E2" w:rsidRPr="00A606E2" w:rsidRDefault="00A606E2" w:rsidP="007B1A3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Протирая за холодильником, она наткнулась на какую-то газету. Потянула.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Послышался звон стекла, она вытащила завёрнутые в газету осколки разбитой хрустальной вазы...</w:t>
      </w:r>
    </w:p>
    <w:p w:rsidR="00A606E2" w:rsidRPr="00A606E2" w:rsidRDefault="00A606E2" w:rsidP="007B1A3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“Разбил... Разбил!” — вдруг сообразила она и опять заплакала. Но это уже были слёзы радости. Значит, он разбил вазу и никуда её не уносил, — спрятал. И вот теперь, Дурачок, не идёт домой, боится! И вдруг она опять замерла — нет,</w:t>
      </w:r>
      <w:r w:rsid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 он не дурачок! Она представила себе, как увидела бы разбитую вазу, представила и свою ярость... тяжко вздохнула и принялась готовить ужин. Накрыла на стол, расстелила салфетки,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расставила тарелки.</w:t>
      </w:r>
    </w:p>
    <w:p w:rsidR="00A606E2" w:rsidRPr="00A606E2" w:rsidRDefault="00A606E2" w:rsidP="00A606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пришёл в двенадцатом часу. Вошёл и </w:t>
      </w:r>
      <w:proofErr w:type="gramStart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остановился в дверях. Она бросилась к нему: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“Володенька! Да где же ты так долго пропадал? Я заждалась совсем, измучилась! Замёрз?”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взяла его холодные руки, погрела в </w:t>
      </w:r>
      <w:proofErr w:type="gramStart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поцеловала в щеку — и сказала: “Иди, </w:t>
      </w:r>
      <w:proofErr w:type="gramStart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 Я приготовила тебе твоё любимое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Ничего не понимая, он пошёл мыть руки. Потом направился на кухню, а она сказала: “Я в комнате накрыла”. Он прошёл в комнату, где было как-то особенно чисто, опрятно,</w:t>
      </w:r>
      <w:r w:rsidR="0013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красиво, осторожно сел за стол. “Кушай, сыночек!” — услышал он ласковый голос матери. Он уже забыл,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мама так обращалась к нему. Сел, опустив голову, ни к чему не притрагиваясь.</w:t>
      </w:r>
    </w:p>
    <w:p w:rsidR="003D6FC8" w:rsidRPr="00A72923" w:rsidRDefault="00A72923" w:rsidP="00E3255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3255C" w:rsidRPr="00A72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Вступительное слово учителя.</w:t>
      </w:r>
      <w:r w:rsidR="00A606E2" w:rsidRPr="00A72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0B" w:rsidRDefault="0013228D" w:rsidP="00A7292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72923">
        <w:rPr>
          <w:rFonts w:ascii="Times New Roman" w:hAnsi="Times New Roman" w:cs="Times New Roman"/>
          <w:sz w:val="28"/>
        </w:rPr>
        <w:t xml:space="preserve">Многим из нас знакома эта история, не правда  ли? </w:t>
      </w:r>
      <w:r w:rsidR="00B23C75" w:rsidRPr="0030390B">
        <w:rPr>
          <w:rFonts w:ascii="Times New Roman" w:hAnsi="Times New Roman" w:cs="Times New Roman"/>
          <w:sz w:val="28"/>
        </w:rPr>
        <w:t xml:space="preserve">В наше непростое </w:t>
      </w:r>
      <w:r w:rsidR="00B23C75" w:rsidRPr="00A72923">
        <w:rPr>
          <w:rFonts w:ascii="Times New Roman" w:hAnsi="Times New Roman" w:cs="Times New Roman"/>
          <w:sz w:val="28"/>
        </w:rPr>
        <w:t>время, когда все загружены массой  проблем и забот,</w:t>
      </w:r>
      <w:r w:rsidR="00B23C75" w:rsidRPr="0030390B">
        <w:rPr>
          <w:rFonts w:ascii="Times New Roman" w:hAnsi="Times New Roman" w:cs="Times New Roman"/>
          <w:sz w:val="28"/>
        </w:rPr>
        <w:t xml:space="preserve"> </w:t>
      </w:r>
      <w:r w:rsidR="0030390B">
        <w:rPr>
          <w:rFonts w:ascii="Times New Roman" w:hAnsi="Times New Roman" w:cs="Times New Roman"/>
          <w:sz w:val="28"/>
        </w:rPr>
        <w:t xml:space="preserve">мы очень </w:t>
      </w:r>
      <w:r w:rsidR="00B23C75" w:rsidRPr="0030390B">
        <w:rPr>
          <w:rFonts w:ascii="Times New Roman" w:hAnsi="Times New Roman" w:cs="Times New Roman"/>
          <w:sz w:val="28"/>
        </w:rPr>
        <w:t xml:space="preserve"> мало уделяе</w:t>
      </w:r>
      <w:r w:rsidR="0030390B">
        <w:rPr>
          <w:rFonts w:ascii="Times New Roman" w:hAnsi="Times New Roman" w:cs="Times New Roman"/>
          <w:sz w:val="28"/>
        </w:rPr>
        <w:t xml:space="preserve">м </w:t>
      </w:r>
      <w:r w:rsidR="00B23C75" w:rsidRPr="0030390B">
        <w:rPr>
          <w:rFonts w:ascii="Times New Roman" w:hAnsi="Times New Roman" w:cs="Times New Roman"/>
          <w:sz w:val="28"/>
        </w:rPr>
        <w:t xml:space="preserve"> внимания вос</w:t>
      </w:r>
      <w:r w:rsidR="0030390B" w:rsidRPr="0030390B">
        <w:rPr>
          <w:rFonts w:ascii="Times New Roman" w:hAnsi="Times New Roman" w:cs="Times New Roman"/>
          <w:sz w:val="28"/>
        </w:rPr>
        <w:t>п</w:t>
      </w:r>
      <w:r w:rsidR="00B23C75" w:rsidRPr="0030390B">
        <w:rPr>
          <w:rFonts w:ascii="Times New Roman" w:hAnsi="Times New Roman" w:cs="Times New Roman"/>
          <w:sz w:val="28"/>
        </w:rPr>
        <w:t xml:space="preserve">итанию своих  детей.  </w:t>
      </w:r>
      <w:r>
        <w:rPr>
          <w:rFonts w:ascii="Times New Roman" w:hAnsi="Times New Roman" w:cs="Times New Roman"/>
          <w:sz w:val="28"/>
        </w:rPr>
        <w:t xml:space="preserve">Зачастую, наши отношения сводятся  к окрикам, ругани, недопониманию. Спросите себя, как давно вы говорили со своим ребенком по душам? А ведь воспитание – это тяжелый труд. </w:t>
      </w:r>
      <w:r w:rsidR="00B23C75" w:rsidRPr="003039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педагог Януш Корчак сказал: «</w:t>
      </w:r>
      <w:r w:rsidR="00B23C75" w:rsidRPr="00303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ребенка – это не милая забава, а задание, требующее капиталовложений – тяжких переживаний, усилий, бессонных ночей и много, много</w:t>
      </w:r>
      <w:r w:rsidR="00B23C75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мыслей…». </w:t>
      </w:r>
    </w:p>
    <w:p w:rsidR="006A4BA5" w:rsidRDefault="00B23C75" w:rsidP="006A4BA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23" w:rsidRPr="00A72923">
        <w:rPr>
          <w:rFonts w:ascii="Times New Roman" w:hAnsi="Times New Roman" w:cs="Times New Roman"/>
          <w:sz w:val="28"/>
        </w:rPr>
        <w:t xml:space="preserve">Сегодня я прошу Вас поделиться советами, </w:t>
      </w:r>
      <w:r w:rsidR="00A72923">
        <w:rPr>
          <w:rFonts w:ascii="Times New Roman" w:hAnsi="Times New Roman" w:cs="Times New Roman"/>
          <w:sz w:val="28"/>
        </w:rPr>
        <w:t>как построить хрупкий мостик дружбы и взаимопонимания между родителями и детьми.  М</w:t>
      </w:r>
      <w:r w:rsidR="00A72923" w:rsidRPr="00A72923">
        <w:rPr>
          <w:rFonts w:ascii="Times New Roman" w:hAnsi="Times New Roman" w:cs="Times New Roman"/>
          <w:sz w:val="28"/>
        </w:rPr>
        <w:t>ожет быть, и мой совет окажется кому – то полезнен.</w:t>
      </w:r>
      <w:r>
        <w:rPr>
          <w:sz w:val="28"/>
        </w:rPr>
        <w:t xml:space="preserve">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нашей встречи </w:t>
      </w:r>
      <w:r w:rsidR="008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D66" w:rsidRPr="00535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8A2D66" w:rsidRPr="008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D66" w:rsidRPr="008A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Любите детей без особых причин</w:t>
      </w:r>
      <w:r w:rsidR="008A2D66" w:rsidRPr="008A2D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</w:t>
      </w:r>
    </w:p>
    <w:p w:rsidR="00E3255C" w:rsidRPr="00535778" w:rsidRDefault="00A72923" w:rsidP="006A4BA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Игра – тренинг «Ребенок»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попрошу Вас всех встать теснее в круг. У меня в руках кукла «Ребенок». Давайте будем </w:t>
      </w:r>
      <w:r w:rsidR="00E3255C" w:rsidRPr="00A72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друг другу. У кого в руках  окажется кукла, пусть выскажет свое мнение: «Что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для вас ребенок»</w:t>
      </w:r>
    </w:p>
    <w:p w:rsidR="00A21481" w:rsidRDefault="009E1AC9" w:rsidP="00FC4B0A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t>"Ах, чем бы мир для нас вдруг стал,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 в нем не было детей,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нами – только пустота,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впереди – лишь смерти тень.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значат листья для дерев?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свет, и воздух через них,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Сгущаясь в сладкий, нежный сок,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Идут в стволы, питая их.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листья в том лесу –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мира дети; их глазами</w:t>
      </w:r>
      <w:proofErr w:type="gramStart"/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оспринимаем мы красу,</w:t>
      </w:r>
      <w:r w:rsidRPr="009E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Дарованную небесами".</w:t>
      </w:r>
    </w:p>
    <w:p w:rsidR="00A72923" w:rsidRPr="009E1AC9" w:rsidRDefault="00A72923" w:rsidP="00A72923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кукла передается по кругу, каждый родитель высказывает свое мнение</w:t>
      </w:r>
    </w:p>
    <w:p w:rsidR="00A72923" w:rsidRDefault="00A72923" w:rsidP="002420F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приходит на землю со своей миссией. И взрослые должны его поддерживать, развивать способности, помогать во всем. Но зачастую мы заставляем детей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заниматься тем, что им не свойственно, ломаем ребенка, он теряется и уже не может реализоваться.</w:t>
      </w:r>
    </w:p>
    <w:p w:rsidR="00E3255C" w:rsidRPr="00535778" w:rsidRDefault="00A72923" w:rsidP="00A729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«Связанный ребенок» 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проведем эксперимент. </w:t>
      </w:r>
      <w:r w:rsidR="00242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кто желает мне помочь?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 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вызыва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 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одного родителя для демонстрации – это «ребенок»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запрещаем ребенку?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55C"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говорим ребенку: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бегай, не прыгай, не упади…                   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связываем ему ноги</w:t>
      </w:r>
      <w:proofErr w:type="gramStart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трогай то, не трогай это…                        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связываем ему руки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слушай, это не для твоих ушей…            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Завязываем ему уши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кричи, не разговаривай громко…            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Завяжем ему рот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смотри этот фильм …                               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Завяжем ему глаза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Перестань реветь…                                 </w:t>
      </w:r>
      <w:r w:rsidR="00E3255C"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Перевязываем ему живот</w:t>
      </w:r>
    </w:p>
    <w:p w:rsidR="00E3255C" w:rsidRPr="00535778" w:rsidRDefault="00E3255C" w:rsidP="00A729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сейчас чувствуете?</w:t>
      </w:r>
    </w:p>
    <w:p w:rsidR="00E3255C" w:rsidRPr="00535778" w:rsidRDefault="00A72923" w:rsidP="001B0D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всего мы продолжаем «воспитывать» своих детей, читая нотации. А ведь ребенок в таком состоянии уже ничего не воспринимает. Он хочет одного: освободиться.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первую очередь – вам надо вздохнуть (развязываем живот, т.к. это – запрет на чувство).</w:t>
      </w:r>
    </w:p>
    <w:p w:rsidR="00E3255C" w:rsidRPr="00535778" w:rsidRDefault="00E3255C" w:rsidP="001B0D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развязать следующим? </w:t>
      </w:r>
      <w:proofErr w:type="gramStart"/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очереди развязываем, что просят и спрашиваем для чего это нужно?)</w:t>
      </w:r>
    </w:p>
    <w:p w:rsidR="00E3255C" w:rsidRPr="00535778" w:rsidRDefault="00E3255C" w:rsidP="001B0D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чувства, испытанные вами – это душевная боль ребенка, когда мы ведем себя по отношению к нему таким образом.</w:t>
      </w:r>
    </w:p>
    <w:p w:rsidR="00E3255C" w:rsidRPr="00535778" w:rsidRDefault="00E3255C" w:rsidP="00E32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 Да, не все ребенку можно позволить, но запретов не должно быть слишком много. А то, что запрещено, должно быть непреложно. Что следует запрещать?</w:t>
      </w:r>
    </w:p>
    <w:p w:rsidR="00E3255C" w:rsidRPr="00535778" w:rsidRDefault="00E3255C" w:rsidP="00E32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может нанести вред здоровью ребенка или окружающих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не бегай с ножом)</w:t>
      </w:r>
    </w:p>
    <w:p w:rsidR="00E3255C" w:rsidRPr="00535778" w:rsidRDefault="00E3255C" w:rsidP="00E32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может привести к порче вещей, в которые вложен труд людей </w:t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царапай стол)</w:t>
      </w:r>
    </w:p>
    <w:p w:rsidR="00E3255C" w:rsidRPr="00535778" w:rsidRDefault="00E3255C" w:rsidP="00E32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противоречит нравственным нормам </w:t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читай чужие письма)…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И, конечно же, воспитание должно быть последовательным.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Да,  мир взрослых и мир детей </w:t>
      </w:r>
      <w:proofErr w:type="gramStart"/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proofErr w:type="gramEnd"/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хочу напомнить Вам цитату из сказки «Маленький принц»: </w:t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взрослые сначала были детьми, только мало кто из них об этом помнит»</w:t>
      </w:r>
      <w:proofErr w:type="gramStart"/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аготовить ватман с надписями «взрослые» и «дети»)</w:t>
      </w:r>
    </w:p>
    <w:p w:rsidR="001B0D7B" w:rsidRDefault="001B0D7B" w:rsidP="001B0D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255C" w:rsidRPr="001B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«взрослые» и «дети» 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узнаем, как дети воспринимают мир взрослых и как мы воспринимаем их детский мир. Назовите ваши ассоциации на слова «взрослые» и «дети»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собранием я попросила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такое же задание. Слово «дети»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вызвало ассоциации: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255C" w:rsidRPr="001B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игрушки, смех, школа, шалости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B0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ответы почти совпадают. </w:t>
      </w:r>
      <w:proofErr w:type="gramStart"/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чем ассоциируются у ребят  слово «взрослые»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255C" w:rsidRPr="001B0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на слайд)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55C" w:rsidRPr="001B0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слайде: </w:t>
      </w:r>
      <w:r w:rsidR="00E3255C" w:rsidRPr="001B0D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взрослые ругаются, работают, заботятся, кричат, дерутся, не пускают на кухню, воспитывают</w:t>
      </w:r>
      <w:r w:rsidR="00E3255C" w:rsidRPr="001B0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E3255C" w:rsidRPr="001B0D7B" w:rsidRDefault="001B0D7B" w:rsidP="001B0D7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скажете, что дети излишне эмоциональны. Но мне кажется, что детское видение мира более правильное, более человечное и естественное. Давайте поговорим об эмоциях человека. Хочется обратить ваше внимание </w:t>
      </w:r>
      <w:proofErr w:type="gramStart"/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эмоции, которые стимулируют развитие неврозов, разрушают внутреннее спокойствие и здоровье ребенка. Это эмоции разрушения: гнев, злоба, агрессия.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эмоции появляются у человека тогда, когда его любят, понимают, </w:t>
      </w:r>
      <w:r w:rsidR="00E3255C" w:rsidRP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признают, уважают, принимают его таким, какой он есть. Отрицательные – при неудовлетворении потребностей (взросления, свободы и т.п.)</w:t>
      </w:r>
    </w:p>
    <w:p w:rsidR="00E3255C" w:rsidRPr="00535778" w:rsidRDefault="001B0D7B" w:rsidP="001B0D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хочу рассказать вам притчу.</w:t>
      </w:r>
    </w:p>
    <w:p w:rsidR="00E3255C" w:rsidRPr="00535778" w:rsidRDefault="00E3255C" w:rsidP="001B0D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«Однажды утром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рыбак с двумя сыновьями отправился ловить рыбу. Улов был хорош, и к полудню трое мужчин готовы были вернуться домой. Но когда они начали вытягивать сети, внезапно налетела буря и полностью скрыла из вида береговую линию.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А в это же самое время буря не пощадила и их маленький домик. Он загорелся, огонь сжег дотла их жилье и все имущество.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Когда рыбак с сыновьями выбрался на берег, его ждала плачущая жена, которая тут же рассказала мужу и детям о постигшем их несчастье. Но рыбак и бровью не повел. Жена возмутилась: «Муж, мы потеряли все, что у нас было, а тебе и дела нет!»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Тогда рыбак ответил: «Огонь, уничтоживший наш дом, оказался тем самым светом, который внезапно возник в тумане и указал нам дорогу к берегу».</w:t>
      </w:r>
    </w:p>
    <w:p w:rsidR="00E3255C" w:rsidRPr="00535778" w:rsidRDefault="001B0D7B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 окне дома</w:t>
      </w:r>
      <w:proofErr w:type="gramStart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чувства он вызывает у наших детей? Радость, что тебя ждут? Слезы очищения: «Ну, вот я и дома»; раздражение – ну, что им надо, чего им не спиться; боязнь – как пройти тихонько, чтобы обошлось без скандала и ругани?</w:t>
      </w:r>
    </w:p>
    <w:p w:rsidR="001B0D7B" w:rsidRDefault="001B0D7B" w:rsidP="001B0D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E3255C"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 – анкета «Общение детей и родителей в лицах»</w:t>
      </w:r>
    </w:p>
    <w:p w:rsidR="00E3255C" w:rsidRPr="00535778" w:rsidRDefault="001B0D7B" w:rsidP="001B0D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что видит ребенок </w:t>
      </w:r>
      <w:proofErr w:type="gramStart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вами – выражение вашего лица. Всегда ли вы контролируете мимику? Предлагаю вам внимательно посмотреть на рисунок и ответить на вопрос.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эмоции они выражают?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1047750"/>
            <wp:effectExtent l="19050" t="0" r="0" b="0"/>
            <wp:docPr id="2" name="Рисунок 2" descr="http://festival.1september.ru/articles/58573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5739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5C" w:rsidRPr="00535778" w:rsidRDefault="001B0D7B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какие эмоции должны п</w:t>
      </w:r>
      <w:r w:rsidR="00FB7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реобладать в общение с ребенком?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давайте посмотрим,   какими словами обычно мы начинаем общение с ребенком. Из предложенного списка выберите слова, которые вы чаще всего используете при разговоре с ребенком.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тысячу раз говорила тебе…                    - ты у меня самый умный, красивый…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раз надо повторять…                   - как хорошо, что у меня есть ты…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неужели трудно запомнить…                    - ты у меня молодец…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чем ты только думаешь…                       - я тебя очень люблю…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становишься …                                       </w:t>
      </w:r>
      <w:proofErr w:type="gramStart"/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тебе…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-ты такой же, как…                                       - без тебя я бы не справился…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-отстань, некогда мне…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-почему лена такая, а ты – нет…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  и выберите  список выражений, которые рекомендуют  психологи употреблять чаще и вовсе не употреблять:    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 рекомендуют не употреблять выражения: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тысячу раз говорила тебе…                   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раз надо повторять…                  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неужели трудно запомнить…                   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чем ты только думаешь…                      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становишься…                                       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такой же, как…                                      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отстань, некогда мне…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почему лена такая, а ты </w:t>
      </w:r>
      <w:proofErr w:type="gramStart"/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ет…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Употреблять чаще: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у меня самый умный, красивый…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хорошо, что у меня есть ты…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у меня молодец…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тебя очень люблю…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 тебе…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без тебя я бы не справился…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0D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1B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3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E3255C" w:rsidRPr="00535778" w:rsidRDefault="001B0D7B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Хвалите чаще детей, </w:t>
      </w:r>
      <w:proofErr w:type="gramStart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E3255C"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вселяйте в них уверенность, и тогда дети вам будут доверять. И тогда в вашей семье воцарится мир и доброта.</w:t>
      </w:r>
    </w:p>
    <w:p w:rsidR="00E3255C" w:rsidRPr="00535778" w:rsidRDefault="00E3255C" w:rsidP="001B0D7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детей без особых причин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ваш внук,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ваш сын,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малыш,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растет,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на маму и папу похож.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больше любви до конца ваших дней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будет опор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надежней, сильней.</w:t>
      </w:r>
    </w:p>
    <w:p w:rsidR="00E76AD9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Сейч</w:t>
      </w:r>
      <w:r w:rsidR="007B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вручу вам памятк</w:t>
      </w:r>
      <w:r w:rsidR="00E76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советами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я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r w:rsidR="001B0D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в воспитании детей и в общении с ними.</w:t>
      </w:r>
    </w:p>
    <w:p w:rsidR="00E3255C" w:rsidRPr="00535778" w:rsidRDefault="00E3255C" w:rsidP="00E76AD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7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Советы родителям</w:t>
      </w:r>
    </w:p>
    <w:p w:rsidR="00E3255C" w:rsidRPr="00535778" w:rsidRDefault="00E3255C" w:rsidP="00E325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Доверие – основное правило.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Всегда ребенку Вы говорите правду.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Стараетесь быть примером для ребенка.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Уважаете ребенка как личность, имеющую право на свою точку зрения.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Советуйтесь с ребенком.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 обманывайте ребенка.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Учите правильно оценивать свои поступки и поступки других людей.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Если ребенку нужна помощь, дела откладывайте на потом.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Выход из безвыходного положения – шутка.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Телевизор хорошо, а природа лучше. 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Познание, чтение – радость для всей семьи. Постоянно читайте вслух.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Осуждая ребенка за поступок, вспоминайте себя в его возрасте.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Знайте друзей своего ребенка и приглашайте их в дом.</w:t>
      </w:r>
      <w:r w:rsidRPr="00535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Вечером всей семьей обсуждайте, как прошел день.</w:t>
      </w:r>
    </w:p>
    <w:p w:rsidR="00177033" w:rsidRPr="00E3255C" w:rsidRDefault="00177033">
      <w:pPr>
        <w:rPr>
          <w:rFonts w:ascii="Times New Roman" w:hAnsi="Times New Roman" w:cs="Times New Roman"/>
          <w:sz w:val="28"/>
          <w:szCs w:val="28"/>
        </w:rPr>
      </w:pPr>
    </w:p>
    <w:sectPr w:rsidR="00177033" w:rsidRPr="00E3255C" w:rsidSect="00E3255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42pt" o:bullet="t">
        <v:imagedata r:id="rId1" o:title="art6701"/>
      </v:shape>
    </w:pict>
  </w:numPicBullet>
  <w:abstractNum w:abstractNumId="0">
    <w:nsid w:val="06E94434"/>
    <w:multiLevelType w:val="multilevel"/>
    <w:tmpl w:val="D13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808"/>
    <w:multiLevelType w:val="hybridMultilevel"/>
    <w:tmpl w:val="81B812F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AA06F1C"/>
    <w:multiLevelType w:val="hybridMultilevel"/>
    <w:tmpl w:val="991A1F6A"/>
    <w:lvl w:ilvl="0" w:tplc="67140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61F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00C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0D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6C4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E66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A3E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A6E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3CB7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DD5EC8"/>
    <w:multiLevelType w:val="multilevel"/>
    <w:tmpl w:val="B91C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F513A"/>
    <w:multiLevelType w:val="hybridMultilevel"/>
    <w:tmpl w:val="E5802396"/>
    <w:lvl w:ilvl="0" w:tplc="9C2255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8B3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AA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004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649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35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CAD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6A4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09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725BF"/>
    <w:multiLevelType w:val="multilevel"/>
    <w:tmpl w:val="8B22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55C"/>
    <w:rsid w:val="00125E95"/>
    <w:rsid w:val="0013228D"/>
    <w:rsid w:val="00177033"/>
    <w:rsid w:val="001B0D7B"/>
    <w:rsid w:val="001C39AA"/>
    <w:rsid w:val="002420F5"/>
    <w:rsid w:val="0030390B"/>
    <w:rsid w:val="003D6FC8"/>
    <w:rsid w:val="00535778"/>
    <w:rsid w:val="00591B58"/>
    <w:rsid w:val="00621A7E"/>
    <w:rsid w:val="00675E05"/>
    <w:rsid w:val="006A4BA5"/>
    <w:rsid w:val="006C420F"/>
    <w:rsid w:val="006F36E6"/>
    <w:rsid w:val="00742462"/>
    <w:rsid w:val="007B1A39"/>
    <w:rsid w:val="008A2D66"/>
    <w:rsid w:val="009A3875"/>
    <w:rsid w:val="009E1AC9"/>
    <w:rsid w:val="00A21481"/>
    <w:rsid w:val="00A606E2"/>
    <w:rsid w:val="00A72923"/>
    <w:rsid w:val="00B23C75"/>
    <w:rsid w:val="00BD6923"/>
    <w:rsid w:val="00C516BE"/>
    <w:rsid w:val="00D86777"/>
    <w:rsid w:val="00E3255C"/>
    <w:rsid w:val="00E76AD9"/>
    <w:rsid w:val="00E92679"/>
    <w:rsid w:val="00EF4367"/>
    <w:rsid w:val="00F573A7"/>
    <w:rsid w:val="00F76C90"/>
    <w:rsid w:val="00FB7524"/>
    <w:rsid w:val="00FC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33"/>
  </w:style>
  <w:style w:type="paragraph" w:styleId="1">
    <w:name w:val="heading 1"/>
    <w:basedOn w:val="a"/>
    <w:link w:val="10"/>
    <w:uiPriority w:val="9"/>
    <w:qFormat/>
    <w:rsid w:val="00E32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5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255C"/>
  </w:style>
  <w:style w:type="character" w:styleId="a4">
    <w:name w:val="Emphasis"/>
    <w:basedOn w:val="a0"/>
    <w:uiPriority w:val="20"/>
    <w:qFormat/>
    <w:rsid w:val="00E3255C"/>
    <w:rPr>
      <w:i/>
      <w:iCs/>
    </w:rPr>
  </w:style>
  <w:style w:type="paragraph" w:styleId="a5">
    <w:name w:val="Normal (Web)"/>
    <w:basedOn w:val="a"/>
    <w:uiPriority w:val="99"/>
    <w:semiHidden/>
    <w:unhideWhenUsed/>
    <w:rsid w:val="00E3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5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5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392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6DEB-78F0-4819-8F72-54A3DA04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2013-12-13T10:29:00Z</cp:lastPrinted>
  <dcterms:created xsi:type="dcterms:W3CDTF">2013-12-23T18:56:00Z</dcterms:created>
  <dcterms:modified xsi:type="dcterms:W3CDTF">2013-12-23T18:56:00Z</dcterms:modified>
</cp:coreProperties>
</file>