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EC" w:rsidRPr="001C7FCC" w:rsidRDefault="003E48EC" w:rsidP="003E48EC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3EB607"/>
          <w:sz w:val="27"/>
          <w:szCs w:val="27"/>
          <w:lang w:eastAsia="ru-RU"/>
        </w:rPr>
      </w:pPr>
      <w:r w:rsidRPr="001C7FCC">
        <w:rPr>
          <w:rFonts w:ascii="Trebuchet MS" w:eastAsia="Times New Roman" w:hAnsi="Trebuchet MS" w:cs="Times New Roman"/>
          <w:color w:val="3EB607"/>
          <w:sz w:val="27"/>
          <w:szCs w:val="27"/>
          <w:lang w:eastAsia="ru-RU"/>
        </w:rPr>
        <w:t>Сценарий на 23 февраля - Рыцарский турнир - сценарий с конкурсами</w:t>
      </w:r>
    </w:p>
    <w:p w:rsidR="003E48EC" w:rsidRDefault="003E48EC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песня "</w:t>
      </w:r>
      <w:proofErr w:type="spellStart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Пора-пора-порадуемся</w:t>
      </w:r>
      <w:proofErr w:type="spellEnd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своем веку" из к/</w:t>
      </w:r>
      <w:proofErr w:type="spellStart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proofErr w:type="gramStart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'Артаньян</w:t>
      </w:r>
      <w:proofErr w:type="spellEnd"/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три мушкетера". Появляются 4 мальчика, одетые как мушкетеры, и, пока звучит песня, они фехтуют. В конце песни снимают шляпы и кланяются всем присутствующим.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1-я ведущая.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Добрый день, уважаемые прекрасные дамы и мужественные рыцари!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Мы начинаем с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егодня рыцарский турнир. Прежде чем начать состязание, давайте вспомним некоторые правила, пришедшие к нам из далеких времен.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2-я ведущая.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Все вы знаете, что рукопожатие возникло в средние века, когда рыцари при встрече, проявляя свои миролюбивые намерения, снимали перчатку и протягивали руку вперед, обнажая ладонь, показывая тем самым, что там нет оружия. Также при встрече они снимали головной убор. Дама никогда не была рыцарем, поэтому к ней эти правила не имели никакого отношения. Однако сегодня мы замечаем, что данное правило начинает относиться и к прекрасной половине человечества: женщины при рукопожатии снимают перчатку и не снимают лишь ту, которая очень тонка и плотно облегает руку; снимают они и головной убор, если снимается верхняя одежда. Как вы объясните наличие таких правил? Есть ли в них смысл?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Ученики находят этический и гигиенический смысл в появившихся правилах поведения. Ситуация может быть разыграна. При этом обращается внимание на то, что мальчики сначала снимают головной убор, вслед за этим — верхнее пальто, девочки — сначала пальто, затем головной убор.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3E48EC" w:rsidRDefault="003E48EC">
      <w:pP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1-я ведущая.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Как известно, правило идти впереди своей спутницы, поднимаясь по лестнице и спускаясь по ней, возникло во времена свечного освещения, когда впереди шел мужчина, держа свечу в руке, и освещал путь даме. В настоящее время освещение электрическое. Такая необходимость отпала. Но правило все-таки осталось. Почему? Может быть, его пора отменить?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Учащиеся обосновывают необходимость данного правила тем, что при его соблюдении можно оказать помощь своей спутнице или спутнику, если он слабее тебя. </w:t>
      </w:r>
    </w:p>
    <w:p w:rsidR="003E48EC" w:rsidRDefault="003E48EC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2-я ведущая.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теперь начинаем рыцарский турнир. Просим жюри занять свои места. А прекрасная половина человечества приступает к проведению конкурсов.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Девочки парами проводят конкурсы, объявляя их названия.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Конкурс "Самый хозяйственный"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(ножи, картофелины, деревянные доски, миски для отходов). В конкурсе одновременно участвуют 3—4 мальчика по желанию. Они должны очистить картошку и нарезать ее соломкой. </w:t>
      </w:r>
    </w:p>
    <w:p w:rsidR="003E48EC" w:rsidRDefault="003E48EC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выносливый</w:t>
      </w:r>
      <w:proofErr w:type="gramStart"/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</w:t>
      </w:r>
      <w:proofErr w:type="gramEnd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магнитофон, кассета с записью). Включается запись матросской пляски</w:t>
      </w:r>
      <w:r w:rsid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"Яблочко". Танцуют все мальчики. Кто выдержит танец до конца? </w:t>
      </w:r>
    </w:p>
    <w:p w:rsidR="003E48EC" w:rsidRDefault="003E48EC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галантный</w:t>
      </w:r>
      <w:proofErr w:type="gramStart"/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</w:t>
      </w:r>
      <w:proofErr w:type="gramEnd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магнитофон, кассета с записью). Участвуют 3—4 мальчика по желанию. Включается запись популярной мелодии, мальчики приглашают девочек на танец, танцуют и провожают своих партнерш на то место, где они сидели.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мужественный"</w:t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(2 банана, 1 луковица). В этом конкурсе участвуют 2 человека. Им предлагается съесть сладкое и горькое одновременно (например, банан и полголовки лука).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бесстрашный и мудрый"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(карточки с заданиями). Для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участия в конкурсе приглашают 4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 Каждому мальчику вручают карточку с описанием ситуации, которую он разыгрывает, отвечая на поставленный вопрос.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Карточка 1. Не заметив, что скамейка окрашена, вы на нее сели. Ваши действия?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Карточка 2. </w:t>
      </w:r>
      <w:proofErr w:type="gramStart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</w:t>
      </w:r>
      <w:proofErr w:type="gramEnd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контрольной</w:t>
      </w:r>
      <w:proofErr w:type="gramEnd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вам надо использовать шпаргалку, но вы никак не можете найти нужную. Что вы предпримете?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Карточка 3. Вы пришли в магазин купить шоколадку. Продавец вам подал ее, а вы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вдруг обнаруживаете, что у вас </w:t>
      </w:r>
      <w:proofErr w:type="gramStart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нет денег расплатиться</w:t>
      </w:r>
      <w:proofErr w:type="gramEnd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(хотя точно помните, что утром получили деньги на карманные расходы). Как поступить? 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Карточка 4. Вы идете по городу, к вам подходят трое и говорят: "Мелочь есть?" Ваши действия? </w:t>
      </w:r>
    </w:p>
    <w:p w:rsidR="00273B84" w:rsidRDefault="003E48EC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знающий</w:t>
      </w:r>
      <w:proofErr w:type="gramStart"/>
      <w:r w:rsidRPr="003E48E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</w:t>
      </w:r>
      <w:proofErr w:type="gramEnd"/>
      <w:r w:rsidRPr="003E48E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карандаши, листочки бумаги, ложки, 5 блюдечек с различным вареньем). Участвуют все мальчики, которым вручают по маленькой ложке, карандашу и листочку бумаги с фамилией "рыцаря". На отдельном столике стоят 5 блюдечек с вареньем. У каждого блюдечка — порядковый номер. Мальчики дегустируют варенье и определяют, из чего оно сварено. На листочке бумаги под соответствующим номер</w:t>
      </w:r>
      <w:r w:rsid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ом записывают название. </w:t>
      </w:r>
    </w:p>
    <w:p w:rsidR="00A05215" w:rsidRDefault="00681645" w:rsidP="0068164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C7F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удачливый</w:t>
      </w:r>
      <w:proofErr w:type="gramStart"/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</w:t>
      </w:r>
      <w:proofErr w:type="gramEnd"/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ножницы, конфеты, веревка). В конкурсе участвуют все мальчики по очереди. Каждый с завязанными глазами должен срезать ножницами конфету с веревочки. </w:t>
      </w:r>
    </w:p>
    <w:p w:rsidR="00A05215" w:rsidRPr="0024678E" w:rsidRDefault="00681645" w:rsidP="00A05215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A05215" w:rsidRPr="0024678E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Конкурс «Самый музыкальный»</w:t>
      </w:r>
      <w:r w:rsidR="00A05215" w:rsidRPr="0024678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4678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05215" w:rsidRPr="0024678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приглашаются 2 учащихся</w:t>
      </w: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274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A0521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Если вы правильно ответите на вопрос, то прозвучит музыкальный отрывок. Вспоминайте, эти произведения 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  <w:r w:rsidRPr="00A0521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1. В какой опере русский композитор рассказывал о герое, который не пожалел жизни за родину. Он завел отряд поляков в лесную чащу. </w:t>
      </w:r>
      <w:r w:rsidRPr="00A0521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Сусанин. Опера М.И. Глинки.</w:t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</w:t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отрывок "Славься" из финала оперы.</w:t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</w:t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521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2. В какой симфонии этого композитора есть эпиграф "Моему родному городу Ленинграду, нашей грядущей победе над фашистами посвящается". </w:t>
      </w:r>
      <w:r w:rsidRPr="00A0521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Седьмая симфония Д. Д. Шостаковича "Ленинградская симфония"</w:t>
      </w:r>
      <w:proofErr w:type="gramStart"/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 отрывок из первой части - тема нашествия.</w:t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</w:t>
      </w:r>
      <w:r w:rsidRPr="00A0521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4678E" w:rsidRDefault="00681645" w:rsidP="0024678E">
      <w:pPr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"Самый обаятельный".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"Самого обаятельного" определяют девочки. Каждая на узкой полоске бумаги записывает фамилию "рыцаря", отличившегося в турнире. Победителю будет вручен специальный "Приз зрительских симпатий". </w:t>
      </w:r>
    </w:p>
    <w:p w:rsidR="0024678E" w:rsidRPr="00543E58" w:rsidRDefault="0024678E" w:rsidP="0024678E">
      <w:pPr>
        <w:jc w:val="center"/>
        <w:rPr>
          <w:rFonts w:ascii="Times New Roman" w:hAnsi="Times New Roman"/>
          <w:b/>
          <w:sz w:val="28"/>
          <w:szCs w:val="28"/>
        </w:rPr>
      </w:pPr>
      <w:r w:rsidRPr="00543E58">
        <w:rPr>
          <w:rFonts w:ascii="Times New Roman" w:hAnsi="Times New Roman"/>
          <w:b/>
          <w:sz w:val="28"/>
          <w:szCs w:val="28"/>
        </w:rPr>
        <w:t>Вопросы викторины к  23 февраля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1. Назовите великих русских полководцев.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lastRenderedPageBreak/>
        <w:t xml:space="preserve"> 2. Какие ордена были названы именами русских полководцев? (Орден Александра Невского, учрежден в XVIII в., ордена Суворова и Кутузова, ими награждали во время Великой Отечественной войны).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3. В далекие времена, когда люди обзаводились фамилиями, они получали их по характеру, по наружности, по занятиям. Назовите фамилии, связанные с ратным делом?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(Воинов, Казаков, Стрельцов, Дружинин, Пушкин, Пушкарев, Солдатов, Гусаров, Бойцов и др. Прадеды, этих людей сумели постоять за родную землю!).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4.Какие бывают танки? (Тяжелые, легкие, средние, плавающие).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5. Что обозначает слово абордаж? </w:t>
      </w:r>
      <w:proofErr w:type="gramStart"/>
      <w:r w:rsidRPr="00543E58">
        <w:rPr>
          <w:rFonts w:ascii="Times New Roman" w:hAnsi="Times New Roman"/>
          <w:sz w:val="28"/>
          <w:szCs w:val="28"/>
        </w:rPr>
        <w:t>(Способ ведения морского боя.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Корабли противников сближались и сцеплялись крючьями.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Моряки вступали в рукопашную схватку, чтобы уничтожить или взять в плен команду и сам корабль).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6. В какой стране появился первый танк? </w:t>
      </w:r>
      <w:proofErr w:type="gramStart"/>
      <w:r w:rsidRPr="00543E58">
        <w:rPr>
          <w:rFonts w:ascii="Times New Roman" w:hAnsi="Times New Roman"/>
          <w:sz w:val="28"/>
          <w:szCs w:val="28"/>
        </w:rPr>
        <w:t>(В России, в 1915 году, он назывался вездеход.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Первыми наладили производство танков англичане в 1916 году.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Отсюда и закрепилось за этой машиной слово танк).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7. Назовите первый русский орден. (Орден Андрея Первозванного).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8. Какой полководец командовал русской армией во время войны с французами в 1812 году? (Михаил Кутузов).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9. Назовите рода войск в современной армии. (Артиллерия, мотострелковые войска, бронетанковые, пехота, морская пехота, воздушно-десантные, инженерные, авиация).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10. Чем отличаются различные рода войск? (Формой одежды, эмблемами на рукавах, погонами, эмблемами на петлицах и т. д.).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11. Кто построил первый в мире самолет? </w:t>
      </w:r>
      <w:proofErr w:type="gramStart"/>
      <w:r w:rsidRPr="00543E58">
        <w:rPr>
          <w:rFonts w:ascii="Times New Roman" w:hAnsi="Times New Roman"/>
          <w:sz w:val="28"/>
          <w:szCs w:val="28"/>
        </w:rPr>
        <w:t>(Инженер А. Ф. Можайский.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Летом </w:t>
      </w:r>
      <w:smartTag w:uri="urn:schemas-microsoft-com:office:smarttags" w:element="metricconverter">
        <w:smartTagPr>
          <w:attr w:name="ProductID" w:val="1882 г"/>
        </w:smartTagPr>
        <w:r w:rsidRPr="00543E58">
          <w:rPr>
            <w:rFonts w:ascii="Times New Roman" w:hAnsi="Times New Roman"/>
            <w:sz w:val="28"/>
            <w:szCs w:val="28"/>
          </w:rPr>
          <w:t>1882 г</w:t>
        </w:r>
      </w:smartTag>
      <w:r w:rsidRPr="00543E58">
        <w:rPr>
          <w:rFonts w:ascii="Times New Roman" w:hAnsi="Times New Roman"/>
          <w:sz w:val="28"/>
          <w:szCs w:val="28"/>
        </w:rPr>
        <w:t xml:space="preserve">. в Красном Селе, под Петербургом, был совершен первый в истории полет).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12. Для чего использовались первые самолеты? </w:t>
      </w:r>
      <w:proofErr w:type="gramStart"/>
      <w:r w:rsidRPr="00543E58">
        <w:rPr>
          <w:rFonts w:ascii="Times New Roman" w:hAnsi="Times New Roman"/>
          <w:sz w:val="28"/>
          <w:szCs w:val="28"/>
        </w:rPr>
        <w:t>(Для разведки.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Потом к разведке прибавились воздушный бой и бомбометание).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13. Назовите первые многомоторные самолеты, которые были построены в </w:t>
      </w:r>
      <w:smartTag w:uri="urn:schemas-microsoft-com:office:smarttags" w:element="metricconverter">
        <w:smartTagPr>
          <w:attr w:name="ProductID" w:val="1913 г"/>
        </w:smartTagPr>
        <w:r w:rsidRPr="00543E58">
          <w:rPr>
            <w:rFonts w:ascii="Times New Roman" w:hAnsi="Times New Roman"/>
            <w:sz w:val="28"/>
            <w:szCs w:val="28"/>
          </w:rPr>
          <w:t>1913 г</w:t>
        </w:r>
      </w:smartTag>
      <w:r w:rsidRPr="00543E58">
        <w:rPr>
          <w:rFonts w:ascii="Times New Roman" w:hAnsi="Times New Roman"/>
          <w:sz w:val="28"/>
          <w:szCs w:val="28"/>
        </w:rPr>
        <w:t xml:space="preserve">. Их использовали для бомбометания. ("Русский витязь" и "Илья Муромец").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lastRenderedPageBreak/>
        <w:t xml:space="preserve"> 14. Кто провел первый воздушный бой? </w:t>
      </w:r>
      <w:proofErr w:type="gramStart"/>
      <w:r w:rsidRPr="00543E58">
        <w:rPr>
          <w:rFonts w:ascii="Times New Roman" w:hAnsi="Times New Roman"/>
          <w:sz w:val="28"/>
          <w:szCs w:val="28"/>
        </w:rPr>
        <w:t>(Штабс-капитан П. Нестеров.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Он впервые совершил полет в виде петли. Ее назвали петля Нестерова, или мертвая петля. В этом бою Нестеров использовал опять-таки впервые таран. Это было в </w:t>
      </w:r>
      <w:smartTag w:uri="urn:schemas-microsoft-com:office:smarttags" w:element="metricconverter">
        <w:smartTagPr>
          <w:attr w:name="ProductID" w:val="1914 г"/>
        </w:smartTagPr>
        <w:r w:rsidRPr="00543E58">
          <w:rPr>
            <w:rFonts w:ascii="Times New Roman" w:hAnsi="Times New Roman"/>
            <w:sz w:val="28"/>
            <w:szCs w:val="28"/>
          </w:rPr>
          <w:t>1914 г</w:t>
        </w:r>
      </w:smartTag>
      <w:r w:rsidRPr="00543E58">
        <w:rPr>
          <w:rFonts w:ascii="Times New Roman" w:hAnsi="Times New Roman"/>
          <w:sz w:val="28"/>
          <w:szCs w:val="28"/>
        </w:rPr>
        <w:t xml:space="preserve">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15. Продолжите ряд: сражение, битва, бой... (баталия).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16. Как называется художник, изображающий картины боя, сцены военной жизни? (Баталист).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17. Чем награждали римских воинов? (Венками).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 w:rsidRPr="0054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543E58">
        <w:rPr>
          <w:rFonts w:ascii="Times New Roman" w:hAnsi="Times New Roman"/>
          <w:sz w:val="28"/>
          <w:szCs w:val="28"/>
        </w:rPr>
        <w:t xml:space="preserve">. Кто был первым награжден орденом Суворова I степени? (Маршал Г. К. Жуков).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</w:t>
      </w:r>
      <w:r w:rsidRPr="00543E58">
        <w:rPr>
          <w:rFonts w:ascii="Times New Roman" w:hAnsi="Times New Roman"/>
          <w:sz w:val="28"/>
          <w:szCs w:val="28"/>
        </w:rPr>
        <w:t xml:space="preserve">. Назовите самые памятные военные парады на Красной площади. (Парад 1941 года, когда немцы вплотную подошли к Москве, и парад Победы в 1945 году).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Pr="00543E58">
        <w:rPr>
          <w:rFonts w:ascii="Times New Roman" w:hAnsi="Times New Roman"/>
          <w:sz w:val="28"/>
          <w:szCs w:val="28"/>
        </w:rPr>
        <w:t xml:space="preserve">. Назовите великих русских флотоводцев. (Адмирал Ф. Ушаков — ни разу не был побежден, как и А. Суворов; адмиралы М. П. Лазарев, П. С. Нахимов, В. А. Корнилов, В. И. Истомин, С. О. Макаров).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543E58">
        <w:rPr>
          <w:rFonts w:ascii="Times New Roman" w:hAnsi="Times New Roman"/>
          <w:sz w:val="28"/>
          <w:szCs w:val="28"/>
        </w:rPr>
        <w:t xml:space="preserve">. Назовите военные корабли. (Катер, крейсер, линкор, миноносец, эсминец, тральщик, броненосец).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</w:t>
      </w:r>
      <w:r w:rsidRPr="00543E58">
        <w:rPr>
          <w:rFonts w:ascii="Times New Roman" w:hAnsi="Times New Roman"/>
          <w:sz w:val="28"/>
          <w:szCs w:val="28"/>
        </w:rPr>
        <w:t xml:space="preserve">. Какие ордена названы именами русских адмиралов? (Орден и медаль Ушакова, орден и медаль Нахимова).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</w:t>
      </w:r>
      <w:r w:rsidRPr="00543E58">
        <w:rPr>
          <w:rFonts w:ascii="Times New Roman" w:hAnsi="Times New Roman"/>
          <w:sz w:val="28"/>
          <w:szCs w:val="28"/>
        </w:rPr>
        <w:t xml:space="preserve">. Кем был учрежден Андреевский флаг? </w:t>
      </w:r>
      <w:proofErr w:type="gramStart"/>
      <w:r w:rsidRPr="00543E58">
        <w:rPr>
          <w:rFonts w:ascii="Times New Roman" w:hAnsi="Times New Roman"/>
          <w:sz w:val="28"/>
          <w:szCs w:val="28"/>
        </w:rPr>
        <w:t>(Петром I в 1699 году.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Это кормовой флаг российского Военно-Морского флота.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Он белого цвета с диагональным </w:t>
      </w:r>
      <w:proofErr w:type="spellStart"/>
      <w:r w:rsidRPr="00543E58">
        <w:rPr>
          <w:rFonts w:ascii="Times New Roman" w:hAnsi="Times New Roman"/>
          <w:sz w:val="28"/>
          <w:szCs w:val="28"/>
        </w:rPr>
        <w:t>голубым</w:t>
      </w:r>
      <w:proofErr w:type="spellEnd"/>
      <w:r w:rsidRPr="00543E58">
        <w:rPr>
          <w:rFonts w:ascii="Times New Roman" w:hAnsi="Times New Roman"/>
          <w:sz w:val="28"/>
          <w:szCs w:val="28"/>
        </w:rPr>
        <w:t xml:space="preserve"> крестом Андрея Первозванного, отсюда название Андреевский).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</w:t>
      </w:r>
      <w:r w:rsidRPr="00543E58">
        <w:rPr>
          <w:rFonts w:ascii="Times New Roman" w:hAnsi="Times New Roman"/>
          <w:sz w:val="28"/>
          <w:szCs w:val="28"/>
        </w:rPr>
        <w:t xml:space="preserve">. Что обозначает морское слово полундра, и откуда оно произошло? (Это слово голландское, означает буквально: бойся предмета, падающего сверху, это сигнал опасности). </w:t>
      </w:r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43E58">
        <w:rPr>
          <w:rFonts w:ascii="Times New Roman" w:hAnsi="Times New Roman"/>
          <w:sz w:val="28"/>
          <w:szCs w:val="28"/>
        </w:rPr>
        <w:t xml:space="preserve">. Когда стал создаваться русский военный флот? </w:t>
      </w:r>
      <w:proofErr w:type="gramStart"/>
      <w:r w:rsidRPr="00543E58">
        <w:rPr>
          <w:rFonts w:ascii="Times New Roman" w:hAnsi="Times New Roman"/>
          <w:sz w:val="28"/>
          <w:szCs w:val="28"/>
        </w:rPr>
        <w:t>(В конце XVII в. Первые военные корабли были спущены на воду еще при царе Алексее Михайловиче, отце Петра I.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E58">
        <w:rPr>
          <w:rFonts w:ascii="Times New Roman" w:hAnsi="Times New Roman"/>
          <w:sz w:val="28"/>
          <w:szCs w:val="28"/>
        </w:rPr>
        <w:t>Но</w:t>
      </w:r>
      <w:proofErr w:type="gramEnd"/>
      <w:r w:rsidRPr="00543E58">
        <w:rPr>
          <w:rFonts w:ascii="Times New Roman" w:hAnsi="Times New Roman"/>
          <w:sz w:val="28"/>
          <w:szCs w:val="28"/>
        </w:rPr>
        <w:t xml:space="preserve"> ни один из них так и не увидел моря. </w:t>
      </w:r>
      <w:proofErr w:type="gramStart"/>
      <w:r w:rsidRPr="00543E58">
        <w:rPr>
          <w:rFonts w:ascii="Times New Roman" w:hAnsi="Times New Roman"/>
          <w:sz w:val="28"/>
          <w:szCs w:val="28"/>
        </w:rPr>
        <w:t xml:space="preserve">Только при Петре I Россия вышла к морским берегам и стала иметь самый могучий военный флот). </w:t>
      </w:r>
      <w:proofErr w:type="gramEnd"/>
    </w:p>
    <w:p w:rsidR="0024678E" w:rsidRPr="00543E58" w:rsidRDefault="0024678E" w:rsidP="0024678E">
      <w:pPr>
        <w:rPr>
          <w:rFonts w:ascii="Times New Roman" w:hAnsi="Times New Roman"/>
          <w:sz w:val="28"/>
          <w:szCs w:val="28"/>
        </w:rPr>
      </w:pPr>
    </w:p>
    <w:p w:rsidR="00681645" w:rsidRDefault="00681645" w:rsidP="0068164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1C7F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Вот и подошел к концу рыцарский турнир. Жюри уже успело подвести итоги. Осталось вручить призы и подарки </w:t>
      </w:r>
      <w:proofErr w:type="spellStart"/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вместес</w:t>
      </w:r>
      <w:proofErr w:type="spellEnd"/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"Королевским указом". Прошу всех "рыцарей" построиться!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</w:t>
      </w:r>
      <w:r w:rsidRPr="0068164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 зачитывает "Королевский указ".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КОРОЛЕВСКИЙ 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УКАЗ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Рыцарь          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Закрепляем за тобой звание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"Самый          "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на веки вечные.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Во имя Отца и Сына и Святого Духа. Аминь.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68164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Девочки, проводившие конкурсы, вручают каждому "рыцарю" подарок, надевают на шею шоколадную медаль и вручают указ.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1-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681645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8164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681645" w:rsidRDefault="00681645" w:rsidP="0068164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81645" w:rsidRDefault="00681645" w:rsidP="0068164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81645" w:rsidRPr="00681645" w:rsidRDefault="00681645" w:rsidP="0068164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81645" w:rsidRDefault="00681645" w:rsidP="00681645"/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24678E" w:rsidRDefault="0024678E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24678E" w:rsidRDefault="0024678E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24678E" w:rsidRDefault="0024678E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24678E" w:rsidRDefault="0024678E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24678E" w:rsidRDefault="0024678E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</w:pPr>
    </w:p>
    <w:p w:rsidR="00A05215" w:rsidRP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lastRenderedPageBreak/>
        <w:t>С помощью подсказок отгадайте слова, в которых звучит призывное и победное слово «</w:t>
      </w:r>
      <w:r w:rsidRPr="00A0521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УРА</w:t>
      </w:r>
      <w:r w:rsidRPr="00A0521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».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_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– и опорный край державы, и каменный пояс России.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  – и бог неба, и планета, и химический элемент.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  – разрушительный ветер.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  – математическое место жительства икса и игрека.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 –  ореол (нимб) женского рода.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шахматная фигура.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река в Закавказье.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река РФ, приток Волги.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грузовик дальнобойщиков.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 –  снежная буря.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  –  свёкла мужского рода.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  – инструмент для сверления отверстий, необходимый на уроках физики.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 _ _   – </w:t>
      </w:r>
      <w:proofErr w:type="gramStart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элитный</w:t>
      </w:r>
      <w:proofErr w:type="gramEnd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proofErr w:type="spellStart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сухофрукт</w:t>
      </w:r>
      <w:proofErr w:type="spellEnd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   – молодая трава из сказок.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  –  главные часы России.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  –  головной убор.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  – трудолюбивое насекомое.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  –  птица, которая поможет воды из колодца напиться.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   –  деревянный сказочный герой.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lastRenderedPageBreak/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  ёлочный новогодний дождик.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   – </w:t>
      </w:r>
      <w:proofErr w:type="gramStart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контроль за</w:t>
      </w:r>
      <w:proofErr w:type="gramEnd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тем, что написано пером, чтобы вырубить недозволенное топором.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   –  японский рыцарь.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домик собаки.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  –   </w:t>
      </w:r>
      <w:proofErr w:type="gramStart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стройная</w:t>
      </w:r>
      <w:proofErr w:type="gramEnd"/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восковая, геометрическая, шахматная…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и украинский музыкальный инструмент, и громоздкая вещь.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нотная запись музыкального произведения.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самый книжный школьный предмет.</w:t>
      </w:r>
    </w:p>
    <w:p w:rsidR="00681645" w:rsidRDefault="00681645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  бумажные отходы.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 –  то, что получается из камня, если от него отсечь всё лишнее.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 шарж женского рода.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 компьютерная «Клава».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 – самый подвижный школьный урок.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05215" w:rsidRPr="00A05215" w:rsidRDefault="00A05215" w:rsidP="00A05215">
      <w:pPr>
        <w:shd w:val="clear" w:color="auto" w:fill="FFFFFF"/>
        <w:spacing w:after="0" w:line="255" w:lineRule="atLeast"/>
        <w:ind w:left="75" w:right="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215">
        <w:rPr>
          <w:rFonts w:ascii="Wingdings" w:eastAsia="Times New Roman" w:hAnsi="Wingdings" w:cs="Arial"/>
          <w:color w:val="000080"/>
          <w:sz w:val="28"/>
          <w:szCs w:val="28"/>
          <w:lang w:eastAsia="ru-RU"/>
        </w:rPr>
        <w:t>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_ _ _ _ _ _ _ _ </w:t>
      </w:r>
      <w:r w:rsidRPr="00A05215">
        <w:rPr>
          <w:rFonts w:ascii="Arial" w:eastAsia="Times New Roman" w:hAnsi="Arial" w:cs="Arial"/>
          <w:b/>
          <w:bCs/>
          <w:color w:val="000080"/>
          <w:sz w:val="28"/>
          <w:szCs w:val="28"/>
          <w:bdr w:val="single" w:sz="8" w:space="0" w:color="FF6600" w:frame="1"/>
          <w:shd w:val="clear" w:color="auto" w:fill="FFCC99"/>
          <w:lang w:eastAsia="ru-RU"/>
        </w:rPr>
        <w:t>УРА</w:t>
      </w:r>
      <w:r w:rsidRPr="00A0521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–  гордость культуриста.</w:t>
      </w:r>
    </w:p>
    <w:p w:rsidR="00A05215" w:rsidRPr="00F96A7C" w:rsidRDefault="00A05215" w:rsidP="00A05215">
      <w:pPr>
        <w:shd w:val="clear" w:color="auto" w:fill="FFFFFF"/>
        <w:spacing w:after="0" w:line="255" w:lineRule="atLeast"/>
        <w:ind w:left="75" w:right="7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215" w:rsidRPr="00F96A7C" w:rsidRDefault="00A05215" w:rsidP="00A05215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215" w:rsidRPr="00A05215" w:rsidRDefault="00A05215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sectPr w:rsidR="00A05215" w:rsidRPr="00A05215" w:rsidSect="0027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EC"/>
    <w:rsid w:val="0024678E"/>
    <w:rsid w:val="00273B84"/>
    <w:rsid w:val="003E48EC"/>
    <w:rsid w:val="00681645"/>
    <w:rsid w:val="00A05215"/>
    <w:rsid w:val="00A1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2013-02-10T18:41:00Z</dcterms:created>
  <dcterms:modified xsi:type="dcterms:W3CDTF">2013-02-10T19:22:00Z</dcterms:modified>
</cp:coreProperties>
</file>