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EF" w:rsidRDefault="007339EF" w:rsidP="007339E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Создание коррекционно-развивающей среды –</w:t>
      </w:r>
      <w:r w:rsidR="00CA1B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основа социализации школьников</w:t>
      </w:r>
      <w:r w:rsidR="00CA1B27">
        <w:rPr>
          <w:rFonts w:ascii="Times New Roman" w:hAnsi="Times New Roman" w:cs="Times New Roman"/>
          <w:b/>
          <w:sz w:val="32"/>
          <w:szCs w:val="32"/>
        </w:rPr>
        <w:t xml:space="preserve"> с ОВЗ в условиях коррекционной школы-интерната</w:t>
      </w:r>
    </w:p>
    <w:p w:rsidR="007339EF" w:rsidRPr="00CA1B27" w:rsidRDefault="007339EF" w:rsidP="007339EF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1B27">
        <w:rPr>
          <w:rFonts w:ascii="Times New Roman" w:hAnsi="Times New Roman" w:cs="Times New Roman"/>
          <w:i/>
          <w:sz w:val="28"/>
          <w:szCs w:val="28"/>
        </w:rPr>
        <w:t>Манакова Л.А., учитель СБО</w:t>
      </w:r>
    </w:p>
    <w:p w:rsidR="000B7386" w:rsidRDefault="000B7386" w:rsidP="00CA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386">
        <w:rPr>
          <w:rFonts w:ascii="Times New Roman" w:hAnsi="Times New Roman" w:cs="Times New Roman"/>
          <w:sz w:val="28"/>
          <w:szCs w:val="28"/>
        </w:rPr>
        <w:t>По статистике, в настоящее время, в РФ насчитывается около двух миллионов детей с физическими и интеллектуальными недостатками, что составляет почти 5% детской популяции. К основным видам патологии относятся психические заболевания (30%), неврологические (20%), поражения органов слуха и зрения (17% и 18%)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269" w:rsidRDefault="007E49F9" w:rsidP="00CA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Политические и экономические изменения, произошедшие в нашей стране за последние годы, сильно изменили взгляды общества на обучение и воспитание детей с </w:t>
      </w:r>
      <w:r w:rsidR="000B7386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 Произошла и смена приоритетов в задачах коррекционной школы. На первое место выходит задача социальной адаптации детей с ОВЗ.</w:t>
      </w:r>
    </w:p>
    <w:p w:rsidR="007E49F9" w:rsidRDefault="007E49F9" w:rsidP="00CA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адаптация, т.е. активное приспособление путём усвоения и принятия целей, ценностей, норм, правил и способов поведения, принятых в обществе, является универсальной основой для личного и социального благополучия любого человека.</w:t>
      </w:r>
    </w:p>
    <w:p w:rsidR="007E49F9" w:rsidRDefault="007E49F9" w:rsidP="00CA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ОВЗ, воспитывающиеся в школах-интернатах, часто не имеют представлений о многих житейских, бытовых, семейных проблемах.</w:t>
      </w:r>
      <w:r w:rsidR="00DF7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Социально-педагогическая значимость этих проблем решается введением в учебный план коррекционной школы предмета «социально-бытовая ориентировка».</w:t>
      </w:r>
    </w:p>
    <w:p w:rsidR="007E49F9" w:rsidRDefault="007E49F9" w:rsidP="00CA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изменения в обществе повлияли на содержание обучения детей правилам ведения семейного хозяйства, накопления представлений об окружающем мире – обществе, в котором живёт человек, накопления и анализа знаний, умений, опыта социального поведения и регуляции собственного поведения.</w:t>
      </w:r>
    </w:p>
    <w:p w:rsidR="007E49F9" w:rsidRDefault="00135746" w:rsidP="00CA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уроков СБО в школах-интернатах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65F7">
        <w:rPr>
          <w:rFonts w:ascii="Times New Roman" w:hAnsi="Times New Roman" w:cs="Times New Roman"/>
          <w:sz w:val="28"/>
          <w:szCs w:val="28"/>
        </w:rPr>
        <w:t xml:space="preserve"> вида происходит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Э.Н.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«Социально-бытовая ориентировка» для 3-10 классов, М. «Просвещение», 2005г. Она логически продолжает программу по «Ознакомлению с окружающим миром» для подготовительных, 1, 2 классов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Э.Н.Хотеева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35746" w:rsidRDefault="00135746" w:rsidP="00CA1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данной программе направлены на сокращение разрыва в речевом развитии глухих детей и их нормально развивающихся сверстников. Исходя из того, что трудности в общении с окружающими, которые испытывает ребёнок с нарушением слуха, влияют на формирование его личностных качеств, содержание курса социально-бытовой ориентировки предусматривает прежде всего усвоение знаний о себе как о человеке и личности в системе «я - общество».</w:t>
      </w:r>
    </w:p>
    <w:p w:rsidR="00135746" w:rsidRDefault="00135746" w:rsidP="00CA1B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целенаправленного личностного развития детей, подготовки их к самостоятельной жизни программа предполагает </w:t>
      </w:r>
      <w:r>
        <w:rPr>
          <w:rFonts w:ascii="Times New Roman" w:hAnsi="Times New Roman" w:cs="Times New Roman"/>
          <w:sz w:val="28"/>
          <w:szCs w:val="28"/>
        </w:rPr>
        <w:lastRenderedPageBreak/>
        <w:t>интегрированный подход к формированию личностных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качеств, реализуется с учётом возрастных и специфических особенностей и возможностей детей по следующим разделам работы:</w:t>
      </w:r>
    </w:p>
    <w:p w:rsidR="00135746" w:rsidRDefault="00DF7C45" w:rsidP="00CA1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культура.</w:t>
      </w:r>
    </w:p>
    <w:p w:rsidR="00DF7C45" w:rsidRDefault="00DF7C45" w:rsidP="00CA1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Нравственная культура.</w:t>
      </w:r>
    </w:p>
    <w:p w:rsidR="00DF7C45" w:rsidRDefault="00DF7C45" w:rsidP="00CA1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культура.</w:t>
      </w:r>
    </w:p>
    <w:p w:rsidR="00DF7C45" w:rsidRDefault="00DF7C45" w:rsidP="00CA1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ориентация.</w:t>
      </w:r>
    </w:p>
    <w:p w:rsidR="00DF7C45" w:rsidRDefault="00DF7C45" w:rsidP="00CA1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культура.</w:t>
      </w:r>
    </w:p>
    <w:p w:rsidR="00DF7C45" w:rsidRDefault="00DF7C45" w:rsidP="00CA1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жизнедеятельности.</w:t>
      </w:r>
    </w:p>
    <w:p w:rsidR="00DF7C45" w:rsidRDefault="00DF7C45" w:rsidP="00CA1B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разделов достаточно условно, т.к. названные направления работы по СБО тесно связаны между собой и повторяются во всех годах обучения.</w:t>
      </w:r>
    </w:p>
    <w:p w:rsidR="00E169B6" w:rsidRDefault="00DF7C45" w:rsidP="00CA1B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«социально-бытовая ориентировка»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технологией, историей, обществознанием, биологией, географией, литературой, математикой.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поскольку по СБО нет учебников, то при подготовке к урокам я использую учебники по вышеперечисленным предметам, на их основе готовлю презентации. Также использую данные справочной литературы, энциклопедий, словарей, законодательства РФ и т.д.</w:t>
      </w:r>
      <w:r w:rsidR="00E169B6">
        <w:rPr>
          <w:rFonts w:ascii="Times New Roman" w:hAnsi="Times New Roman" w:cs="Times New Roman"/>
          <w:sz w:val="28"/>
          <w:szCs w:val="28"/>
        </w:rPr>
        <w:t xml:space="preserve"> Мне помогает при подготовке к урокам и то, что я работаю воспитателем в старших классах и точно знаю, что изучали воспитанники по разным предметам, могу опираться на их знания и умения, полученные на других уроках.</w:t>
      </w:r>
    </w:p>
    <w:p w:rsidR="00DF7C45" w:rsidRDefault="00DF7C45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разделе «Познавательная культура» изучаются темы «Имя, фамилия, возраст», «Моя семья: члены семьи, их имена»</w:t>
      </w:r>
      <w:r w:rsidR="00282C0A">
        <w:rPr>
          <w:rFonts w:ascii="Times New Roman" w:hAnsi="Times New Roman" w:cs="Times New Roman"/>
          <w:sz w:val="28"/>
          <w:szCs w:val="28"/>
        </w:rPr>
        <w:t xml:space="preserve"> - 3 класс.</w:t>
      </w:r>
      <w:proofErr w:type="gramEnd"/>
      <w:r w:rsidR="0028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C0A">
        <w:rPr>
          <w:rFonts w:ascii="Times New Roman" w:hAnsi="Times New Roman" w:cs="Times New Roman"/>
          <w:sz w:val="28"/>
          <w:szCs w:val="28"/>
        </w:rPr>
        <w:t>В старших классах содержание этого раздела определяется темами «Слово – могучее средство общения», «Мудрость, ум, глупость», «Обращение в милицию, прокуратуру, суд», «О совести, самообладании и терпении», «Человек – творец самого себя» и т.д..</w:t>
      </w:r>
      <w:proofErr w:type="gramEnd"/>
    </w:p>
    <w:p w:rsidR="00282C0A" w:rsidRDefault="00282C0A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разделе «Нравственная культура» мы начинаем с изучения тем «Правила поведения в школе и дома», «Поздравительные открытки».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в старших классах изучаются темы «Правила знакомства и приветствия», «Великие просветители России», «Лицемерие, угодничество, болтливость, тщеславие, бесчестье, бессовестность, нетерпимость».</w:t>
      </w:r>
      <w:proofErr w:type="gramEnd"/>
    </w:p>
    <w:p w:rsidR="00282C0A" w:rsidRDefault="00282C0A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«Трудовая культура» посвящён привитию навыка самообслуживания, уходу за одеждой и обувью, воспитанию эстетического вкуса в оформлении быта, знанию и умению выбора, хранения и приготовления продуктов.</w:t>
      </w:r>
    </w:p>
    <w:p w:rsidR="00282C0A" w:rsidRDefault="00282C0A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28D">
        <w:rPr>
          <w:rFonts w:ascii="Times New Roman" w:hAnsi="Times New Roman" w:cs="Times New Roman"/>
          <w:sz w:val="28"/>
          <w:szCs w:val="28"/>
        </w:rPr>
        <w:t xml:space="preserve">В старших классах особое внимание уделяется профессиональной ориентации обучающихся, воспитанников. На уроках посвящённых изучению данного раздела мы знакомимся с законами о труде, группами профессий, правилами выбора профессии, востребованностью различных профессий на рынке труда, учебными заведениями, принимающими на обучение </w:t>
      </w:r>
      <w:proofErr w:type="spellStart"/>
      <w:r w:rsidR="006F628D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6F628D">
        <w:rPr>
          <w:rFonts w:ascii="Times New Roman" w:hAnsi="Times New Roman" w:cs="Times New Roman"/>
          <w:sz w:val="28"/>
          <w:szCs w:val="28"/>
        </w:rPr>
        <w:t xml:space="preserve"> людей, правилами приема в </w:t>
      </w:r>
      <w:proofErr w:type="spellStart"/>
      <w:r w:rsidR="006F628D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6F628D">
        <w:rPr>
          <w:rFonts w:ascii="Times New Roman" w:hAnsi="Times New Roman" w:cs="Times New Roman"/>
          <w:sz w:val="28"/>
          <w:szCs w:val="28"/>
        </w:rPr>
        <w:t xml:space="preserve"> и ВУЗы, системой образования в России, </w:t>
      </w:r>
      <w:proofErr w:type="spellStart"/>
      <w:r w:rsidR="006F628D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="006F628D">
        <w:rPr>
          <w:rFonts w:ascii="Times New Roman" w:hAnsi="Times New Roman" w:cs="Times New Roman"/>
          <w:sz w:val="28"/>
          <w:szCs w:val="28"/>
        </w:rPr>
        <w:t xml:space="preserve"> по поиску вакансий и </w:t>
      </w:r>
      <w:r w:rsidR="006F628D">
        <w:rPr>
          <w:rFonts w:ascii="Times New Roman" w:hAnsi="Times New Roman" w:cs="Times New Roman"/>
          <w:sz w:val="28"/>
          <w:szCs w:val="28"/>
        </w:rPr>
        <w:lastRenderedPageBreak/>
        <w:t>выбору учебного заведения. Мы научились писать заявления в приёмную комиссию учебного заведения, заполнять анкету абитуриента. Проводили практические тренинги по формированию умения вести диалог при приёме на работу и поступлении в учебные заведения.</w:t>
      </w:r>
    </w:p>
    <w:p w:rsidR="006F628D" w:rsidRDefault="006F628D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уроках я провела тестирование по выявления интересов, склонностей и способностей обучающихся, воспитанников.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тестирования получены следующие результаты: все мальчики 10 классов выбрали группу профессий «Человек - техника», а девочки разделились на группы: 2 человека – «Человек – художественный образ», 2 человека – «Человек - человек», 1 человек – «Человек - природа».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данные совпали с тестом по определению интересов в профессии. Там мальчики отдали предпочтение профессиям столяра, токаря, строителя, водителя</w:t>
      </w:r>
      <w:r w:rsidR="00E169B6">
        <w:rPr>
          <w:rFonts w:ascii="Times New Roman" w:hAnsi="Times New Roman" w:cs="Times New Roman"/>
          <w:sz w:val="28"/>
          <w:szCs w:val="28"/>
        </w:rPr>
        <w:t>, тракториста</w:t>
      </w:r>
      <w:r>
        <w:rPr>
          <w:rFonts w:ascii="Times New Roman" w:hAnsi="Times New Roman" w:cs="Times New Roman"/>
          <w:sz w:val="28"/>
          <w:szCs w:val="28"/>
        </w:rPr>
        <w:t xml:space="preserve">. А девочки выбрали профессии актёра, дизайнера, </w:t>
      </w:r>
      <w:r w:rsidR="00E169B6">
        <w:rPr>
          <w:rFonts w:ascii="Times New Roman" w:hAnsi="Times New Roman" w:cs="Times New Roman"/>
          <w:sz w:val="28"/>
          <w:szCs w:val="28"/>
        </w:rPr>
        <w:t>тренера, врача, воспитателя, цветовода.</w:t>
      </w:r>
    </w:p>
    <w:p w:rsidR="00E169B6" w:rsidRDefault="00E169B6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этого тестирования воспитанники смогли сделать более определённый выбор профессии конкретно из этих групп. Многие уже сделали свой выбор в профессии, а некоторые пока не могут точно определиться. Причём это в основном наши отличники. Они видят перед собой больше возможностей при выборе профессии, хотят продолжить обучение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ВУЗах. При этом ребята понимают и правильно оценивают свои возможности и способности при выборе профессии.</w:t>
      </w:r>
    </w:p>
    <w:p w:rsidR="00E169B6" w:rsidRDefault="00E169B6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Профессиональная ориентация – одно из основных направлений работы со старшеклассниками и эту работу необходимо проводить не только на уроках СБО, но и во внеурочное время.</w:t>
      </w:r>
    </w:p>
    <w:p w:rsidR="00E169B6" w:rsidRDefault="00E169B6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Следующим важным направлением работы со старшеклассниками является проведение уроков по теме «Брак и семья». На уроках СБО ребята знакомятся с Семейным кодексом, правилами заключения брака, психологическими проблемами молодой семьи, проблемами развода, отношением детей и разведённых родителей</w:t>
      </w:r>
      <w:r w:rsidR="00336C0B">
        <w:rPr>
          <w:rFonts w:ascii="Times New Roman" w:hAnsi="Times New Roman" w:cs="Times New Roman"/>
          <w:sz w:val="28"/>
          <w:szCs w:val="28"/>
        </w:rPr>
        <w:t>, правилами ведения самостоятельного хозяйства, планированием расходов семьи.</w:t>
      </w:r>
    </w:p>
    <w:p w:rsidR="00336C0B" w:rsidRDefault="00336C0B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работы выявляются пробелы в знаниях детей: </w:t>
      </w:r>
      <w:r w:rsidR="005C65F7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старшеклассник</w:t>
      </w:r>
      <w:r w:rsidR="005C65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зна</w:t>
      </w:r>
      <w:r w:rsidR="005C65F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т, на какие обязательные платежи расходуют деньги родители, из чего складывается доход семьи, почему им выплачивается пенсия. Дети не умеют заполнять квитанции по оплате коммунальных платежей по счётчику, с трудом планируют расходы. </w:t>
      </w:r>
      <w:r w:rsidR="00FF6102">
        <w:rPr>
          <w:rFonts w:ascii="Times New Roman" w:hAnsi="Times New Roman" w:cs="Times New Roman"/>
          <w:sz w:val="28"/>
          <w:szCs w:val="28"/>
        </w:rPr>
        <w:t>Поэтому на уроках уделяется большое внимание практическим заданиям.</w:t>
      </w:r>
    </w:p>
    <w:p w:rsidR="00FF6102" w:rsidRDefault="00FF6102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11 классах планирование уроков СБО происходит по программе ОБЖ для общеобразовательных школ (8-9 класс), автор Смирнов А.Т.. Здесь так же уделяется внимание </w:t>
      </w:r>
      <w:r w:rsidR="005C65F7">
        <w:rPr>
          <w:rFonts w:ascii="Times New Roman" w:hAnsi="Times New Roman" w:cs="Times New Roman"/>
          <w:sz w:val="28"/>
          <w:szCs w:val="28"/>
        </w:rPr>
        <w:t xml:space="preserve">важности семьи в жизни человека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65F7" w:rsidRPr="005C65F7">
        <w:rPr>
          <w:rFonts w:ascii="Times New Roman" w:hAnsi="Times New Roman" w:cs="Times New Roman"/>
          <w:sz w:val="28"/>
          <w:szCs w:val="28"/>
        </w:rPr>
        <w:t xml:space="preserve"> </w:t>
      </w:r>
      <w:r w:rsidR="005C65F7">
        <w:rPr>
          <w:rFonts w:ascii="Times New Roman" w:hAnsi="Times New Roman" w:cs="Times New Roman"/>
          <w:sz w:val="28"/>
          <w:szCs w:val="28"/>
        </w:rPr>
        <w:t>сохранению репродуктивного 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102" w:rsidRDefault="00FF6102" w:rsidP="00CA1B27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Поначалу эта тема не вызвала интерес у ребят. Они не понимали важности темы. Поэтому я познакомила их с демографической ситуацией в стране</w:t>
      </w:r>
      <w:r w:rsidR="00E77D77">
        <w:rPr>
          <w:rFonts w:ascii="Times New Roman" w:hAnsi="Times New Roman" w:cs="Times New Roman"/>
          <w:sz w:val="28"/>
          <w:szCs w:val="28"/>
        </w:rPr>
        <w:t xml:space="preserve"> и в мире</w:t>
      </w:r>
      <w:r>
        <w:rPr>
          <w:rFonts w:ascii="Times New Roman" w:hAnsi="Times New Roman" w:cs="Times New Roman"/>
          <w:sz w:val="28"/>
          <w:szCs w:val="28"/>
        </w:rPr>
        <w:t>. На сайте «</w:t>
      </w:r>
      <w:r w:rsidR="00E77D77">
        <w:rPr>
          <w:rFonts w:ascii="Times New Roman" w:hAnsi="Times New Roman" w:cs="Times New Roman"/>
          <w:sz w:val="28"/>
          <w:szCs w:val="28"/>
        </w:rPr>
        <w:t>Счетчик населения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7D77">
        <w:rPr>
          <w:rFonts w:ascii="Times New Roman" w:hAnsi="Times New Roman" w:cs="Times New Roman"/>
          <w:sz w:val="28"/>
          <w:szCs w:val="28"/>
        </w:rPr>
        <w:t xml:space="preserve"> мы узнали о том, что </w:t>
      </w:r>
      <w:r w:rsidR="00E77D77" w:rsidRPr="00CA1B27">
        <w:rPr>
          <w:rFonts w:ascii="Times New Roman" w:hAnsi="Times New Roman" w:cs="Times New Roman"/>
          <w:sz w:val="28"/>
          <w:szCs w:val="28"/>
        </w:rPr>
        <w:t>к</w:t>
      </w:r>
      <w:r w:rsidR="00E77D77" w:rsidRPr="00CA1B2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аждые 19.98 сек. рождается один ребёнок. За час население России пополняется на 180.2 детей (ребёнка). Каждые 13.76 сек. один человек </w:t>
      </w:r>
      <w:r w:rsidR="00E77D77" w:rsidRPr="00CA1B27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умирает. Каждый час Россия теряет 261.5 челове</w:t>
      </w:r>
      <w:proofErr w:type="gramStart"/>
      <w:r w:rsidR="00E77D77" w:rsidRPr="00CA1B27">
        <w:rPr>
          <w:rFonts w:ascii="Times New Roman" w:hAnsi="Times New Roman" w:cs="Times New Roman"/>
          <w:sz w:val="28"/>
          <w:szCs w:val="28"/>
          <w:shd w:val="clear" w:color="auto" w:fill="F5F5F5"/>
        </w:rPr>
        <w:t>к(</w:t>
      </w:r>
      <w:proofErr w:type="gramEnd"/>
      <w:r w:rsidR="00E77D77" w:rsidRPr="00CA1B2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а). А на сайте «Счётчик населения мира» мы узнали, что текущее население составляет </w:t>
      </w:r>
      <w:r w:rsidR="00E77D77" w:rsidRPr="00CA1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7 068 307</w:t>
      </w:r>
      <w:r w:rsidR="00E77D77" w:rsidRPr="00E77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192 человек</w:t>
      </w:r>
      <w:r w:rsidR="005C6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77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 многих странах происходит прирост населения, а Россия теряет ежедневно около 1300 человек. Эти данные произвели сильное впечатление на старшеклассников, они отнеслись к изучаемой теме совсем по-другому. Мы выяснили, что для стабилизации демографической ситуации в России в каждой семье должно быть минимум двое детей, а для её улучшения – не менее трёх.</w:t>
      </w:r>
    </w:p>
    <w:p w:rsidR="007339EF" w:rsidRDefault="00E77D77" w:rsidP="00CA1B27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Такая же ситуация произошла сначала и с правилами безопасного поведения</w:t>
      </w:r>
      <w:r w:rsidR="00733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основами безопасности жизнедеятельности. У воспитанников возник вопрос «Зачем?». Мы посмотрели несколько выпусков программы «Новости», ежедневно происходят различные стихийные бедствия, техногенные аварии, поэтому необходимо знать, как нужно себя вести в случае опасности для жизни и здоровья.</w:t>
      </w:r>
    </w:p>
    <w:p w:rsidR="00E77D77" w:rsidRPr="00E77D77" w:rsidRDefault="007339EF" w:rsidP="00CA1B27">
      <w:pPr>
        <w:spacing w:after="0" w:line="240" w:lineRule="auto"/>
        <w:ind w:right="22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всю работу по социализации обучающихся, воспитанников проводить, опираясь на их жизненный опыт, подбирать для изучения на уроках материал, который будет интересен и необходим для формирования и накопления </w:t>
      </w:r>
      <w:r>
        <w:rPr>
          <w:rFonts w:ascii="Times New Roman" w:hAnsi="Times New Roman" w:cs="Times New Roman"/>
          <w:sz w:val="28"/>
          <w:szCs w:val="28"/>
        </w:rPr>
        <w:t>опыта социального поведения.</w:t>
      </w:r>
    </w:p>
    <w:sectPr w:rsidR="00E77D77" w:rsidRPr="00E77D77" w:rsidSect="00BC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4385"/>
    <w:multiLevelType w:val="hybridMultilevel"/>
    <w:tmpl w:val="EE86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F9"/>
    <w:rsid w:val="000B7386"/>
    <w:rsid w:val="00135746"/>
    <w:rsid w:val="00282C0A"/>
    <w:rsid w:val="00336C0B"/>
    <w:rsid w:val="005C65F7"/>
    <w:rsid w:val="006F628D"/>
    <w:rsid w:val="00707269"/>
    <w:rsid w:val="007339EF"/>
    <w:rsid w:val="007E49F9"/>
    <w:rsid w:val="009D0256"/>
    <w:rsid w:val="00BC4F49"/>
    <w:rsid w:val="00CA1B27"/>
    <w:rsid w:val="00DF7C45"/>
    <w:rsid w:val="00E169B6"/>
    <w:rsid w:val="00E77D77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46"/>
    <w:pPr>
      <w:ind w:left="720"/>
      <w:contextualSpacing/>
    </w:pPr>
  </w:style>
  <w:style w:type="character" w:customStyle="1" w:styleId="apple-converted-space">
    <w:name w:val="apple-converted-space"/>
    <w:basedOn w:val="a0"/>
    <w:rsid w:val="00E77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46"/>
    <w:pPr>
      <w:ind w:left="720"/>
      <w:contextualSpacing/>
    </w:pPr>
  </w:style>
  <w:style w:type="character" w:customStyle="1" w:styleId="apple-converted-space">
    <w:name w:val="apple-converted-space"/>
    <w:basedOn w:val="a0"/>
    <w:rsid w:val="00E7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187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манаков</dc:creator>
  <cp:lastModifiedBy>манаков</cp:lastModifiedBy>
  <cp:revision>8</cp:revision>
  <dcterms:created xsi:type="dcterms:W3CDTF">2013-01-10T19:05:00Z</dcterms:created>
  <dcterms:modified xsi:type="dcterms:W3CDTF">2013-12-01T08:03:00Z</dcterms:modified>
</cp:coreProperties>
</file>