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3" w:rsidRDefault="006C1133" w:rsidP="006C11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«Всеобщая декларация прав человека»</w:t>
      </w:r>
    </w:p>
    <w:p w:rsidR="00AD0317" w:rsidRDefault="006C1133" w:rsidP="00AD03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21786B">
        <w:rPr>
          <w:b/>
          <w:sz w:val="28"/>
          <w:szCs w:val="28"/>
        </w:rPr>
        <w:t xml:space="preserve"> </w:t>
      </w:r>
      <w:r w:rsidR="004F7390">
        <w:rPr>
          <w:sz w:val="28"/>
          <w:szCs w:val="28"/>
        </w:rPr>
        <w:t>Давным-давно</w:t>
      </w:r>
      <w:r w:rsidR="0021786B">
        <w:rPr>
          <w:sz w:val="28"/>
          <w:szCs w:val="28"/>
        </w:rPr>
        <w:t>, тысячи лет назад на Земле появились люди. Одновременно с ними появились Главные Вопросы:</w:t>
      </w:r>
    </w:p>
    <w:p w:rsidR="00AD0317" w:rsidRDefault="0021786B" w:rsidP="00AD0317">
      <w:pPr>
        <w:rPr>
          <w:sz w:val="28"/>
          <w:szCs w:val="28"/>
        </w:rPr>
      </w:pPr>
      <w:r>
        <w:rPr>
          <w:sz w:val="28"/>
          <w:szCs w:val="28"/>
        </w:rPr>
        <w:t>Что люди могут делать и чего не могут?</w:t>
      </w:r>
    </w:p>
    <w:p w:rsidR="00AD0317" w:rsidRDefault="0021786B" w:rsidP="00AD0317">
      <w:pPr>
        <w:rPr>
          <w:sz w:val="28"/>
          <w:szCs w:val="28"/>
        </w:rPr>
      </w:pPr>
      <w:r>
        <w:rPr>
          <w:sz w:val="28"/>
          <w:szCs w:val="28"/>
        </w:rPr>
        <w:t xml:space="preserve">Что они обязаны делать и чего не обязаны? </w:t>
      </w:r>
    </w:p>
    <w:p w:rsidR="00AD0317" w:rsidRDefault="0021786B" w:rsidP="00217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что они имеют право и на что не имеют?</w:t>
      </w:r>
    </w:p>
    <w:p w:rsidR="0021786B" w:rsidRDefault="0021786B" w:rsidP="002178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так далее.</w:t>
      </w:r>
    </w:p>
    <w:p w:rsidR="0021786B" w:rsidRDefault="0021786B" w:rsidP="00F76F5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ясного ответа на эти вопросы жизнь превращается в сплошной кошмар и неразбериху</w:t>
      </w:r>
      <w:r w:rsidR="00AD0317">
        <w:rPr>
          <w:sz w:val="28"/>
          <w:szCs w:val="28"/>
        </w:rPr>
        <w:t>.</w:t>
      </w:r>
    </w:p>
    <w:p w:rsidR="00AD0317" w:rsidRDefault="00AD0317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люди взялись за решение этих Главных Вопросов в обычных беседах между собой, с помощью различных религий, путём международных переговоров и, к сожалению, в битвах и войнах, не говоря уже о самых заурядных драках….</w:t>
      </w:r>
    </w:p>
    <w:p w:rsidR="00AD0317" w:rsidRDefault="004F7390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И,</w:t>
      </w:r>
      <w:r w:rsidR="00AD0317">
        <w:rPr>
          <w:sz w:val="28"/>
          <w:szCs w:val="28"/>
        </w:rPr>
        <w:t xml:space="preserve"> конечно </w:t>
      </w:r>
      <w:r>
        <w:rPr>
          <w:sz w:val="28"/>
          <w:szCs w:val="28"/>
        </w:rPr>
        <w:t>же,</w:t>
      </w:r>
      <w:r w:rsidR="00AD0317">
        <w:rPr>
          <w:sz w:val="28"/>
          <w:szCs w:val="28"/>
        </w:rPr>
        <w:t xml:space="preserve"> поиск ответов на Главные Вопросы не мог оставить в стороне искусство и литературу.</w:t>
      </w:r>
    </w:p>
    <w:p w:rsidR="00AD0317" w:rsidRDefault="00AD0317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Буратино и Царевна-лягушка, Гулливер и Дон Кихот, князь Гвидон и Том Соейр занялись решением вопросов о Правах Человека. И вместе с ними другие литературные </w:t>
      </w:r>
      <w:r w:rsidR="00FA66B4">
        <w:rPr>
          <w:sz w:val="28"/>
          <w:szCs w:val="28"/>
        </w:rPr>
        <w:t xml:space="preserve"> герои</w:t>
      </w:r>
      <w:r w:rsidR="00EB67C9">
        <w:rPr>
          <w:sz w:val="28"/>
          <w:szCs w:val="28"/>
        </w:rPr>
        <w:t>….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правильно сделали! Без этого они были бы нам совершенно не интересны!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конце концов</w:t>
      </w:r>
      <w:r w:rsidR="00E2572B">
        <w:rPr>
          <w:sz w:val="28"/>
          <w:szCs w:val="28"/>
        </w:rPr>
        <w:t xml:space="preserve">, </w:t>
      </w:r>
      <w:r>
        <w:rPr>
          <w:sz w:val="28"/>
          <w:szCs w:val="28"/>
        </w:rPr>
        <w:t>людям удалось решить Главные Вопросы, и на свет появилась Всеобщая декларация прав человека.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 точности соблюдать всё, что в ней записано, то кошмар и неразбериха на Земле немедленно прекратятся.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Правда, только в том случае, если соблюдать….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чтобы соблюдать, нужно, по крайней мере, ознакомиться со всеми тридцатью статьями Декларации.</w:t>
      </w:r>
    </w:p>
    <w:p w:rsidR="00EB67C9" w:rsidRDefault="00EB67C9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того как вы её прочитаете, советуем взять любую сказку, любой рассказ, роман или повесть, посмотреть любой фильм или спектакль и поразмышлять, о нарушении или тожестве</w:t>
      </w:r>
      <w:r w:rsidR="00E2572B">
        <w:rPr>
          <w:sz w:val="28"/>
          <w:szCs w:val="28"/>
        </w:rPr>
        <w:t xml:space="preserve"> каких Прав Человека в них идёт речь.</w:t>
      </w:r>
    </w:p>
    <w:p w:rsidR="00E2572B" w:rsidRDefault="00E2572B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Заверяем вас – нет ни одной книги на свете, ни одного художественного произведения, в которых так или иначе не затрагивались бы права человека!</w:t>
      </w:r>
    </w:p>
    <w:p w:rsidR="00E2572B" w:rsidRDefault="00E2572B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ознакомьтесь с нашим вариантом прочтения Всеобщей декларации прав человека. Начнём знакомство с конца, с тридцатой её статьи. Потому что именно в ней сказано, как нужно понимать остальные двадцать девять статей и пользоваться ими.</w:t>
      </w:r>
    </w:p>
    <w:p w:rsidR="00E2572B" w:rsidRDefault="00E2572B" w:rsidP="00AD031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Помните: ни «тридцать витязей прекрасных» из сказки Пушкина о царе Салтане, ни даже тридцать тысяч витязей не обеспечат выполнения всех статей Декларации</w:t>
      </w:r>
      <w:r w:rsidR="00227AFC">
        <w:rPr>
          <w:sz w:val="28"/>
          <w:szCs w:val="28"/>
        </w:rPr>
        <w:t>.</w:t>
      </w:r>
    </w:p>
    <w:p w:rsidR="00227AFC" w:rsidRDefault="00227AFC" w:rsidP="00227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27AFC" w:rsidRDefault="00227AFC" w:rsidP="00227AFC">
      <w:pPr>
        <w:rPr>
          <w:sz w:val="28"/>
          <w:szCs w:val="28"/>
        </w:rPr>
      </w:pPr>
      <w:r>
        <w:rPr>
          <w:sz w:val="28"/>
          <w:szCs w:val="28"/>
        </w:rPr>
        <w:t>Все люди рождены быть свободными и равными в своих правах. Все люди наделены разумом и должны относиться друг к другу по-братски.</w:t>
      </w:r>
    </w:p>
    <w:p w:rsidR="0021786B" w:rsidRDefault="00227AFC" w:rsidP="00E92A37">
      <w:pPr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Каждый человек обладает всеми правами и свободами, провозглашёнными данной Декларацией, не зависимо от: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- Национальности, языка, расы, пола, религии;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- социального происхождения, политических  убеждений, богатства и бедности;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- величины и мирового происхождения его страны.</w:t>
      </w:r>
    </w:p>
    <w:p w:rsidR="00E92A37" w:rsidRDefault="00E92A37" w:rsidP="00E92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Каждый человек, где бы он ни находился, должен быть защищён законом.</w:t>
      </w:r>
    </w:p>
    <w:p w:rsidR="00E92A37" w:rsidRDefault="00E92A37" w:rsidP="00E92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14 (1)</w:t>
      </w:r>
    </w:p>
    <w:p w:rsidR="00E92A37" w:rsidRDefault="00E92A37" w:rsidP="00E92A37">
      <w:pPr>
        <w:rPr>
          <w:sz w:val="28"/>
          <w:szCs w:val="28"/>
        </w:rPr>
      </w:pPr>
      <w:r>
        <w:rPr>
          <w:sz w:val="28"/>
          <w:szCs w:val="28"/>
        </w:rPr>
        <w:t>Каждый человек имеет право искать в других странах и находить там убежище</w:t>
      </w:r>
      <w:r w:rsidR="00567A46">
        <w:rPr>
          <w:sz w:val="28"/>
          <w:szCs w:val="28"/>
        </w:rPr>
        <w:t xml:space="preserve"> от преследований.</w:t>
      </w:r>
    </w:p>
    <w:p w:rsidR="00567A46" w:rsidRDefault="001F55D5" w:rsidP="00E92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14 (2)</w:t>
      </w:r>
    </w:p>
    <w:p w:rsidR="001F55D5" w:rsidRDefault="001F55D5" w:rsidP="00E92A37">
      <w:pPr>
        <w:rPr>
          <w:sz w:val="28"/>
          <w:szCs w:val="28"/>
        </w:rPr>
      </w:pPr>
      <w:r>
        <w:rPr>
          <w:sz w:val="28"/>
          <w:szCs w:val="28"/>
        </w:rPr>
        <w:t>Это право не может быть использовано в случае преследований за действия, противоречащие целям и принципам ООН.</w:t>
      </w:r>
    </w:p>
    <w:p w:rsidR="001F55D5" w:rsidRDefault="001F55D5" w:rsidP="00E92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26 (1,2)</w:t>
      </w:r>
    </w:p>
    <w:p w:rsidR="001F55D5" w:rsidRDefault="001F55D5" w:rsidP="00E92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Каждый человек имеет право на образование. Начальное  и общее образование должны быть бесплатными. Начальное образование должно быть обязательным, а техническое и профессиональное – общедоступными.</w:t>
      </w:r>
    </w:p>
    <w:p w:rsidR="001F55D5" w:rsidRDefault="001F55D5" w:rsidP="00ED3A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Образование должно содействовать полному развитию личности, а также взаимопониманию </w:t>
      </w:r>
      <w:r w:rsidR="00ED3A9D">
        <w:rPr>
          <w:sz w:val="28"/>
          <w:szCs w:val="28"/>
        </w:rPr>
        <w:t>и дружбе между народами.</w:t>
      </w:r>
    </w:p>
    <w:p w:rsidR="00ED3A9D" w:rsidRDefault="00ED3A9D" w:rsidP="00ED3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Дополнительный материал</w:t>
      </w:r>
    </w:p>
    <w:p w:rsidR="002F5F88" w:rsidRDefault="00844CD6" w:rsidP="00ED3A9D">
      <w:pPr>
        <w:rPr>
          <w:sz w:val="28"/>
          <w:szCs w:val="28"/>
        </w:rPr>
      </w:pPr>
      <w:r>
        <w:rPr>
          <w:sz w:val="28"/>
          <w:szCs w:val="28"/>
        </w:rPr>
        <w:t>Историческая справка о принятии Всеобщей декларации и других международн</w:t>
      </w:r>
      <w:r w:rsidR="002F5F88">
        <w:rPr>
          <w:sz w:val="28"/>
          <w:szCs w:val="28"/>
        </w:rPr>
        <w:t>ых документов о правах человека</w:t>
      </w:r>
    </w:p>
    <w:p w:rsidR="002F5F88" w:rsidRDefault="002F5F88" w:rsidP="00ED3A9D">
      <w:pPr>
        <w:rPr>
          <w:sz w:val="28"/>
          <w:szCs w:val="28"/>
        </w:rPr>
      </w:pPr>
      <w:r>
        <w:rPr>
          <w:sz w:val="28"/>
          <w:szCs w:val="28"/>
        </w:rPr>
        <w:t>Непосредственное изучение Всеобщей декларации следует предварить рассказом о том, когда и почему возникло международное сотрудничество в защиту прав человека.</w:t>
      </w:r>
    </w:p>
    <w:p w:rsidR="002F5F88" w:rsidRDefault="002F5F88" w:rsidP="00ED3A9D">
      <w:pPr>
        <w:rPr>
          <w:sz w:val="28"/>
          <w:szCs w:val="28"/>
        </w:rPr>
      </w:pPr>
      <w:r>
        <w:rPr>
          <w:sz w:val="28"/>
          <w:szCs w:val="28"/>
        </w:rPr>
        <w:t xml:space="preserve">Человеческая жизнь и человеческое достоинство игнорировались и попирались на протяжении всей истории. Во  все времена находили оправдание дискриминации, т.е. ущемления прав людей, на том основании, что одни менее </w:t>
      </w:r>
      <w:r w:rsidR="00F94AF8">
        <w:rPr>
          <w:sz w:val="28"/>
          <w:szCs w:val="28"/>
        </w:rPr>
        <w:t xml:space="preserve">способны, чем другие, или даже якобы генетически ущербны. Вплоть до </w:t>
      </w:r>
      <w:r w:rsidR="00F94AF8">
        <w:rPr>
          <w:sz w:val="28"/>
          <w:szCs w:val="28"/>
          <w:lang w:val="en-US"/>
        </w:rPr>
        <w:t>XlX</w:t>
      </w:r>
      <w:r w:rsidR="00F94AF8">
        <w:rPr>
          <w:sz w:val="28"/>
          <w:szCs w:val="28"/>
        </w:rPr>
        <w:t xml:space="preserve"> в. Подобные аргументы использовались для оправдания рабства. Да и в наши дни аналогичные доводы приводятся при оправдании дискриминации против женщин (сексизм) и против людей с другим цветом кожи (расизм).</w:t>
      </w:r>
    </w:p>
    <w:p w:rsidR="002C3020" w:rsidRDefault="00F94AF8" w:rsidP="00ED3A9D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остальные слои общества всегда использовались определённым правом, но, скажем, в рабовладельческих государствах или абсолютных монархиях человек никогда не рассматривался как суверенная личность. Люди не были равны по сословным, имущественным, религиозным, национальным </w:t>
      </w:r>
      <w:r w:rsidR="002C3020">
        <w:rPr>
          <w:sz w:val="28"/>
          <w:szCs w:val="28"/>
        </w:rPr>
        <w:t xml:space="preserve">и иным признакам. А юридическое неравенство людей делает невозможной реализацию прав и свобод человека. Таким образом, эти права и свободы находятся в прямой зависимости от типа государственного устройства: они невозможны в тоталитарных (несвободных) государствах, диктатурах, а являются принадлежностью свободных, демократических государств. Тем не </w:t>
      </w:r>
      <w:r w:rsidR="004F7390">
        <w:rPr>
          <w:sz w:val="28"/>
          <w:szCs w:val="28"/>
        </w:rPr>
        <w:t>менее,</w:t>
      </w:r>
      <w:r w:rsidR="002C3020">
        <w:rPr>
          <w:sz w:val="28"/>
          <w:szCs w:val="28"/>
        </w:rPr>
        <w:t xml:space="preserve"> сама идея прав и свобод человека привлекла внимание людей ещё с древних времён. Принципы равенства людей, достоинства человеческой личности, равенства и братства нашли воплощение в ряде мировых религий, в </w:t>
      </w:r>
      <w:r w:rsidR="004F7390">
        <w:rPr>
          <w:sz w:val="28"/>
          <w:szCs w:val="28"/>
        </w:rPr>
        <w:t>частности</w:t>
      </w:r>
      <w:r w:rsidR="002C3020">
        <w:rPr>
          <w:sz w:val="28"/>
          <w:szCs w:val="28"/>
        </w:rPr>
        <w:t xml:space="preserve"> в христианстве.</w:t>
      </w:r>
    </w:p>
    <w:p w:rsidR="00ED618E" w:rsidRDefault="008B7137" w:rsidP="00ED3A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Исторические факторы свидетельствуют о том, что сама постановка вопроса о необходимости всеобщего соблюдения основных прав и свобод возникла только в нашем веке. Раньше ИМЛИ место лишь отдельные случаи заключения международных договоров, содержащих положение о борьбе с работорговлей, о защите религиозных и национальных меньшинств. Возникновение гуманной идеи о необходимости международного содействия всеобщему уважению основных прав и свобод личности относится к периоду создания по инициативе СССР, США и Великобритании Организации Объединённых Наций – всеобщей организации по поддержанию </w:t>
      </w:r>
      <w:r w:rsidR="00075F78">
        <w:rPr>
          <w:sz w:val="28"/>
          <w:szCs w:val="28"/>
        </w:rPr>
        <w:t>международного мира и безопасности.</w:t>
      </w:r>
    </w:p>
    <w:p w:rsidR="00075F78" w:rsidRDefault="00075F78" w:rsidP="00ED3A9D">
      <w:pPr>
        <w:rPr>
          <w:sz w:val="28"/>
          <w:szCs w:val="28"/>
        </w:rPr>
      </w:pPr>
      <w:r>
        <w:rPr>
          <w:sz w:val="28"/>
          <w:szCs w:val="28"/>
        </w:rPr>
        <w:t>Основные принципы включения положений о правах человека в Устав ООН могут быть поняты только с учётом той конкретной исторической обстановки, в которой разрабатывался этот важнейший международный документ нашего времени.</w:t>
      </w:r>
    </w:p>
    <w:p w:rsidR="00075F78" w:rsidRDefault="00075F78" w:rsidP="00ED3A9D">
      <w:pPr>
        <w:rPr>
          <w:sz w:val="28"/>
          <w:szCs w:val="28"/>
        </w:rPr>
      </w:pPr>
      <w:r>
        <w:rPr>
          <w:sz w:val="28"/>
          <w:szCs w:val="28"/>
        </w:rPr>
        <w:t xml:space="preserve">Вторая мировая война подходила к концу. В ходе этой войны нацизм ликвидировал на оккупированной им территории в Европе  права человека, права народов. Фашизмом были истреблены миллионы людей. Одной из важнейших задач освободительной антифашисткой борьбы явилось восстановление свободы и независимости порабощённых фашизмом народов, а также демократических прав и свобод, </w:t>
      </w:r>
      <w:r w:rsidR="002C1CD7">
        <w:rPr>
          <w:sz w:val="28"/>
          <w:szCs w:val="28"/>
        </w:rPr>
        <w:t>растоптанных о о поруганных гитлеризмом.</w:t>
      </w:r>
    </w:p>
    <w:p w:rsidR="002C1CD7" w:rsidRDefault="00531724" w:rsidP="00ED3A9D">
      <w:pPr>
        <w:rPr>
          <w:sz w:val="28"/>
          <w:szCs w:val="28"/>
        </w:rPr>
      </w:pPr>
      <w:r>
        <w:rPr>
          <w:sz w:val="28"/>
          <w:szCs w:val="28"/>
        </w:rPr>
        <w:t xml:space="preserve">В документах антигитлеровской коалиции неоднократно </w:t>
      </w:r>
      <w:r w:rsidR="00CB553C">
        <w:rPr>
          <w:sz w:val="28"/>
          <w:szCs w:val="28"/>
        </w:rPr>
        <w:t>подчёркивалось, что после окончательного уничтожения нацисткой тирании должен быть установлен такой мир, который «обеспечит уверенность, что все люди во всех странах смогут жить свободными от страха и нужды». В подписанной, с 1 января 1941 г. Декларации Объединённых Наций 26 государствами, находившимися в состоянии войны с фашистскими государствами (затем к Декларации присоединилось ещё 21 государство), говорилось, что «полная победа над их врагами необходима для защиты прав человека и справедливости в их собственных, а также в других странах».</w:t>
      </w:r>
      <w:r w:rsidR="00DE0F5D">
        <w:rPr>
          <w:sz w:val="28"/>
          <w:szCs w:val="28"/>
        </w:rPr>
        <w:t xml:space="preserve"> </w:t>
      </w:r>
    </w:p>
    <w:p w:rsidR="001C64F4" w:rsidRDefault="00DE0F5D" w:rsidP="001C64F4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провозглашённая в Уставе ОНН решимость Объединённых Наций «вновь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наций… и содействовать социальному прогрессу и улучшению условий жизни при большей свободе…» </w:t>
      </w:r>
      <w:r w:rsidR="004F7390">
        <w:rPr>
          <w:sz w:val="28"/>
          <w:szCs w:val="28"/>
        </w:rPr>
        <w:lastRenderedPageBreak/>
        <w:t>объяснялась,</w:t>
      </w:r>
      <w:r>
        <w:rPr>
          <w:sz w:val="28"/>
          <w:szCs w:val="28"/>
        </w:rPr>
        <w:t xml:space="preserve"> прежде </w:t>
      </w:r>
      <w:r w:rsidR="004F7390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требованием народов восстановить попранные фашизмом основные права и свободы человека.</w:t>
      </w:r>
    </w:p>
    <w:p w:rsidR="00697AAE" w:rsidRDefault="00697AAE" w:rsidP="001C64F4">
      <w:pPr>
        <w:rPr>
          <w:sz w:val="28"/>
          <w:szCs w:val="28"/>
        </w:rPr>
      </w:pPr>
      <w:r>
        <w:rPr>
          <w:sz w:val="28"/>
          <w:szCs w:val="28"/>
        </w:rPr>
        <w:t>Другая важнейшая причина включения положений о правах</w:t>
      </w:r>
      <w:r w:rsidR="001C64F4">
        <w:rPr>
          <w:sz w:val="28"/>
          <w:szCs w:val="28"/>
        </w:rPr>
        <w:t xml:space="preserve"> человека в Устав ОНН состоит в том, что поддержание международного мира и безопасности неразрывно связано с защитой демократических прав и свобод. Подготовка агрессии неминуемо влечёт за собой посягательства на права и свободы широких слоёв населения. Милитаризация экономики приводит к понижению жизненного уровня населения, к </w:t>
      </w:r>
      <w:r w:rsidR="004F7390">
        <w:rPr>
          <w:sz w:val="28"/>
          <w:szCs w:val="28"/>
        </w:rPr>
        <w:t>ликвидации,</w:t>
      </w:r>
      <w:r w:rsidR="001C64F4">
        <w:rPr>
          <w:sz w:val="28"/>
          <w:szCs w:val="28"/>
        </w:rPr>
        <w:t xml:space="preserve"> прежде всего социально-экономических прав трудящихся. </w:t>
      </w:r>
      <w:r w:rsidR="00DF73A9">
        <w:rPr>
          <w:sz w:val="28"/>
          <w:szCs w:val="28"/>
        </w:rPr>
        <w:t>Неизбежным следствием подготовки к развязыванию войны является наступление реакционных правящих кругов на политические и гражданские свободы. Правители Германии, Японии, и Италии, прежде чем развязать агрессивные войны повлекли за собой ликвидацию прав народов оккупированных стран.</w:t>
      </w:r>
    </w:p>
    <w:p w:rsidR="00DF73A9" w:rsidRDefault="00DF73A9" w:rsidP="001C64F4">
      <w:pPr>
        <w:rPr>
          <w:sz w:val="28"/>
          <w:szCs w:val="28"/>
        </w:rPr>
      </w:pPr>
      <w:r>
        <w:rPr>
          <w:sz w:val="28"/>
          <w:szCs w:val="28"/>
        </w:rPr>
        <w:t>Поэтому уважение прав человека, достоинства личности неразрывно связано с уважением прав народов, с установлением дружественных отношений между народами и, следовательно, с укреплением всеобщего мира и безопасности.</w:t>
      </w:r>
    </w:p>
    <w:p w:rsidR="00DF73A9" w:rsidRDefault="00DF73A9" w:rsidP="001C64F4">
      <w:pPr>
        <w:rPr>
          <w:sz w:val="28"/>
          <w:szCs w:val="28"/>
        </w:rPr>
      </w:pPr>
      <w:r>
        <w:rPr>
          <w:sz w:val="28"/>
          <w:szCs w:val="28"/>
        </w:rPr>
        <w:t>Первым международным актом деятельности ООН в области утверждени</w:t>
      </w:r>
      <w:r w:rsidR="006A1EA9">
        <w:rPr>
          <w:sz w:val="28"/>
          <w:szCs w:val="28"/>
        </w:rPr>
        <w:t>я всеобщего уважения к основным правам и свободам человека стала Всеобщая декларация прав человека, принятая 10 декабря 1948 г. Этот день по решению Генеральной Ассамблеи – одного из главных органов ООН, состоявшего из всех государств-членов, - объявлен Днём прав человека, который широко отмечается во всех странах.</w:t>
      </w:r>
    </w:p>
    <w:p w:rsidR="006A1EA9" w:rsidRDefault="006A1EA9" w:rsidP="001C64F4">
      <w:pPr>
        <w:rPr>
          <w:sz w:val="28"/>
          <w:szCs w:val="28"/>
        </w:rPr>
      </w:pPr>
      <w:r>
        <w:rPr>
          <w:sz w:val="28"/>
          <w:szCs w:val="28"/>
        </w:rPr>
        <w:t>Всеобщая декларация явилась первым в истории международным документом общего значения о правах человека, подчёркивающим необходимость всеобщего соблюдения элементарных прав, личности, демократических прав и свобод для всех и содержащим перечень этих прав и свобод.</w:t>
      </w:r>
    </w:p>
    <w:p w:rsidR="006A1EA9" w:rsidRDefault="006A1EA9" w:rsidP="001C64F4">
      <w:pPr>
        <w:rPr>
          <w:sz w:val="28"/>
          <w:szCs w:val="28"/>
        </w:rPr>
      </w:pPr>
      <w:r>
        <w:rPr>
          <w:sz w:val="28"/>
          <w:szCs w:val="28"/>
        </w:rPr>
        <w:t>С течением времени положения Всеобщей декларации в современных междунаро</w:t>
      </w:r>
      <w:r w:rsidR="004660B2">
        <w:rPr>
          <w:sz w:val="28"/>
          <w:szCs w:val="28"/>
        </w:rPr>
        <w:t>дных отношениях стали расцениваться как общепризнанные общедемократические начала, которые государства должны учитывать при разработке своих законов и проведении иных мероприятий, касающихся элементарных прав личности, а также демократических прав и свобод в целом.</w:t>
      </w:r>
    </w:p>
    <w:p w:rsidR="004660B2" w:rsidRDefault="008E54BE" w:rsidP="001C6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Декларация не налагает на государства конкретные юридические обязательства по реализации всех перечисленных в ней прав и свобод человека. Дело в том, что декларация </w:t>
      </w:r>
      <w:r w:rsidR="00D7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6AF1">
        <w:rPr>
          <w:sz w:val="28"/>
          <w:szCs w:val="28"/>
        </w:rPr>
        <w:t>международно-правовой документ, в котором провозглашаются какие-либо принципы. Декларации не носят, в строгом смысле, обязательного для исполнения характера. Они являются лишь рекомендациями, пожеланиями. Однако эти документы обладают большой морально-политической силой, и по отношению к ним судят о позициях государств. Декларации вступают в силу сразу после их принятия и не предусматривают как отказа от своей позиции государств, голосовавших «за», так и присоединения к ним воздержавшихся либо голосовавших «против» государств.</w:t>
      </w:r>
    </w:p>
    <w:p w:rsidR="00D76AF1" w:rsidRDefault="00997EC9" w:rsidP="001C64F4">
      <w:pPr>
        <w:rPr>
          <w:sz w:val="28"/>
          <w:szCs w:val="28"/>
        </w:rPr>
      </w:pPr>
      <w:r>
        <w:rPr>
          <w:sz w:val="28"/>
          <w:szCs w:val="28"/>
        </w:rPr>
        <w:t xml:space="preserve">Следует отличать декларации от конвенций и пактов, являющихся юридически обязательным </w:t>
      </w:r>
      <w:r w:rsidR="005530D6">
        <w:rPr>
          <w:sz w:val="28"/>
          <w:szCs w:val="28"/>
        </w:rPr>
        <w:t xml:space="preserve">международными соглашениями, договорами. Как правило, конвенция – это соглашение по какому-либо специальному вопросу, по однородной проблеме, а пакт – договор, охватывающий различные группы проблем. Конвенции и пакты вступают в силу не сразу после их принятия, а лишь после их ратификации определённым количеством государств. Государства-участники конвенций и пактов берут на себя содержащиеся в них обязательства и должны их строго выполнять. Для наблюдения за выполнением данных соглашений создаются, как правило, соответствующие комитеты. К открытым конвенциям и пактам могут присоединяться государства, не участвовавшие </w:t>
      </w:r>
      <w:r w:rsidR="009C5511">
        <w:rPr>
          <w:sz w:val="28"/>
          <w:szCs w:val="28"/>
        </w:rPr>
        <w:t>в их подготовке и принятии. Другой особенностью конвенций и пактов является то, что государства-участники могут оказаться от своих обязательств и выйти из данного договора, т.е. денонсировать его.</w:t>
      </w:r>
    </w:p>
    <w:p w:rsidR="009C5511" w:rsidRDefault="00AA6209" w:rsidP="001C64F4">
      <w:pPr>
        <w:rPr>
          <w:sz w:val="28"/>
          <w:szCs w:val="28"/>
        </w:rPr>
      </w:pPr>
      <w:r>
        <w:rPr>
          <w:sz w:val="28"/>
          <w:szCs w:val="28"/>
        </w:rPr>
        <w:t>Таким образом, задача наложения конкретных юридических обязательств по реализации всех перечисленных Всеобщей декларации прав и свобод человека была осуществлена путём разработки и одобрения Международных пактов о правах человека. Работа над составлением этих пактов завершилась в 1996 г., а 10 декабря 1996 г. Генеральная ассамблея ООН одобрила Международный пакт об экономических, социальных и культурных правах и Международный пакт о гражданских и политических правах.</w:t>
      </w:r>
    </w:p>
    <w:p w:rsidR="00AA6209" w:rsidRDefault="00AA6209" w:rsidP="001C64F4">
      <w:pPr>
        <w:rPr>
          <w:sz w:val="28"/>
          <w:szCs w:val="28"/>
        </w:rPr>
      </w:pPr>
      <w:r>
        <w:rPr>
          <w:sz w:val="28"/>
          <w:szCs w:val="28"/>
        </w:rPr>
        <w:t xml:space="preserve">Пакты вступили в силу </w:t>
      </w:r>
      <w:r w:rsidR="00864ADC">
        <w:rPr>
          <w:sz w:val="28"/>
          <w:szCs w:val="28"/>
        </w:rPr>
        <w:t>23 марта 1976 г. После их ратификации 35 государствами.</w:t>
      </w:r>
    </w:p>
    <w:p w:rsidR="00A81AC2" w:rsidRDefault="00A81AC2" w:rsidP="001C6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целом за время своего существования ООН приняла более 70 международных документов (деклараций, рекомендаций, конвенций, пактов) в области прав человека. Но сердцевину всех этих документов составляет так называемый Международный билль о правах человек, состоявший из трёх документов:</w:t>
      </w:r>
    </w:p>
    <w:p w:rsidR="00A81AC2" w:rsidRDefault="00A81AC2" w:rsidP="001C64F4">
      <w:pPr>
        <w:rPr>
          <w:sz w:val="28"/>
          <w:szCs w:val="28"/>
        </w:rPr>
      </w:pPr>
      <w:r>
        <w:rPr>
          <w:sz w:val="28"/>
          <w:szCs w:val="28"/>
        </w:rPr>
        <w:t>- Всеобщей декларации прав человека.</w:t>
      </w:r>
    </w:p>
    <w:p w:rsidR="00A81AC2" w:rsidRDefault="00A81AC2" w:rsidP="001C64F4">
      <w:pPr>
        <w:rPr>
          <w:sz w:val="28"/>
          <w:szCs w:val="28"/>
        </w:rPr>
      </w:pPr>
      <w:r>
        <w:rPr>
          <w:sz w:val="28"/>
          <w:szCs w:val="28"/>
        </w:rPr>
        <w:t>- Международного пакта об экономических, социальных и культурных правах.</w:t>
      </w:r>
    </w:p>
    <w:p w:rsidR="00A81AC2" w:rsidRDefault="00A81AC2" w:rsidP="001C64F4">
      <w:pPr>
        <w:rPr>
          <w:sz w:val="28"/>
          <w:szCs w:val="28"/>
        </w:rPr>
      </w:pPr>
      <w:r>
        <w:rPr>
          <w:sz w:val="28"/>
          <w:szCs w:val="28"/>
        </w:rPr>
        <w:t xml:space="preserve">- Международного пакта о гражданских и политических правах, а также Факультативного протокола (т.е. решения международной конференции, имеющего силу международного договора) к этому </w:t>
      </w:r>
      <w:r w:rsidR="00F7099A">
        <w:rPr>
          <w:sz w:val="28"/>
          <w:szCs w:val="28"/>
        </w:rPr>
        <w:t>пакту.</w:t>
      </w:r>
    </w:p>
    <w:p w:rsidR="00F7099A" w:rsidRDefault="00F7099A" w:rsidP="001C64F4">
      <w:pPr>
        <w:rPr>
          <w:sz w:val="28"/>
          <w:szCs w:val="28"/>
        </w:rPr>
      </w:pPr>
      <w:r>
        <w:rPr>
          <w:sz w:val="28"/>
          <w:szCs w:val="28"/>
        </w:rPr>
        <w:t>Страны, подписавшие Факультативный протокол, признают право Комитета по правам человека при ООН принимать и рассматривать жалобы своих граждан на нарушения в этих государствах положений Пакта о гражданских и политических правах. Далеко не все страны решили его подписать. Наша страна сделала это в 1991 г.</w:t>
      </w:r>
    </w:p>
    <w:p w:rsidR="00F7099A" w:rsidRDefault="00F7099A" w:rsidP="001C64F4">
      <w:pPr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F7099A" w:rsidRDefault="00F7099A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изображено на иллюстрации?</w:t>
      </w:r>
    </w:p>
    <w:p w:rsidR="00F7099A" w:rsidRDefault="00F7099A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 сказке «Красная Шапочка» нарушает право на личную неприкосновенность и жизнь?</w:t>
      </w:r>
    </w:p>
    <w:p w:rsidR="00F7099A" w:rsidRDefault="00F7099A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Волк так поступил?</w:t>
      </w:r>
    </w:p>
    <w:p w:rsidR="00F7099A" w:rsidRDefault="00F7099A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Правы ли бы охотники, убив Волка</w:t>
      </w:r>
      <w:r w:rsidR="00F65CCD">
        <w:rPr>
          <w:sz w:val="28"/>
          <w:szCs w:val="28"/>
        </w:rPr>
        <w:t>?</w:t>
      </w:r>
    </w:p>
    <w:p w:rsidR="00F65CCD" w:rsidRDefault="00F65CCD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Должна ли быть смертная казнь? Ели да, то за какие преступления?</w:t>
      </w:r>
    </w:p>
    <w:p w:rsidR="00F65CCD" w:rsidRDefault="00F65CCD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Есть ли опасность, что к смертной казни может быть приговорён невиновный? Можно ли этого избежать?</w:t>
      </w:r>
    </w:p>
    <w:p w:rsidR="00F65CCD" w:rsidRDefault="00F65CCD" w:rsidP="00F7099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геноцид?</w:t>
      </w:r>
    </w:p>
    <w:p w:rsidR="00F65CCD" w:rsidRDefault="00F65CCD" w:rsidP="00F65CCD">
      <w:pPr>
        <w:pStyle w:val="a8"/>
        <w:jc w:val="center"/>
        <w:rPr>
          <w:b/>
          <w:sz w:val="36"/>
          <w:szCs w:val="36"/>
        </w:rPr>
      </w:pPr>
    </w:p>
    <w:p w:rsidR="00F65CCD" w:rsidRDefault="00F65CCD" w:rsidP="00F65CCD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</w:t>
      </w:r>
    </w:p>
    <w:p w:rsidR="00916C3B" w:rsidRDefault="00916C3B" w:rsidP="00916C3B">
      <w:pPr>
        <w:pStyle w:val="a8"/>
        <w:rPr>
          <w:sz w:val="28"/>
          <w:szCs w:val="28"/>
        </w:rPr>
      </w:pPr>
      <w:r>
        <w:rPr>
          <w:sz w:val="28"/>
          <w:szCs w:val="28"/>
        </w:rPr>
        <w:t>Эта статья провозглашает право самого человека распоряжаться своей жизнью. В разные века ценность человеческой жизни была разной, и мы можем смело сказать, что именно повышение её ценности является ярким свидетельством гуманизации человеческого общества.</w:t>
      </w:r>
    </w:p>
    <w:p w:rsidR="00916C3B" w:rsidRDefault="00916C3B" w:rsidP="00916C3B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Детям легко будет уяснить смысл статьи с помощью иллюстрации, на которой художник изобразил Красную Шапочку в момент встречи с Волком. Известность сюжета сказки предоставляет хорошую возможность поговорить о нарушении права на жизнь и личную неприкосновенность.</w:t>
      </w:r>
    </w:p>
    <w:p w:rsidR="00916C3B" w:rsidRDefault="00F0425C" w:rsidP="00916C3B">
      <w:pPr>
        <w:pStyle w:val="a8"/>
        <w:rPr>
          <w:sz w:val="28"/>
          <w:szCs w:val="28"/>
        </w:rPr>
      </w:pPr>
      <w:r>
        <w:rPr>
          <w:sz w:val="28"/>
          <w:szCs w:val="28"/>
        </w:rPr>
        <w:t>Обратите внимание детей на то, что в сказке это право нарушает не только Волк, но и охотники. Обсуждение этого может быть</w:t>
      </w:r>
      <w:r w:rsidR="00B079AF">
        <w:rPr>
          <w:sz w:val="28"/>
          <w:szCs w:val="28"/>
        </w:rPr>
        <w:t xml:space="preserve"> очень интересным и увлекательным.</w:t>
      </w:r>
    </w:p>
    <w:p w:rsidR="00B079AF" w:rsidRDefault="00B079AF" w:rsidP="00916C3B">
      <w:pPr>
        <w:pStyle w:val="a8"/>
        <w:rPr>
          <w:sz w:val="28"/>
          <w:szCs w:val="28"/>
        </w:rPr>
      </w:pPr>
      <w:r>
        <w:rPr>
          <w:sz w:val="28"/>
          <w:szCs w:val="28"/>
        </w:rPr>
        <w:t>Рассуждения учеников при ответе на вопрос, имели ли охотники право убить Волка?</w:t>
      </w:r>
    </w:p>
    <w:p w:rsidR="00B15D53" w:rsidRDefault="00B079AF" w:rsidP="00B15D53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>
        <w:rPr>
          <w:sz w:val="28"/>
          <w:szCs w:val="28"/>
        </w:rPr>
        <w:t>(</w:t>
      </w:r>
      <w:r w:rsidR="004F7390">
        <w:rPr>
          <w:sz w:val="28"/>
          <w:szCs w:val="28"/>
        </w:rPr>
        <w:t>О</w:t>
      </w:r>
      <w:r>
        <w:rPr>
          <w:sz w:val="28"/>
          <w:szCs w:val="28"/>
        </w:rPr>
        <w:t>тветы предположительные или заранее обговорить с детьми): Волк съел – его тоже наказать так же.</w:t>
      </w:r>
      <w:r w:rsidR="00B15D53">
        <w:rPr>
          <w:sz w:val="28"/>
          <w:szCs w:val="28"/>
        </w:rPr>
        <w:t xml:space="preserve"> </w:t>
      </w:r>
    </w:p>
    <w:p w:rsidR="00B079AF" w:rsidRDefault="00B079AF" w:rsidP="00B15D53">
      <w:pPr>
        <w:pStyle w:val="a8"/>
        <w:ind w:left="1080"/>
        <w:rPr>
          <w:sz w:val="28"/>
          <w:szCs w:val="28"/>
        </w:rPr>
      </w:pPr>
      <w:r w:rsidRPr="00B15D53">
        <w:rPr>
          <w:sz w:val="28"/>
          <w:szCs w:val="28"/>
        </w:rPr>
        <w:t>(Марина В.: Волк был голодный, он обязан был поесть. Люда Д.: Он должен был попросить  еды – ему бы не отказали.)</w:t>
      </w:r>
    </w:p>
    <w:p w:rsidR="00B15D53" w:rsidRDefault="00B15D53" w:rsidP="00B15D53">
      <w:pPr>
        <w:ind w:left="720"/>
        <w:rPr>
          <w:rStyle w:val="a9"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 xml:space="preserve">2 . </w:t>
      </w:r>
      <w:r w:rsidRPr="00B15D53">
        <w:rPr>
          <w:rStyle w:val="a9"/>
          <w:b/>
          <w:i w:val="0"/>
          <w:iCs w:val="0"/>
          <w:sz w:val="28"/>
          <w:szCs w:val="28"/>
        </w:rPr>
        <w:t xml:space="preserve">Ученик. </w:t>
      </w:r>
      <w:r w:rsidRPr="00B15D53">
        <w:rPr>
          <w:rStyle w:val="a9"/>
          <w:i w:val="0"/>
          <w:iCs w:val="0"/>
          <w:sz w:val="28"/>
          <w:szCs w:val="28"/>
        </w:rPr>
        <w:t xml:space="preserve">Ещё неизвестно, какая </w:t>
      </w:r>
      <w:r>
        <w:rPr>
          <w:rStyle w:val="a9"/>
          <w:i w:val="0"/>
          <w:iCs w:val="0"/>
          <w:sz w:val="28"/>
          <w:szCs w:val="28"/>
        </w:rPr>
        <w:t>была Бабушка, о ней в сказке ничего не сказано.</w:t>
      </w:r>
    </w:p>
    <w:p w:rsidR="00B15D53" w:rsidRPr="00B15D53" w:rsidRDefault="00B15D53" w:rsidP="00B15D53">
      <w:pPr>
        <w:pStyle w:val="a8"/>
        <w:numPr>
          <w:ilvl w:val="0"/>
          <w:numId w:val="4"/>
        </w:numPr>
        <w:rPr>
          <w:rStyle w:val="a9"/>
          <w:b/>
          <w:i w:val="0"/>
          <w:iCs w:val="0"/>
          <w:sz w:val="28"/>
          <w:szCs w:val="28"/>
        </w:rPr>
      </w:pPr>
      <w:r w:rsidRPr="00B15D53">
        <w:rPr>
          <w:rStyle w:val="a9"/>
          <w:b/>
          <w:i w:val="0"/>
          <w:iCs w:val="0"/>
          <w:sz w:val="28"/>
          <w:szCs w:val="28"/>
        </w:rPr>
        <w:t xml:space="preserve">Ученик. </w:t>
      </w:r>
      <w:r w:rsidRPr="00B15D53">
        <w:rPr>
          <w:rStyle w:val="a9"/>
          <w:i w:val="0"/>
          <w:iCs w:val="0"/>
          <w:sz w:val="28"/>
          <w:szCs w:val="28"/>
        </w:rPr>
        <w:t>По его виду не скажешь, что он был на грани истощения.</w:t>
      </w:r>
    </w:p>
    <w:p w:rsidR="00B15D53" w:rsidRPr="00B15D53" w:rsidRDefault="00B15D53" w:rsidP="00B15D53">
      <w:pPr>
        <w:pStyle w:val="a8"/>
        <w:numPr>
          <w:ilvl w:val="0"/>
          <w:numId w:val="4"/>
        </w:numPr>
        <w:rPr>
          <w:rStyle w:val="a9"/>
          <w:b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 xml:space="preserve">Ученик. </w:t>
      </w:r>
      <w:r>
        <w:rPr>
          <w:rStyle w:val="a9"/>
          <w:i w:val="0"/>
          <w:iCs w:val="0"/>
          <w:sz w:val="28"/>
          <w:szCs w:val="28"/>
        </w:rPr>
        <w:t>Охотники не наделены правом судить.</w:t>
      </w:r>
    </w:p>
    <w:p w:rsidR="00B15D53" w:rsidRPr="00B15D53" w:rsidRDefault="00B15D53" w:rsidP="00B15D53">
      <w:pPr>
        <w:pStyle w:val="a8"/>
        <w:numPr>
          <w:ilvl w:val="0"/>
          <w:numId w:val="4"/>
        </w:numPr>
        <w:rPr>
          <w:rStyle w:val="a9"/>
          <w:b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 xml:space="preserve">Ученик. </w:t>
      </w:r>
      <w:r>
        <w:rPr>
          <w:rStyle w:val="a9"/>
          <w:i w:val="0"/>
          <w:iCs w:val="0"/>
          <w:sz w:val="28"/>
          <w:szCs w:val="28"/>
        </w:rPr>
        <w:t>Волка надо было оперировать, и если Красная Шапочка и Бабушка живы – посадить, но не убивать.</w:t>
      </w:r>
    </w:p>
    <w:p w:rsidR="00B15D53" w:rsidRPr="008B0DF9" w:rsidRDefault="00B15D53" w:rsidP="00B15D53">
      <w:pPr>
        <w:pStyle w:val="a8"/>
        <w:numPr>
          <w:ilvl w:val="0"/>
          <w:numId w:val="4"/>
        </w:numPr>
        <w:rPr>
          <w:rStyle w:val="a9"/>
          <w:b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 xml:space="preserve">Ученик. </w:t>
      </w:r>
      <w:r w:rsidR="008B0DF9">
        <w:rPr>
          <w:rStyle w:val="a9"/>
          <w:i w:val="0"/>
          <w:iCs w:val="0"/>
          <w:sz w:val="28"/>
          <w:szCs w:val="28"/>
        </w:rPr>
        <w:t xml:space="preserve">Тогда </w:t>
      </w:r>
      <w:r w:rsidR="004F7390">
        <w:rPr>
          <w:rStyle w:val="a9"/>
          <w:i w:val="0"/>
          <w:iCs w:val="0"/>
          <w:sz w:val="28"/>
          <w:szCs w:val="28"/>
        </w:rPr>
        <w:t>будут,</w:t>
      </w:r>
      <w:r w:rsidR="008B0DF9">
        <w:rPr>
          <w:rStyle w:val="a9"/>
          <w:i w:val="0"/>
          <w:iCs w:val="0"/>
          <w:sz w:val="28"/>
          <w:szCs w:val="28"/>
        </w:rPr>
        <w:t xml:space="preserve"> есть, кого хотят, и – ничего!</w:t>
      </w:r>
    </w:p>
    <w:p w:rsidR="008B0DF9" w:rsidRPr="008B0DF9" w:rsidRDefault="008B0DF9" w:rsidP="00B15D53">
      <w:pPr>
        <w:pStyle w:val="a8"/>
        <w:numPr>
          <w:ilvl w:val="0"/>
          <w:numId w:val="4"/>
        </w:numPr>
        <w:rPr>
          <w:rStyle w:val="a9"/>
          <w:b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>Ученик.</w:t>
      </w:r>
      <w:r>
        <w:rPr>
          <w:rStyle w:val="a9"/>
          <w:i w:val="0"/>
          <w:iCs w:val="0"/>
          <w:sz w:val="28"/>
          <w:szCs w:val="28"/>
        </w:rPr>
        <w:t xml:space="preserve">  А если за убитого Волка пойдёт мстить другой волк?</w:t>
      </w:r>
    </w:p>
    <w:p w:rsidR="008B0DF9" w:rsidRDefault="008B0DF9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</w:p>
    <w:p w:rsidR="008B0DF9" w:rsidRDefault="00B930C5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Рассуждений много, и спор длится долго.</w:t>
      </w:r>
    </w:p>
    <w:p w:rsidR="00B930C5" w:rsidRDefault="00B930C5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Уместно обсудить тему смертной казни, отнимающей у человека жизнь. Целесообразно узнать мнение ребят о том, допустима ли смертная казнь вообще, и если да, то в каких случаях. Осуждение высказанных точек зрения можно завершить перечислением гарантий справедливости вынесения смертного приговора, отраженных в Международном пакете о гражданских и политических правах.</w:t>
      </w:r>
      <w:r w:rsidR="002E1003">
        <w:rPr>
          <w:rStyle w:val="a9"/>
          <w:i w:val="0"/>
          <w:iCs w:val="0"/>
          <w:sz w:val="28"/>
          <w:szCs w:val="28"/>
        </w:rPr>
        <w:t xml:space="preserve"> В нём перечень прав и свобод начинается именно с права на жизнь. Смертные приговоры могут выноситься:</w:t>
      </w:r>
    </w:p>
    <w:p w:rsidR="002E1003" w:rsidRDefault="002E1003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- только за самые тяжкие преступления;</w:t>
      </w:r>
    </w:p>
    <w:p w:rsidR="002E1003" w:rsidRDefault="002E1003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- по окончательному приговору компетентного суда;</w:t>
      </w:r>
    </w:p>
    <w:p w:rsidR="002E1003" w:rsidRDefault="002E1003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lastRenderedPageBreak/>
        <w:t>- в соответствии с законодательством, не противоречащим Пакту и Конвенции о предупреждении преступления геноцида и наказании за него.</w:t>
      </w:r>
    </w:p>
    <w:p w:rsidR="0017194C" w:rsidRDefault="0017194C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(Геноцид – истребление отдельных групп населения по </w:t>
      </w:r>
      <w:r w:rsidR="000143B9">
        <w:rPr>
          <w:rStyle w:val="a9"/>
          <w:i w:val="0"/>
          <w:iCs w:val="0"/>
          <w:sz w:val="28"/>
          <w:szCs w:val="28"/>
        </w:rPr>
        <w:t>расовым, национальным или религиозным мотивам.)</w:t>
      </w:r>
    </w:p>
    <w:p w:rsidR="000143B9" w:rsidRDefault="000143B9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Самой крайней формой нарушения права человека на жизнь считается лишение жизни, население телесных повреждений или ущерба умственным способностям с целью уничтожить полностью или частично какую-либо национальную, этническую, расовую или религиозную группу как таковую. Подобные действия квалифицируются как геноцид и являются международным преступлением. Явление геноцида можно рассмотреть на примере североамериканских индейцев.</w:t>
      </w:r>
    </w:p>
    <w:p w:rsidR="000143B9" w:rsidRDefault="000143B9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Смертный приговор не может быть применён в отношении беременной женщины.</w:t>
      </w:r>
    </w:p>
    <w:p w:rsidR="000143B9" w:rsidRDefault="000143B9" w:rsidP="008B0DF9">
      <w:pPr>
        <w:pStyle w:val="a8"/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Рассуждения детей при ответе на вопрос, имели ли право приговорит</w:t>
      </w:r>
      <w:r w:rsidR="001936C7">
        <w:rPr>
          <w:rStyle w:val="a9"/>
          <w:i w:val="0"/>
          <w:iCs w:val="0"/>
          <w:sz w:val="28"/>
          <w:szCs w:val="28"/>
        </w:rPr>
        <w:t>ь к смертной казни беременную женщину:</w:t>
      </w:r>
    </w:p>
    <w:p w:rsidR="001936C7" w:rsidRPr="001936C7" w:rsidRDefault="001936C7" w:rsidP="001936C7">
      <w:pPr>
        <w:pStyle w:val="a8"/>
        <w:numPr>
          <w:ilvl w:val="0"/>
          <w:numId w:val="5"/>
        </w:numPr>
        <w:rPr>
          <w:rStyle w:val="a9"/>
          <w:b/>
          <w:i w:val="0"/>
          <w:iCs w:val="0"/>
          <w:sz w:val="28"/>
          <w:szCs w:val="28"/>
        </w:rPr>
      </w:pPr>
      <w:r>
        <w:rPr>
          <w:rStyle w:val="a9"/>
          <w:b/>
          <w:i w:val="0"/>
          <w:iCs w:val="0"/>
          <w:sz w:val="28"/>
          <w:szCs w:val="28"/>
        </w:rPr>
        <w:t xml:space="preserve">Ученик </w:t>
      </w:r>
      <w:r>
        <w:rPr>
          <w:rStyle w:val="a9"/>
          <w:i w:val="0"/>
          <w:iCs w:val="0"/>
          <w:sz w:val="28"/>
          <w:szCs w:val="28"/>
        </w:rPr>
        <w:t>(ответы детей будут, возможно, другими);</w:t>
      </w:r>
    </w:p>
    <w:p w:rsidR="001936C7" w:rsidRDefault="001936C7" w:rsidP="001936C7">
      <w:pPr>
        <w:pStyle w:val="a8"/>
        <w:ind w:left="1440"/>
        <w:rPr>
          <w:rStyle w:val="a9"/>
          <w:i w:val="0"/>
          <w:iCs w:val="0"/>
          <w:sz w:val="28"/>
          <w:szCs w:val="28"/>
        </w:rPr>
      </w:pPr>
      <w:r w:rsidRPr="001936C7">
        <w:rPr>
          <w:rStyle w:val="a9"/>
          <w:i w:val="0"/>
          <w:iCs w:val="0"/>
          <w:sz w:val="28"/>
          <w:szCs w:val="28"/>
        </w:rPr>
        <w:t>Подождать, пока родится, а потом приговор привести в исполнение.</w:t>
      </w:r>
    </w:p>
    <w:p w:rsidR="001936C7" w:rsidRDefault="001936C7" w:rsidP="001936C7">
      <w:pPr>
        <w:pStyle w:val="a8"/>
        <w:numPr>
          <w:ilvl w:val="0"/>
          <w:numId w:val="5"/>
        </w:numPr>
        <w:rPr>
          <w:rStyle w:val="a9"/>
          <w:i w:val="0"/>
          <w:iCs w:val="0"/>
          <w:sz w:val="28"/>
          <w:szCs w:val="28"/>
        </w:rPr>
      </w:pPr>
      <w:r w:rsidRPr="001936C7">
        <w:rPr>
          <w:rStyle w:val="a9"/>
          <w:b/>
          <w:i w:val="0"/>
          <w:iCs w:val="0"/>
          <w:sz w:val="28"/>
          <w:szCs w:val="28"/>
        </w:rPr>
        <w:t xml:space="preserve"> Ученик </w:t>
      </w:r>
      <w:r>
        <w:rPr>
          <w:rStyle w:val="a9"/>
          <w:i w:val="0"/>
          <w:iCs w:val="0"/>
          <w:sz w:val="28"/>
          <w:szCs w:val="28"/>
        </w:rPr>
        <w:t>Она должна воспитать ребёнка, и если ребёнок вырастет хорошим, - отменить приговор.</w:t>
      </w:r>
    </w:p>
    <w:p w:rsidR="001936C7" w:rsidRDefault="001936C7" w:rsidP="001936C7">
      <w:pPr>
        <w:pStyle w:val="a8"/>
        <w:numPr>
          <w:ilvl w:val="0"/>
          <w:numId w:val="5"/>
        </w:numPr>
        <w:rPr>
          <w:rStyle w:val="a9"/>
          <w:i w:val="0"/>
          <w:iCs w:val="0"/>
          <w:sz w:val="28"/>
          <w:szCs w:val="28"/>
        </w:rPr>
      </w:pPr>
      <w:r w:rsidRPr="001936C7">
        <w:rPr>
          <w:rStyle w:val="a9"/>
          <w:b/>
          <w:i w:val="0"/>
          <w:iCs w:val="0"/>
          <w:sz w:val="28"/>
          <w:szCs w:val="28"/>
        </w:rPr>
        <w:t>Ученик</w:t>
      </w:r>
      <w:r w:rsidR="004F7390" w:rsidRPr="001936C7">
        <w:rPr>
          <w:rStyle w:val="a9"/>
          <w:i w:val="0"/>
          <w:iCs w:val="0"/>
          <w:sz w:val="28"/>
          <w:szCs w:val="28"/>
        </w:rPr>
        <w:t>. У</w:t>
      </w:r>
      <w:r w:rsidRPr="001936C7">
        <w:rPr>
          <w:rStyle w:val="a9"/>
          <w:i w:val="0"/>
          <w:iCs w:val="0"/>
          <w:sz w:val="28"/>
          <w:szCs w:val="28"/>
        </w:rPr>
        <w:t>бивать её нельзя, так как мы убьём ребёнка и нарушим права человека!</w:t>
      </w:r>
    </w:p>
    <w:p w:rsidR="001936C7" w:rsidRDefault="0044767E" w:rsidP="001936C7">
      <w:pPr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Отдельно</w:t>
      </w:r>
      <w:r w:rsidR="001D6A47">
        <w:rPr>
          <w:rStyle w:val="a9"/>
          <w:i w:val="0"/>
          <w:iCs w:val="0"/>
          <w:sz w:val="28"/>
          <w:szCs w:val="28"/>
        </w:rPr>
        <w:t xml:space="preserve"> отмечается право приговорённых </w:t>
      </w:r>
      <w:r>
        <w:rPr>
          <w:rStyle w:val="a9"/>
          <w:i w:val="0"/>
          <w:iCs w:val="0"/>
          <w:sz w:val="28"/>
          <w:szCs w:val="28"/>
        </w:rPr>
        <w:t xml:space="preserve">«просить о помиловании или о смягчении приговора», т.е. </w:t>
      </w:r>
      <w:r w:rsidR="001D6A47">
        <w:rPr>
          <w:rStyle w:val="a9"/>
          <w:i w:val="0"/>
          <w:iCs w:val="0"/>
          <w:sz w:val="28"/>
          <w:szCs w:val="28"/>
        </w:rPr>
        <w:t>замены смертной казни на другое наказание. В этой связи можно поинтересоваться у ребят, насколько это согласуется с известным выражением «приговор окончательный и обжалованию не подлежит».</w:t>
      </w:r>
    </w:p>
    <w:p w:rsidR="001D6A47" w:rsidRDefault="001D6A47" w:rsidP="001936C7">
      <w:pPr>
        <w:ind w:left="1080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Защите права на свободу и неприкосновенность личности посвящено несколько статей Декларации, каждая из которых говорит об отдельных проявлениях личной свободы, гарантиях свободы личности и её неприкосновенности.</w:t>
      </w:r>
    </w:p>
    <w:p w:rsidR="001D6A47" w:rsidRDefault="001D6A47" w:rsidP="001D6A47">
      <w:pPr>
        <w:ind w:left="1080"/>
        <w:jc w:val="center"/>
        <w:rPr>
          <w:rStyle w:val="a9"/>
          <w:b/>
          <w:i w:val="0"/>
          <w:iCs w:val="0"/>
          <w:sz w:val="36"/>
          <w:szCs w:val="28"/>
        </w:rPr>
      </w:pPr>
    </w:p>
    <w:p w:rsidR="001D6A47" w:rsidRDefault="001D6A47" w:rsidP="001D6A47">
      <w:pPr>
        <w:ind w:left="1080"/>
        <w:jc w:val="center"/>
        <w:rPr>
          <w:rStyle w:val="a9"/>
          <w:b/>
          <w:i w:val="0"/>
          <w:iCs w:val="0"/>
          <w:sz w:val="36"/>
          <w:szCs w:val="28"/>
        </w:rPr>
      </w:pPr>
      <w:r>
        <w:rPr>
          <w:rStyle w:val="a9"/>
          <w:b/>
          <w:i w:val="0"/>
          <w:iCs w:val="0"/>
          <w:sz w:val="36"/>
          <w:szCs w:val="28"/>
        </w:rPr>
        <w:lastRenderedPageBreak/>
        <w:t>Домашнее задание</w:t>
      </w:r>
    </w:p>
    <w:p w:rsidR="001D6A47" w:rsidRDefault="001D6A47" w:rsidP="001D6A47">
      <w:pPr>
        <w:pStyle w:val="a8"/>
        <w:numPr>
          <w:ilvl w:val="0"/>
          <w:numId w:val="6"/>
        </w:numPr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Почему право на личную неприкосновенность, жизнь и свободу является одним из основных?</w:t>
      </w:r>
    </w:p>
    <w:p w:rsidR="001D6A47" w:rsidRDefault="001D6A47" w:rsidP="001D6A47">
      <w:pPr>
        <w:pStyle w:val="a8"/>
        <w:numPr>
          <w:ilvl w:val="0"/>
          <w:numId w:val="6"/>
        </w:numPr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Вспомните примеры из сказок, в которы</w:t>
      </w:r>
      <w:r w:rsidR="00180B2B">
        <w:rPr>
          <w:rStyle w:val="a9"/>
          <w:i w:val="0"/>
          <w:iCs w:val="0"/>
          <w:sz w:val="28"/>
          <w:szCs w:val="28"/>
        </w:rPr>
        <w:t>х нарушалось право на личную не</w:t>
      </w:r>
      <w:r>
        <w:rPr>
          <w:rStyle w:val="a9"/>
          <w:i w:val="0"/>
          <w:iCs w:val="0"/>
          <w:sz w:val="28"/>
          <w:szCs w:val="28"/>
        </w:rPr>
        <w:t>прикосновенность, жизнь и свободу.</w:t>
      </w:r>
    </w:p>
    <w:p w:rsidR="001D6A47" w:rsidRDefault="00180B2B" w:rsidP="001D6A47">
      <w:pPr>
        <w:pStyle w:val="a8"/>
        <w:numPr>
          <w:ilvl w:val="0"/>
          <w:numId w:val="6"/>
        </w:numPr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В каких случаях могут выноситься смертные приговоры?</w:t>
      </w:r>
    </w:p>
    <w:p w:rsidR="00180B2B" w:rsidRPr="001D6A47" w:rsidRDefault="00180B2B" w:rsidP="001D6A47">
      <w:pPr>
        <w:pStyle w:val="a8"/>
        <w:numPr>
          <w:ilvl w:val="0"/>
          <w:numId w:val="6"/>
        </w:numPr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Почему некоторые международные объединения стран настаивают на отмене смертной казни?</w:t>
      </w:r>
    </w:p>
    <w:p w:rsidR="001D6A47" w:rsidRPr="001D6A47" w:rsidRDefault="001D6A47" w:rsidP="001D6A47">
      <w:pPr>
        <w:ind w:left="1080"/>
        <w:rPr>
          <w:rStyle w:val="a9"/>
          <w:i w:val="0"/>
          <w:iCs w:val="0"/>
          <w:sz w:val="36"/>
          <w:szCs w:val="28"/>
        </w:rPr>
      </w:pPr>
    </w:p>
    <w:p w:rsidR="001936C7" w:rsidRPr="001936C7" w:rsidRDefault="001936C7" w:rsidP="001936C7">
      <w:pPr>
        <w:pStyle w:val="a8"/>
        <w:ind w:left="1440"/>
        <w:rPr>
          <w:rStyle w:val="a9"/>
          <w:i w:val="0"/>
          <w:iCs w:val="0"/>
          <w:sz w:val="28"/>
          <w:szCs w:val="28"/>
        </w:rPr>
      </w:pPr>
    </w:p>
    <w:p w:rsidR="002E1003" w:rsidRPr="002E1003" w:rsidRDefault="002E1003" w:rsidP="002E1003">
      <w:pPr>
        <w:rPr>
          <w:rStyle w:val="a9"/>
          <w:i w:val="0"/>
          <w:iCs w:val="0"/>
          <w:sz w:val="28"/>
          <w:szCs w:val="28"/>
        </w:rPr>
      </w:pPr>
    </w:p>
    <w:p w:rsidR="00AB6D02" w:rsidRPr="00AB6D02" w:rsidRDefault="00AB6D02" w:rsidP="00AB6D02">
      <w:pPr>
        <w:pStyle w:val="a8"/>
        <w:rPr>
          <w:sz w:val="28"/>
          <w:szCs w:val="28"/>
        </w:rPr>
      </w:pPr>
    </w:p>
    <w:p w:rsidR="00CB553C" w:rsidRPr="00F94AF8" w:rsidRDefault="00CB553C" w:rsidP="00ED3A9D">
      <w:pPr>
        <w:rPr>
          <w:sz w:val="28"/>
          <w:szCs w:val="28"/>
        </w:rPr>
      </w:pPr>
    </w:p>
    <w:p w:rsidR="002F5F88" w:rsidRDefault="002F5F88" w:rsidP="00ED3A9D">
      <w:pPr>
        <w:rPr>
          <w:sz w:val="28"/>
          <w:szCs w:val="28"/>
        </w:rPr>
      </w:pPr>
    </w:p>
    <w:p w:rsidR="00844CD6" w:rsidRPr="00ED3A9D" w:rsidRDefault="00844CD6" w:rsidP="00844CD6">
      <w:pPr>
        <w:spacing w:line="360" w:lineRule="auto"/>
        <w:rPr>
          <w:sz w:val="28"/>
          <w:szCs w:val="28"/>
        </w:rPr>
      </w:pPr>
    </w:p>
    <w:sectPr w:rsidR="00844CD6" w:rsidRPr="00ED3A9D" w:rsidSect="005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A83"/>
    <w:multiLevelType w:val="hybridMultilevel"/>
    <w:tmpl w:val="B35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4CC"/>
    <w:multiLevelType w:val="hybridMultilevel"/>
    <w:tmpl w:val="7C86C8CA"/>
    <w:lvl w:ilvl="0" w:tplc="7D6042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3E505A"/>
    <w:multiLevelType w:val="hybridMultilevel"/>
    <w:tmpl w:val="0E6E049A"/>
    <w:lvl w:ilvl="0" w:tplc="3EE0A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5509B9"/>
    <w:multiLevelType w:val="hybridMultilevel"/>
    <w:tmpl w:val="44E45E3C"/>
    <w:lvl w:ilvl="0" w:tplc="574EA8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22C08"/>
    <w:multiLevelType w:val="hybridMultilevel"/>
    <w:tmpl w:val="16A4DD56"/>
    <w:lvl w:ilvl="0" w:tplc="74B25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46554"/>
    <w:multiLevelType w:val="hybridMultilevel"/>
    <w:tmpl w:val="EEAE08A2"/>
    <w:lvl w:ilvl="0" w:tplc="1B807B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33"/>
    <w:rsid w:val="000143B9"/>
    <w:rsid w:val="00075F78"/>
    <w:rsid w:val="000B4B4D"/>
    <w:rsid w:val="0017194C"/>
    <w:rsid w:val="00180B2B"/>
    <w:rsid w:val="001936C7"/>
    <w:rsid w:val="001C64F4"/>
    <w:rsid w:val="001D6A47"/>
    <w:rsid w:val="001F55D5"/>
    <w:rsid w:val="0021786B"/>
    <w:rsid w:val="00227AFC"/>
    <w:rsid w:val="002C1CD7"/>
    <w:rsid w:val="002C3020"/>
    <w:rsid w:val="002E1003"/>
    <w:rsid w:val="002F5F88"/>
    <w:rsid w:val="00405F9D"/>
    <w:rsid w:val="0044767E"/>
    <w:rsid w:val="004660B2"/>
    <w:rsid w:val="004F7390"/>
    <w:rsid w:val="00531724"/>
    <w:rsid w:val="005530D6"/>
    <w:rsid w:val="00564473"/>
    <w:rsid w:val="00567A46"/>
    <w:rsid w:val="00697AAE"/>
    <w:rsid w:val="006A1EA9"/>
    <w:rsid w:val="006C1133"/>
    <w:rsid w:val="00703DC8"/>
    <w:rsid w:val="00844CD6"/>
    <w:rsid w:val="00864ADC"/>
    <w:rsid w:val="008B0DF9"/>
    <w:rsid w:val="008B7137"/>
    <w:rsid w:val="008E54BE"/>
    <w:rsid w:val="00916C3B"/>
    <w:rsid w:val="00997EC9"/>
    <w:rsid w:val="009C5511"/>
    <w:rsid w:val="00A30A27"/>
    <w:rsid w:val="00A81AC2"/>
    <w:rsid w:val="00AA6209"/>
    <w:rsid w:val="00AB6D02"/>
    <w:rsid w:val="00AD0317"/>
    <w:rsid w:val="00B00C55"/>
    <w:rsid w:val="00B079AF"/>
    <w:rsid w:val="00B15D53"/>
    <w:rsid w:val="00B930C5"/>
    <w:rsid w:val="00CB553C"/>
    <w:rsid w:val="00D71061"/>
    <w:rsid w:val="00D76AF1"/>
    <w:rsid w:val="00DE0F5D"/>
    <w:rsid w:val="00DF73A9"/>
    <w:rsid w:val="00E2572B"/>
    <w:rsid w:val="00E92A37"/>
    <w:rsid w:val="00EB67C9"/>
    <w:rsid w:val="00ED3A9D"/>
    <w:rsid w:val="00ED618E"/>
    <w:rsid w:val="00F0425C"/>
    <w:rsid w:val="00F115FC"/>
    <w:rsid w:val="00F65CCD"/>
    <w:rsid w:val="00F7099A"/>
    <w:rsid w:val="00F76F58"/>
    <w:rsid w:val="00F94AF8"/>
    <w:rsid w:val="00FA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73"/>
  </w:style>
  <w:style w:type="paragraph" w:styleId="1">
    <w:name w:val="heading 1"/>
    <w:basedOn w:val="a"/>
    <w:next w:val="a"/>
    <w:link w:val="10"/>
    <w:uiPriority w:val="9"/>
    <w:qFormat/>
    <w:rsid w:val="0022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A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27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7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2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27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7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F7099A"/>
    <w:pPr>
      <w:ind w:left="720"/>
      <w:contextualSpacing/>
    </w:pPr>
  </w:style>
  <w:style w:type="character" w:styleId="a9">
    <w:name w:val="Emphasis"/>
    <w:basedOn w:val="a0"/>
    <w:uiPriority w:val="20"/>
    <w:qFormat/>
    <w:rsid w:val="00B15D53"/>
    <w:rPr>
      <w:i/>
      <w:iCs/>
    </w:rPr>
  </w:style>
  <w:style w:type="character" w:styleId="aa">
    <w:name w:val="Subtle Emphasis"/>
    <w:basedOn w:val="a0"/>
    <w:uiPriority w:val="19"/>
    <w:qFormat/>
    <w:rsid w:val="00B15D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yuser</dc:creator>
  <cp:keywords/>
  <dc:description/>
  <cp:lastModifiedBy>yuser</cp:lastModifiedBy>
  <cp:revision>26</cp:revision>
  <dcterms:created xsi:type="dcterms:W3CDTF">2013-11-05T10:04:00Z</dcterms:created>
  <dcterms:modified xsi:type="dcterms:W3CDTF">2013-11-14T11:16:00Z</dcterms:modified>
</cp:coreProperties>
</file>