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D" w:rsidRPr="00D76687" w:rsidRDefault="002907B0" w:rsidP="002907B0">
      <w:pPr>
        <w:jc w:val="center"/>
        <w:rPr>
          <w:rFonts w:ascii="Times New Roman" w:hAnsi="Times New Roman" w:cs="Times New Roman"/>
          <w:sz w:val="56"/>
          <w:szCs w:val="56"/>
        </w:rPr>
      </w:pPr>
      <w:r w:rsidRPr="00D76687">
        <w:rPr>
          <w:rFonts w:ascii="Times New Roman" w:hAnsi="Times New Roman" w:cs="Times New Roman"/>
          <w:sz w:val="56"/>
          <w:szCs w:val="56"/>
        </w:rPr>
        <w:t>Тесты и зада</w:t>
      </w:r>
      <w:r w:rsidR="00D76687">
        <w:rPr>
          <w:rFonts w:ascii="Times New Roman" w:hAnsi="Times New Roman" w:cs="Times New Roman"/>
          <w:sz w:val="56"/>
          <w:szCs w:val="56"/>
        </w:rPr>
        <w:t>чи</w:t>
      </w:r>
      <w:r w:rsidRPr="00D76687">
        <w:rPr>
          <w:rFonts w:ascii="Times New Roman" w:hAnsi="Times New Roman" w:cs="Times New Roman"/>
          <w:sz w:val="56"/>
          <w:szCs w:val="56"/>
        </w:rPr>
        <w:t xml:space="preserve"> по техники безопасности  </w:t>
      </w:r>
    </w:p>
    <w:p w:rsidR="002907B0" w:rsidRPr="00D76687" w:rsidRDefault="002907B0" w:rsidP="002907B0">
      <w:pPr>
        <w:jc w:val="center"/>
        <w:rPr>
          <w:rFonts w:ascii="Times New Roman" w:hAnsi="Times New Roman" w:cs="Times New Roman"/>
          <w:sz w:val="48"/>
          <w:szCs w:val="48"/>
        </w:rPr>
      </w:pPr>
      <w:r w:rsidRPr="00D76687">
        <w:rPr>
          <w:rFonts w:ascii="Times New Roman" w:hAnsi="Times New Roman" w:cs="Times New Roman"/>
          <w:sz w:val="48"/>
          <w:szCs w:val="48"/>
        </w:rPr>
        <w:t xml:space="preserve">Выберите правильный ответ: 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При попадании кислоты на кожу необходимо:</w:t>
      </w:r>
    </w:p>
    <w:p w:rsidR="002907B0" w:rsidRPr="00D76687" w:rsidRDefault="002907B0" w:rsidP="00290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Промыть кожу 2 %-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гидрокарбоната натрия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водой. </w:t>
      </w:r>
    </w:p>
    <w:p w:rsidR="002907B0" w:rsidRPr="00D76687" w:rsidRDefault="002907B0" w:rsidP="00290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Промыть кожу 2 %-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борной или уксусной кислоты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водой.</w:t>
      </w:r>
    </w:p>
    <w:p w:rsidR="002907B0" w:rsidRPr="00D76687" w:rsidRDefault="002907B0" w:rsidP="00290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Смыть попавшую кислоту на кожу струёй воды </w:t>
      </w:r>
    </w:p>
    <w:p w:rsidR="002907B0" w:rsidRPr="00D76687" w:rsidRDefault="002907B0" w:rsidP="00290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Смыть вещество сильной струёй воды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промыть 2 %-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гидрокарбоната натрия .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При попадании раствора щелочи на кожу необходимо: </w:t>
      </w:r>
    </w:p>
    <w:p w:rsidR="002907B0" w:rsidRPr="00D76687" w:rsidRDefault="002907B0" w:rsidP="00290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Смыть попавшую на кожу щелочь струёй воды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7B0" w:rsidRPr="00D76687" w:rsidRDefault="002907B0" w:rsidP="00290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Смыть вещество сильной струёй воды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промыть 2 %-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борной кислоты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7B0" w:rsidRPr="00D76687" w:rsidRDefault="002907B0" w:rsidP="00290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Промыть кожу 3 %-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гидрокарбоната натрия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водой . </w:t>
      </w:r>
    </w:p>
    <w:p w:rsidR="002907B0" w:rsidRPr="00D76687" w:rsidRDefault="002907B0" w:rsidP="00290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Промыть кожу 2 %-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раствором борной или уксусной кислоты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а затем водой . 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При разбавлении концентрированных растворов кислот нужно: </w:t>
      </w:r>
    </w:p>
    <w:p w:rsidR="002907B0" w:rsidRPr="00D76687" w:rsidRDefault="002907B0" w:rsidP="002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Быстро вливать кислоту в воду. </w:t>
      </w:r>
    </w:p>
    <w:p w:rsidR="002907B0" w:rsidRPr="00D76687" w:rsidRDefault="002907B0" w:rsidP="002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Вливать воду в кислоту.</w:t>
      </w:r>
    </w:p>
    <w:p w:rsidR="002907B0" w:rsidRPr="00D76687" w:rsidRDefault="002907B0" w:rsidP="002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Постепенно вливать кислоту в воду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перемешивая раствор.</w:t>
      </w:r>
    </w:p>
    <w:p w:rsidR="002907B0" w:rsidRPr="00D76687" w:rsidRDefault="002907B0" w:rsidP="002907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Порядок сливания растворов не имеет значения.</w:t>
      </w:r>
    </w:p>
    <w:p w:rsidR="002907B0" w:rsidRPr="00D76687" w:rsidRDefault="002907B0" w:rsidP="002907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Для нагревания жидкостей используют:</w:t>
      </w:r>
    </w:p>
    <w:p w:rsidR="002907B0" w:rsidRPr="00D76687" w:rsidRDefault="002907B0" w:rsidP="002907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Тонкостенную посуду </w:t>
      </w:r>
    </w:p>
    <w:p w:rsidR="002907B0" w:rsidRPr="00D76687" w:rsidRDefault="002907B0" w:rsidP="002907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Толстостенную посуду </w:t>
      </w:r>
    </w:p>
    <w:p w:rsidR="002907B0" w:rsidRPr="00D76687" w:rsidRDefault="002907B0" w:rsidP="002907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Мерные цилиндры </w:t>
      </w:r>
    </w:p>
    <w:p w:rsidR="002907B0" w:rsidRPr="00D76687" w:rsidRDefault="002907B0" w:rsidP="002907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Фарфоровые стаканы 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Пробирки перед нагреванием запрещается наполнять жидкостью: </w:t>
      </w:r>
    </w:p>
    <w:p w:rsidR="002907B0" w:rsidRPr="00D76687" w:rsidRDefault="002907B0" w:rsidP="00290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Более чем на 1/3</w:t>
      </w:r>
    </w:p>
    <w:p w:rsidR="002907B0" w:rsidRPr="00D76687" w:rsidRDefault="002907B0" w:rsidP="00290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Более чем на 2/3</w:t>
      </w:r>
    </w:p>
    <w:p w:rsidR="002907B0" w:rsidRPr="00D76687" w:rsidRDefault="002907B0" w:rsidP="00290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Более чем на 1/2 </w:t>
      </w:r>
    </w:p>
    <w:p w:rsidR="002907B0" w:rsidRPr="00D76687" w:rsidRDefault="002907B0" w:rsidP="00290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Более чем 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¾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lastRenderedPageBreak/>
        <w:t xml:space="preserve">Для остывания сильно нагретых фарфоровых чашек их помещают на следующий предмет: </w:t>
      </w:r>
    </w:p>
    <w:p w:rsidR="002907B0" w:rsidRPr="00D76687" w:rsidRDefault="002907B0" w:rsidP="002907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Металлическое основание штатива. </w:t>
      </w:r>
    </w:p>
    <w:p w:rsidR="002907B0" w:rsidRPr="00D76687" w:rsidRDefault="002907B0" w:rsidP="002907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Керамическую пластинку.</w:t>
      </w:r>
    </w:p>
    <w:p w:rsidR="002907B0" w:rsidRPr="00D76687" w:rsidRDefault="002907B0" w:rsidP="002907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Кусок дерева.</w:t>
      </w:r>
    </w:p>
    <w:p w:rsidR="002907B0" w:rsidRPr="00D76687" w:rsidRDefault="002907B0" w:rsidP="002907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Любой находящийся поблизости предмет. 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76687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D76687">
        <w:rPr>
          <w:rFonts w:ascii="Times New Roman" w:hAnsi="Times New Roman" w:cs="Times New Roman"/>
          <w:sz w:val="28"/>
          <w:szCs w:val="28"/>
        </w:rPr>
        <w:t xml:space="preserve"> используют в лаборатории для получения: </w:t>
      </w:r>
    </w:p>
    <w:p w:rsidR="002907B0" w:rsidRPr="00D76687" w:rsidRDefault="002907B0" w:rsidP="002907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Водорода и углекислого газа.</w:t>
      </w:r>
    </w:p>
    <w:p w:rsidR="002907B0" w:rsidRPr="00D76687" w:rsidRDefault="002907B0" w:rsidP="002907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Озона и кислорода.</w:t>
      </w:r>
    </w:p>
    <w:p w:rsidR="002907B0" w:rsidRPr="00D76687" w:rsidRDefault="002907B0" w:rsidP="002907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Азота и хлора.</w:t>
      </w:r>
    </w:p>
    <w:p w:rsidR="002907B0" w:rsidRPr="00D76687" w:rsidRDefault="002907B0" w:rsidP="002907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Этилена и метана.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Выберите неправильное условие:</w:t>
      </w:r>
    </w:p>
    <w:p w:rsidR="002907B0" w:rsidRPr="00D76687" w:rsidRDefault="002907B0" w:rsidP="002907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При собирании кислорода методом вытеснения воздуха склянку держать отверстием вверх.</w:t>
      </w:r>
    </w:p>
    <w:p w:rsidR="002907B0" w:rsidRPr="00D76687" w:rsidRDefault="002907B0" w:rsidP="002907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При собирании водорода методом вытеснения воздуха склянку держат отверстием вниз.</w:t>
      </w:r>
    </w:p>
    <w:p w:rsidR="002907B0" w:rsidRPr="00D76687" w:rsidRDefault="002907B0" w:rsidP="002907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При собирании водорода рядом с сосудом должна стоять зажженная спиртовка для проверки водорода на чистоту.</w:t>
      </w:r>
    </w:p>
    <w:p w:rsidR="002907B0" w:rsidRPr="00D76687" w:rsidRDefault="002907B0" w:rsidP="002907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Наполнение склянок хлором производится в вытяжном шкафу. 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При нагревании твердых веще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>обирке необходимо:</w:t>
      </w:r>
    </w:p>
    <w:p w:rsidR="002907B0" w:rsidRPr="00D76687" w:rsidRDefault="002907B0" w:rsidP="00290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Взять пробирку в руки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и нагревать ту часть , где лежит вещество.</w:t>
      </w:r>
    </w:p>
    <w:p w:rsidR="002907B0" w:rsidRPr="00D76687" w:rsidRDefault="002907B0" w:rsidP="00290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 Закрепить пробирку в штативе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и нагревать ту часть , где лежит вещество.</w:t>
      </w:r>
    </w:p>
    <w:p w:rsidR="002907B0" w:rsidRPr="00D76687" w:rsidRDefault="002907B0" w:rsidP="00290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 Взять пробирку в руки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прогреть всю пробирку , а затем ту часть , где лежит вещество.</w:t>
      </w:r>
    </w:p>
    <w:p w:rsidR="002907B0" w:rsidRPr="00D76687" w:rsidRDefault="002907B0" w:rsidP="00290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Закрепить пробирку в штативе</w:t>
      </w:r>
      <w:proofErr w:type="gramStart"/>
      <w:r w:rsidRPr="00D7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87">
        <w:rPr>
          <w:rFonts w:ascii="Times New Roman" w:hAnsi="Times New Roman" w:cs="Times New Roman"/>
          <w:sz w:val="28"/>
          <w:szCs w:val="28"/>
        </w:rPr>
        <w:t xml:space="preserve"> прогреть всю пробирку , а затем ту часть , где лежит вещество.</w:t>
      </w:r>
    </w:p>
    <w:p w:rsidR="002907B0" w:rsidRPr="00D76687" w:rsidRDefault="002907B0" w:rsidP="0029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 xml:space="preserve">Работать с летучими и легковоспламеняющимися жидкостями можно: </w:t>
      </w:r>
    </w:p>
    <w:p w:rsidR="002907B0" w:rsidRPr="00D76687" w:rsidRDefault="002907B0" w:rsidP="00290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В кабинете без вытяжного устройства.</w:t>
      </w:r>
    </w:p>
    <w:p w:rsidR="002907B0" w:rsidRPr="00D76687" w:rsidRDefault="002907B0" w:rsidP="00290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Около открытой форточки.</w:t>
      </w:r>
    </w:p>
    <w:p w:rsidR="002907B0" w:rsidRPr="00D76687" w:rsidRDefault="002907B0" w:rsidP="00290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На открытом воздухе.</w:t>
      </w:r>
    </w:p>
    <w:p w:rsidR="002907B0" w:rsidRPr="00D76687" w:rsidRDefault="002907B0" w:rsidP="00290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t>Только в вытяжном шкафу.</w:t>
      </w:r>
    </w:p>
    <w:p w:rsidR="002907B0" w:rsidRPr="00D76687" w:rsidRDefault="002907B0" w:rsidP="002907B0">
      <w:pPr>
        <w:rPr>
          <w:rFonts w:ascii="Times New Roman" w:hAnsi="Times New Roman" w:cs="Times New Roman"/>
          <w:sz w:val="28"/>
          <w:szCs w:val="28"/>
        </w:rPr>
      </w:pPr>
    </w:p>
    <w:p w:rsidR="00D76687" w:rsidRDefault="00D76687" w:rsidP="002907B0">
      <w:pPr>
        <w:rPr>
          <w:sz w:val="32"/>
          <w:szCs w:val="32"/>
        </w:rPr>
      </w:pPr>
    </w:p>
    <w:p w:rsidR="00D76687" w:rsidRPr="002907B0" w:rsidRDefault="00D76687" w:rsidP="002907B0">
      <w:pPr>
        <w:rPr>
          <w:sz w:val="32"/>
          <w:szCs w:val="32"/>
        </w:rPr>
      </w:pPr>
    </w:p>
    <w:p w:rsidR="00D76687" w:rsidRPr="00D76687" w:rsidRDefault="00D76687" w:rsidP="00D76687">
      <w:pPr>
        <w:pStyle w:val="a3"/>
        <w:numPr>
          <w:ilvl w:val="0"/>
          <w:numId w:val="5"/>
        </w:num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 w:rsidRPr="00D76687">
        <w:rPr>
          <w:rFonts w:ascii="Times New Roman" w:hAnsi="Times New Roman" w:cs="Times New Roman"/>
          <w:sz w:val="28"/>
          <w:szCs w:val="28"/>
        </w:rPr>
        <w:lastRenderedPageBreak/>
        <w:t>Концентрированная серная кислота очень хорошо  поглощает влагу. Как называют это свойство? Выберите правильный ответ:</w:t>
      </w:r>
    </w:p>
    <w:p w:rsidR="00D76687" w:rsidRDefault="00D76687" w:rsidP="00D76687">
      <w:pPr>
        <w:pStyle w:val="a3"/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гигроскопичность;</w:t>
      </w:r>
    </w:p>
    <w:p w:rsidR="00D76687" w:rsidRDefault="00D76687" w:rsidP="00D76687">
      <w:pPr>
        <w:pStyle w:val="a3"/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электропроводность;</w:t>
      </w:r>
    </w:p>
    <w:p w:rsidR="00D76687" w:rsidRDefault="00D76687" w:rsidP="00D76687">
      <w:pPr>
        <w:pStyle w:val="a3"/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нелетучесть;</w:t>
      </w:r>
    </w:p>
    <w:p w:rsidR="00D76687" w:rsidRDefault="00D76687" w:rsidP="00D76687">
      <w:pPr>
        <w:pStyle w:val="a3"/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окислительная способность.</w:t>
      </w:r>
    </w:p>
    <w:p w:rsidR="00D76687" w:rsidRDefault="00D76687" w:rsidP="00D76687">
      <w:pPr>
        <w:pStyle w:val="a3"/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87" w:rsidRDefault="00D76687" w:rsidP="00D76687">
      <w:pPr>
        <w:pStyle w:val="a3"/>
        <w:numPr>
          <w:ilvl w:val="0"/>
          <w:numId w:val="5"/>
        </w:num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папе необходимо поменять электролит в аккумуляторе. Для этого потребуется 5 л электролита с массовой долей серной кислоты 36% (плотность 1,27 г</w:t>
      </w:r>
      <w:r w:rsidRPr="003348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мл). Помогите папе выполнить расчёты, используя текст задачи.</w:t>
      </w:r>
    </w:p>
    <w:p w:rsidR="00D76687" w:rsidRPr="00334827" w:rsidRDefault="00D76687" w:rsidP="00D76687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D76687" w:rsidRDefault="00D76687" w:rsidP="00D76687">
      <w:pPr>
        <w:pStyle w:val="a3"/>
        <w:numPr>
          <w:ilvl w:val="0"/>
          <w:numId w:val="5"/>
        </w:num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приготовить раствор, папа повторил правило растворения серной кислоты: сначала вода, потом кислота, иначе произойдет нечто ужасное. Правило было проиллюстрировано рисунком. Правило растворения папа понял, а вот рисунок объяснить не смог. Что произойдет, если нарушить правило? Объясните папе, что показано на рисунке. </w:t>
      </w:r>
    </w:p>
    <w:p w:rsidR="00D76687" w:rsidRPr="00334827" w:rsidRDefault="00D76687" w:rsidP="00D76687">
      <w:pPr>
        <w:ind w:firstLine="708"/>
      </w:pPr>
    </w:p>
    <w:p w:rsidR="002907B0" w:rsidRPr="002907B0" w:rsidRDefault="002907B0" w:rsidP="002907B0">
      <w:pPr>
        <w:pStyle w:val="a3"/>
        <w:ind w:left="1080"/>
        <w:rPr>
          <w:sz w:val="32"/>
          <w:szCs w:val="32"/>
        </w:rPr>
      </w:pPr>
    </w:p>
    <w:sectPr w:rsidR="002907B0" w:rsidRPr="002907B0" w:rsidSect="00CB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A6F"/>
    <w:multiLevelType w:val="hybridMultilevel"/>
    <w:tmpl w:val="5CC2EBCE"/>
    <w:lvl w:ilvl="0" w:tplc="D344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924A8"/>
    <w:multiLevelType w:val="hybridMultilevel"/>
    <w:tmpl w:val="048EF46E"/>
    <w:lvl w:ilvl="0" w:tplc="F21E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2E58"/>
    <w:multiLevelType w:val="hybridMultilevel"/>
    <w:tmpl w:val="77A67F54"/>
    <w:lvl w:ilvl="0" w:tplc="59B8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F7B22"/>
    <w:multiLevelType w:val="hybridMultilevel"/>
    <w:tmpl w:val="F67C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0B58"/>
    <w:multiLevelType w:val="hybridMultilevel"/>
    <w:tmpl w:val="D6BEBAAA"/>
    <w:lvl w:ilvl="0" w:tplc="2E6E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C5A2E"/>
    <w:multiLevelType w:val="hybridMultilevel"/>
    <w:tmpl w:val="6BBA1D8C"/>
    <w:lvl w:ilvl="0" w:tplc="7596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C1936"/>
    <w:multiLevelType w:val="hybridMultilevel"/>
    <w:tmpl w:val="D50A7C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365497"/>
    <w:multiLevelType w:val="hybridMultilevel"/>
    <w:tmpl w:val="142E984A"/>
    <w:lvl w:ilvl="0" w:tplc="3072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81B4F"/>
    <w:multiLevelType w:val="hybridMultilevel"/>
    <w:tmpl w:val="AE7C6E20"/>
    <w:lvl w:ilvl="0" w:tplc="8D96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67FE8"/>
    <w:multiLevelType w:val="hybridMultilevel"/>
    <w:tmpl w:val="7BD4D4B6"/>
    <w:lvl w:ilvl="0" w:tplc="2E9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F2328"/>
    <w:multiLevelType w:val="hybridMultilevel"/>
    <w:tmpl w:val="7D2A557A"/>
    <w:lvl w:ilvl="0" w:tplc="56F2D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36267"/>
    <w:multiLevelType w:val="hybridMultilevel"/>
    <w:tmpl w:val="83DC1360"/>
    <w:lvl w:ilvl="0" w:tplc="B0762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0A3348"/>
    <w:multiLevelType w:val="hybridMultilevel"/>
    <w:tmpl w:val="A7944340"/>
    <w:lvl w:ilvl="0" w:tplc="7674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1752D"/>
    <w:multiLevelType w:val="hybridMultilevel"/>
    <w:tmpl w:val="0768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848AB"/>
    <w:multiLevelType w:val="hybridMultilevel"/>
    <w:tmpl w:val="839A2222"/>
    <w:lvl w:ilvl="0" w:tplc="FC169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B0"/>
    <w:rsid w:val="002907B0"/>
    <w:rsid w:val="00751677"/>
    <w:rsid w:val="008E4E0B"/>
    <w:rsid w:val="00C4380F"/>
    <w:rsid w:val="00CB077D"/>
    <w:rsid w:val="00D7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Мария</cp:lastModifiedBy>
  <cp:revision>5</cp:revision>
  <dcterms:created xsi:type="dcterms:W3CDTF">2013-12-25T15:33:00Z</dcterms:created>
  <dcterms:modified xsi:type="dcterms:W3CDTF">2014-01-06T05:40:00Z</dcterms:modified>
</cp:coreProperties>
</file>