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A8" w:rsidRPr="00DA0D3A" w:rsidRDefault="00A200A8" w:rsidP="00DA0D3A">
      <w:pPr>
        <w:spacing w:after="0" w:line="240" w:lineRule="auto"/>
        <w:jc w:val="center"/>
        <w:rPr>
          <w:rFonts w:ascii="Times New Roman" w:hAnsi="Times New Roman"/>
          <w:b/>
          <w:sz w:val="24"/>
          <w:szCs w:val="24"/>
        </w:rPr>
      </w:pPr>
      <w:r w:rsidRPr="00DA0D3A">
        <w:rPr>
          <w:rFonts w:ascii="Times New Roman" w:hAnsi="Times New Roman"/>
          <w:b/>
          <w:sz w:val="24"/>
          <w:szCs w:val="24"/>
        </w:rPr>
        <w:t xml:space="preserve">Использование </w:t>
      </w:r>
      <w:proofErr w:type="gramStart"/>
      <w:r w:rsidRPr="00DA0D3A">
        <w:rPr>
          <w:rFonts w:ascii="Times New Roman" w:hAnsi="Times New Roman"/>
          <w:b/>
          <w:sz w:val="24"/>
          <w:szCs w:val="24"/>
        </w:rPr>
        <w:t>новых</w:t>
      </w:r>
      <w:proofErr w:type="gramEnd"/>
      <w:r w:rsidRPr="00DA0D3A">
        <w:rPr>
          <w:rFonts w:ascii="Times New Roman" w:hAnsi="Times New Roman"/>
          <w:b/>
          <w:sz w:val="24"/>
          <w:szCs w:val="24"/>
        </w:rPr>
        <w:t xml:space="preserve"> педагогических</w:t>
      </w:r>
    </w:p>
    <w:p w:rsidR="00A200A8" w:rsidRPr="00DA0D3A" w:rsidRDefault="00A200A8" w:rsidP="00DA0D3A">
      <w:pPr>
        <w:spacing w:after="0" w:line="240" w:lineRule="auto"/>
        <w:jc w:val="center"/>
        <w:rPr>
          <w:rFonts w:ascii="Times New Roman" w:hAnsi="Times New Roman"/>
          <w:b/>
          <w:sz w:val="24"/>
          <w:szCs w:val="24"/>
        </w:rPr>
      </w:pPr>
      <w:r w:rsidRPr="00DA0D3A">
        <w:rPr>
          <w:rFonts w:ascii="Times New Roman" w:hAnsi="Times New Roman"/>
          <w:b/>
          <w:sz w:val="24"/>
          <w:szCs w:val="24"/>
        </w:rPr>
        <w:t xml:space="preserve">технологий на уроках  </w:t>
      </w:r>
      <w:proofErr w:type="gramStart"/>
      <w:r w:rsidRPr="00DA0D3A">
        <w:rPr>
          <w:rFonts w:ascii="Times New Roman" w:hAnsi="Times New Roman"/>
          <w:b/>
          <w:sz w:val="24"/>
          <w:szCs w:val="24"/>
        </w:rPr>
        <w:t>изобразительного</w:t>
      </w:r>
      <w:proofErr w:type="gramEnd"/>
    </w:p>
    <w:p w:rsidR="00A200A8" w:rsidRDefault="00A200A8" w:rsidP="00DA0D3A">
      <w:pPr>
        <w:spacing w:after="0" w:line="240" w:lineRule="auto"/>
        <w:jc w:val="center"/>
        <w:rPr>
          <w:rFonts w:ascii="Times New Roman" w:hAnsi="Times New Roman"/>
          <w:b/>
          <w:sz w:val="24"/>
          <w:szCs w:val="24"/>
        </w:rPr>
      </w:pPr>
      <w:r w:rsidRPr="00DA0D3A">
        <w:rPr>
          <w:rFonts w:ascii="Times New Roman" w:hAnsi="Times New Roman"/>
          <w:b/>
          <w:sz w:val="24"/>
          <w:szCs w:val="24"/>
        </w:rPr>
        <w:t>искусства  «Компьютерные технологии».</w:t>
      </w:r>
    </w:p>
    <w:p w:rsidR="00DA0D3A" w:rsidRDefault="00DA0D3A" w:rsidP="00DA0D3A">
      <w:pPr>
        <w:spacing w:after="0" w:line="240" w:lineRule="auto"/>
        <w:jc w:val="center"/>
        <w:rPr>
          <w:rFonts w:ascii="Times New Roman" w:hAnsi="Times New Roman"/>
          <w:b/>
          <w:sz w:val="24"/>
          <w:szCs w:val="24"/>
        </w:rPr>
      </w:pPr>
    </w:p>
    <w:p w:rsidR="00DA0D3A" w:rsidRDefault="00DA0D3A" w:rsidP="00DA0D3A">
      <w:pPr>
        <w:spacing w:after="0" w:line="240" w:lineRule="auto"/>
        <w:jc w:val="both"/>
        <w:rPr>
          <w:rFonts w:ascii="Times New Roman" w:hAnsi="Times New Roman"/>
          <w:b/>
          <w:sz w:val="28"/>
          <w:szCs w:val="28"/>
        </w:rPr>
      </w:pPr>
      <w:r>
        <w:rPr>
          <w:rFonts w:ascii="Times New Roman" w:hAnsi="Times New Roman"/>
          <w:b/>
          <w:sz w:val="28"/>
          <w:szCs w:val="28"/>
        </w:rPr>
        <w:t>Дружинина Н.К.</w:t>
      </w:r>
    </w:p>
    <w:p w:rsidR="00DA0D3A" w:rsidRDefault="000E61E3" w:rsidP="00DA0D3A">
      <w:pPr>
        <w:spacing w:after="0" w:line="240" w:lineRule="auto"/>
        <w:jc w:val="both"/>
        <w:rPr>
          <w:rFonts w:ascii="Times New Roman" w:hAnsi="Times New Roman"/>
          <w:i/>
          <w:sz w:val="28"/>
          <w:szCs w:val="28"/>
        </w:rPr>
      </w:pPr>
      <w:r>
        <w:rPr>
          <w:rFonts w:ascii="Times New Roman" w:hAnsi="Times New Roman"/>
          <w:i/>
          <w:sz w:val="28"/>
          <w:szCs w:val="28"/>
        </w:rPr>
        <w:t xml:space="preserve">Муниципальное казённое общеобразовательное учреждение «Ишимская основная общеобразовательная школа» </w:t>
      </w:r>
    </w:p>
    <w:p w:rsidR="000E61E3" w:rsidRDefault="000E61E3" w:rsidP="00DA0D3A">
      <w:pPr>
        <w:spacing w:after="0" w:line="240" w:lineRule="auto"/>
        <w:jc w:val="both"/>
        <w:rPr>
          <w:rFonts w:ascii="Times New Roman" w:hAnsi="Times New Roman"/>
          <w:i/>
          <w:sz w:val="28"/>
          <w:szCs w:val="28"/>
        </w:rPr>
      </w:pPr>
      <w:r>
        <w:rPr>
          <w:rFonts w:ascii="Times New Roman" w:hAnsi="Times New Roman"/>
          <w:i/>
          <w:sz w:val="28"/>
          <w:szCs w:val="28"/>
        </w:rPr>
        <w:t xml:space="preserve">Кемеровская обл., </w:t>
      </w:r>
      <w:proofErr w:type="spellStart"/>
      <w:r>
        <w:rPr>
          <w:rFonts w:ascii="Times New Roman" w:hAnsi="Times New Roman"/>
          <w:i/>
          <w:sz w:val="28"/>
          <w:szCs w:val="28"/>
        </w:rPr>
        <w:t>Яйский</w:t>
      </w:r>
      <w:proofErr w:type="spellEnd"/>
      <w:r>
        <w:rPr>
          <w:rFonts w:ascii="Times New Roman" w:hAnsi="Times New Roman"/>
          <w:i/>
          <w:sz w:val="28"/>
          <w:szCs w:val="28"/>
        </w:rPr>
        <w:t xml:space="preserve"> </w:t>
      </w:r>
      <w:proofErr w:type="spellStart"/>
      <w:r>
        <w:rPr>
          <w:rFonts w:ascii="Times New Roman" w:hAnsi="Times New Roman"/>
          <w:i/>
          <w:sz w:val="28"/>
          <w:szCs w:val="28"/>
        </w:rPr>
        <w:t>р-он</w:t>
      </w:r>
      <w:proofErr w:type="spellEnd"/>
      <w:r>
        <w:rPr>
          <w:rFonts w:ascii="Times New Roman" w:hAnsi="Times New Roman"/>
          <w:i/>
          <w:sz w:val="28"/>
          <w:szCs w:val="28"/>
        </w:rPr>
        <w:t>., с</w:t>
      </w:r>
      <w:proofErr w:type="gramStart"/>
      <w:r>
        <w:rPr>
          <w:rFonts w:ascii="Times New Roman" w:hAnsi="Times New Roman"/>
          <w:i/>
          <w:sz w:val="28"/>
          <w:szCs w:val="28"/>
        </w:rPr>
        <w:t>.И</w:t>
      </w:r>
      <w:proofErr w:type="gramEnd"/>
      <w:r>
        <w:rPr>
          <w:rFonts w:ascii="Times New Roman" w:hAnsi="Times New Roman"/>
          <w:i/>
          <w:sz w:val="28"/>
          <w:szCs w:val="28"/>
        </w:rPr>
        <w:t>шим</w:t>
      </w:r>
    </w:p>
    <w:p w:rsidR="000E61E3" w:rsidRPr="000E61E3" w:rsidRDefault="000E61E3" w:rsidP="00DA0D3A">
      <w:pPr>
        <w:spacing w:after="0" w:line="240" w:lineRule="auto"/>
        <w:jc w:val="both"/>
        <w:rPr>
          <w:rFonts w:ascii="Times New Roman" w:hAnsi="Times New Roman"/>
          <w:i/>
          <w:sz w:val="28"/>
          <w:szCs w:val="28"/>
        </w:rPr>
      </w:pPr>
    </w:p>
    <w:p w:rsidR="00996AE1" w:rsidRPr="00A200A8" w:rsidRDefault="00A200A8" w:rsidP="00DA0D3A">
      <w:pPr>
        <w:tabs>
          <w:tab w:val="num" w:pos="1080"/>
          <w:tab w:val="left" w:pos="1980"/>
        </w:tabs>
        <w:spacing w:after="0" w:line="240" w:lineRule="auto"/>
        <w:jc w:val="both"/>
        <w:rPr>
          <w:rFonts w:ascii="Times New Roman" w:hAnsi="Times New Roman"/>
          <w:b/>
          <w:sz w:val="28"/>
          <w:szCs w:val="28"/>
        </w:rPr>
      </w:pPr>
      <w:r>
        <w:rPr>
          <w:rFonts w:ascii="Times New Roman" w:hAnsi="Times New Roman"/>
          <w:b/>
          <w:sz w:val="28"/>
          <w:szCs w:val="28"/>
        </w:rPr>
        <w:tab/>
      </w:r>
      <w:r w:rsidR="00996AE1" w:rsidRPr="008D75D6">
        <w:rPr>
          <w:rFonts w:ascii="Times New Roman" w:hAnsi="Times New Roman"/>
          <w:i/>
          <w:sz w:val="28"/>
          <w:szCs w:val="28"/>
        </w:rPr>
        <w:t xml:space="preserve"> </w:t>
      </w:r>
      <w:r w:rsidR="00996AE1" w:rsidRPr="00A200A8">
        <w:rPr>
          <w:rFonts w:ascii="Times New Roman" w:hAnsi="Times New Roman"/>
          <w:sz w:val="28"/>
          <w:szCs w:val="28"/>
        </w:rPr>
        <w:t xml:space="preserve">Использование ИКТ в образовании является одним из важнейших направлений развития информационного общества. Система образования сегодня развивается в ситуации «шока от будущего», – человек рождается и учится в одном мире, а самостоятельно действовать ему придется в другом. В этих условиях школа должна формировать у учащихся новые навыки – умение адаптироваться и найти себя в этом мире, умение самостоятельно собирать информацию, анализировать, обобщать и передавать ее другим людям, осваивать новые технологии. Адекватным ответом на вызовы времени является реализация новой модели учебного процесса, ориентированного на самостоятельную работу учащихся, коллективные формы обучения, формирование необходимых навыков. Большую роль в этой трансформации может и должно сыграть активное применение в учебном процессе информационно-коммуникационных технологий (ИКТ), поскольку: </w:t>
      </w:r>
    </w:p>
    <w:p w:rsidR="00996AE1" w:rsidRPr="00A200A8" w:rsidRDefault="00996AE1" w:rsidP="00DA0D3A">
      <w:pPr>
        <w:numPr>
          <w:ilvl w:val="0"/>
          <w:numId w:val="10"/>
        </w:numPr>
        <w:spacing w:after="0" w:line="240" w:lineRule="auto"/>
        <w:jc w:val="both"/>
        <w:rPr>
          <w:rFonts w:ascii="Times New Roman" w:hAnsi="Times New Roman"/>
          <w:sz w:val="28"/>
          <w:szCs w:val="28"/>
        </w:rPr>
      </w:pPr>
      <w:r w:rsidRPr="00A200A8">
        <w:rPr>
          <w:rFonts w:ascii="Times New Roman" w:hAnsi="Times New Roman"/>
          <w:sz w:val="28"/>
          <w:szCs w:val="28"/>
        </w:rPr>
        <w:t xml:space="preserve">изучение и применение ИКТ в учебном процессе позволяет получить учащимся навыки и квалификации, необходимые для жизни и работы в современном обществе; </w:t>
      </w:r>
    </w:p>
    <w:p w:rsidR="00996AE1" w:rsidRPr="00A200A8" w:rsidRDefault="00996AE1" w:rsidP="00DA0D3A">
      <w:pPr>
        <w:numPr>
          <w:ilvl w:val="0"/>
          <w:numId w:val="10"/>
        </w:numPr>
        <w:spacing w:after="0" w:line="240" w:lineRule="auto"/>
        <w:jc w:val="both"/>
        <w:rPr>
          <w:rFonts w:ascii="Times New Roman" w:hAnsi="Times New Roman"/>
          <w:sz w:val="28"/>
          <w:szCs w:val="28"/>
        </w:rPr>
      </w:pPr>
      <w:r w:rsidRPr="00A200A8">
        <w:rPr>
          <w:rFonts w:ascii="Times New Roman" w:hAnsi="Times New Roman"/>
          <w:sz w:val="28"/>
          <w:szCs w:val="28"/>
        </w:rPr>
        <w:t xml:space="preserve">ИКТ являются эффективным инструментом для развития новых форм и методов обучения, повышающих качество образования; </w:t>
      </w:r>
    </w:p>
    <w:p w:rsidR="00996AE1" w:rsidRPr="00A200A8" w:rsidRDefault="00996AE1" w:rsidP="00DA0D3A">
      <w:pPr>
        <w:numPr>
          <w:ilvl w:val="0"/>
          <w:numId w:val="10"/>
        </w:numPr>
        <w:spacing w:after="0" w:line="240" w:lineRule="auto"/>
        <w:jc w:val="both"/>
        <w:rPr>
          <w:rFonts w:ascii="Times New Roman" w:hAnsi="Times New Roman"/>
          <w:sz w:val="28"/>
          <w:szCs w:val="28"/>
        </w:rPr>
      </w:pPr>
      <w:r w:rsidRPr="00A200A8">
        <w:rPr>
          <w:rFonts w:ascii="Times New Roman" w:hAnsi="Times New Roman"/>
          <w:sz w:val="28"/>
          <w:szCs w:val="28"/>
        </w:rPr>
        <w:t>широкое применение ИКТ создает условия для повышения доступности образования, для перехода от обучения на всю жизнь к обучению через всю жизнь, обеспечивающему постоянную адаптацию к условиям развития информационного общества и экономики, основанной на знании.</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Меняется восприятие ребенка, он живет в мире технологичных символов и знаков, в мире электронной культуры. Учитель должен быть вооружен современными методиками и новыми образовательными технологиями, чтобы общаться с ребенком на одном языке. И одной из таких методик сегодня является интеграция </w:t>
      </w:r>
      <w:proofErr w:type="spellStart"/>
      <w:r w:rsidRPr="00A200A8">
        <w:rPr>
          <w:rFonts w:ascii="Times New Roman" w:hAnsi="Times New Roman"/>
          <w:sz w:val="28"/>
          <w:szCs w:val="28"/>
        </w:rPr>
        <w:t>медиаобразования</w:t>
      </w:r>
      <w:proofErr w:type="spellEnd"/>
      <w:r w:rsidRPr="00A200A8">
        <w:rPr>
          <w:rFonts w:ascii="Times New Roman" w:hAnsi="Times New Roman"/>
          <w:sz w:val="28"/>
          <w:szCs w:val="28"/>
        </w:rPr>
        <w:t xml:space="preserve"> в систему работы учителя-предметника. Научить ребенка, с самого раннего возраста попадающего в "электронную среду", ориентироваться в ней, приобретать навыки "чтения", переработки и анализа информации, получаемой из разных источников, критически осмыслять ее и есть одна из важнейших задач современной школы.</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 Уроки изобразительного искусства – это разговор особый. Они должны быть яркими, эмоциональными, с привлечением большого иллюстративного материала, с использованием звуковых и </w:t>
      </w:r>
      <w:proofErr w:type="gramStart"/>
      <w:r w:rsidRPr="00A200A8">
        <w:rPr>
          <w:rFonts w:ascii="Times New Roman" w:hAnsi="Times New Roman"/>
          <w:sz w:val="28"/>
          <w:szCs w:val="28"/>
        </w:rPr>
        <w:t>видео записей</w:t>
      </w:r>
      <w:proofErr w:type="gramEnd"/>
      <w:r w:rsidRPr="00A200A8">
        <w:rPr>
          <w:rFonts w:ascii="Times New Roman" w:hAnsi="Times New Roman"/>
          <w:sz w:val="28"/>
          <w:szCs w:val="28"/>
        </w:rPr>
        <w:t xml:space="preserve">. Всё это может обеспечивать компьютерная техника с её </w:t>
      </w:r>
      <w:proofErr w:type="spellStart"/>
      <w:r w:rsidRPr="00A200A8">
        <w:rPr>
          <w:rFonts w:ascii="Times New Roman" w:hAnsi="Times New Roman"/>
          <w:sz w:val="28"/>
          <w:szCs w:val="28"/>
        </w:rPr>
        <w:t>мультимедийными</w:t>
      </w:r>
      <w:proofErr w:type="spellEnd"/>
      <w:r w:rsidRPr="00A200A8">
        <w:rPr>
          <w:rFonts w:ascii="Times New Roman" w:hAnsi="Times New Roman"/>
          <w:sz w:val="28"/>
          <w:szCs w:val="28"/>
        </w:rPr>
        <w:t xml:space="preserve"> возможностями. И </w:t>
      </w:r>
      <w:r w:rsidRPr="00A200A8">
        <w:rPr>
          <w:rFonts w:ascii="Times New Roman" w:hAnsi="Times New Roman"/>
          <w:sz w:val="28"/>
          <w:szCs w:val="28"/>
        </w:rPr>
        <w:lastRenderedPageBreak/>
        <w:t xml:space="preserve">именно для уроков изобразительного искусства учителя и учащиеся могут готовить самые замечательные, самые интересные проекты, это уроки путешествия в мир живописи, архитектуры, скульптуры, в мир выдающихся мастеров российского и зарубежного  изобразительного искусства. Использование компьютера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w:t>
      </w:r>
      <w:proofErr w:type="gramStart"/>
      <w:r w:rsidRPr="00A200A8">
        <w:rPr>
          <w:rFonts w:ascii="Times New Roman" w:hAnsi="Times New Roman"/>
          <w:sz w:val="28"/>
          <w:szCs w:val="28"/>
        </w:rPr>
        <w:t>прекрасного</w:t>
      </w:r>
      <w:proofErr w:type="gramEnd"/>
      <w:r w:rsidRPr="00A200A8">
        <w:rPr>
          <w:rFonts w:ascii="Times New Roman" w:hAnsi="Times New Roman"/>
          <w:sz w:val="28"/>
          <w:szCs w:val="28"/>
        </w:rPr>
        <w:t>, расширяют кругозор учащихся, позволяют за ограниченное время дать обширный искусствоведческий материал.</w:t>
      </w:r>
    </w:p>
    <w:p w:rsidR="00996AE1" w:rsidRPr="00A200A8" w:rsidRDefault="00996AE1" w:rsidP="00DA0D3A">
      <w:pPr>
        <w:spacing w:after="0" w:line="240" w:lineRule="auto"/>
        <w:jc w:val="both"/>
        <w:rPr>
          <w:rFonts w:ascii="Times New Roman" w:hAnsi="Times New Roman"/>
          <w:sz w:val="28"/>
          <w:szCs w:val="28"/>
        </w:rPr>
      </w:pPr>
      <w:r w:rsidRPr="00A200A8">
        <w:rPr>
          <w:rFonts w:ascii="Times New Roman" w:hAnsi="Times New Roman"/>
          <w:sz w:val="28"/>
          <w:szCs w:val="28"/>
        </w:rPr>
        <w:t xml:space="preserve">     </w:t>
      </w:r>
      <w:r w:rsidRPr="00A200A8">
        <w:rPr>
          <w:rFonts w:ascii="Times New Roman" w:hAnsi="Times New Roman"/>
          <w:sz w:val="28"/>
          <w:szCs w:val="28"/>
        </w:rPr>
        <w:tab/>
        <w:t>По данным современных исследований, в памяти человека остается 1/4  часть услышанного материала, 1/3 часть увиденного, 1/2 часть услышанного и увиденного одновременно, ¾ части материала, если ко всему прочему ученик вовлечен в активные действия в процессе обучения. Компьютер позволяет создать условия для повышения эффективности образовательного процесса, раздвигает возрастные возможности обучения.</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Сегодня функциональные возможности многих современных средств информатизации значительно опережа</w:t>
      </w:r>
      <w:r w:rsidR="00633DCD">
        <w:rPr>
          <w:rFonts w:ascii="Times New Roman" w:hAnsi="Times New Roman"/>
          <w:sz w:val="28"/>
          <w:szCs w:val="28"/>
        </w:rPr>
        <w:t>ют возможности их использования, поэтому и</w:t>
      </w:r>
      <w:r w:rsidRPr="00A200A8">
        <w:rPr>
          <w:rFonts w:ascii="Times New Roman" w:hAnsi="Times New Roman"/>
          <w:bCs/>
          <w:sz w:val="28"/>
          <w:szCs w:val="28"/>
        </w:rPr>
        <w:t xml:space="preserve">спользование ИКТ на школьных уроках дело новое, поэтому накопление программно методических материалов для образовательного процесса, их совершенствование, разработка новых методик и программ </w:t>
      </w:r>
      <w:r w:rsidR="00362FDB" w:rsidRPr="00A200A8">
        <w:rPr>
          <w:rFonts w:ascii="Times New Roman" w:hAnsi="Times New Roman"/>
          <w:bCs/>
          <w:sz w:val="28"/>
          <w:szCs w:val="28"/>
        </w:rPr>
        <w:t>– актуально на сегодняшний день.</w:t>
      </w:r>
    </w:p>
    <w:p w:rsidR="00996AE1" w:rsidRPr="00A200A8" w:rsidRDefault="00996AE1" w:rsidP="00DA0D3A">
      <w:pPr>
        <w:spacing w:after="0" w:line="240" w:lineRule="auto"/>
        <w:jc w:val="both"/>
        <w:rPr>
          <w:rFonts w:ascii="Times New Roman" w:hAnsi="Times New Roman"/>
          <w:sz w:val="28"/>
          <w:szCs w:val="28"/>
        </w:rPr>
      </w:pPr>
      <w:r w:rsidRPr="00A200A8">
        <w:rPr>
          <w:rFonts w:ascii="Times New Roman" w:hAnsi="Times New Roman"/>
          <w:sz w:val="28"/>
          <w:szCs w:val="28"/>
        </w:rPr>
        <w:tab/>
        <w:t>Различное восприятие информац</w:t>
      </w:r>
      <w:proofErr w:type="gramStart"/>
      <w:r w:rsidRPr="00A200A8">
        <w:rPr>
          <w:rFonts w:ascii="Times New Roman" w:hAnsi="Times New Roman"/>
          <w:sz w:val="28"/>
          <w:szCs w:val="28"/>
        </w:rPr>
        <w:t>ии у у</w:t>
      </w:r>
      <w:proofErr w:type="gramEnd"/>
      <w:r w:rsidRPr="00A200A8">
        <w:rPr>
          <w:rFonts w:ascii="Times New Roman" w:hAnsi="Times New Roman"/>
          <w:sz w:val="28"/>
          <w:szCs w:val="28"/>
        </w:rPr>
        <w:t xml:space="preserve">чащихся на уроках с использованием </w:t>
      </w:r>
      <w:proofErr w:type="spellStart"/>
      <w:r w:rsidRPr="00A200A8">
        <w:rPr>
          <w:rFonts w:ascii="Times New Roman" w:hAnsi="Times New Roman"/>
          <w:sz w:val="28"/>
          <w:szCs w:val="28"/>
        </w:rPr>
        <w:t>мультимедийного</w:t>
      </w:r>
      <w:proofErr w:type="spellEnd"/>
      <w:r w:rsidRPr="00A200A8">
        <w:rPr>
          <w:rFonts w:ascii="Times New Roman" w:hAnsi="Times New Roman"/>
          <w:sz w:val="28"/>
          <w:szCs w:val="28"/>
        </w:rPr>
        <w:t xml:space="preserve"> оборудования позволяет сочетать различного типа информацию: голосовую, графическую, видео и аудио информацию через технические средства. </w:t>
      </w:r>
    </w:p>
    <w:p w:rsidR="00996AE1" w:rsidRPr="00A200A8" w:rsidRDefault="00996AE1" w:rsidP="00DA0D3A">
      <w:pPr>
        <w:spacing w:after="0" w:line="240" w:lineRule="auto"/>
        <w:jc w:val="both"/>
        <w:rPr>
          <w:rFonts w:ascii="Times New Roman" w:hAnsi="Times New Roman"/>
          <w:sz w:val="28"/>
          <w:szCs w:val="28"/>
        </w:rPr>
      </w:pPr>
      <w:r w:rsidRPr="00A200A8">
        <w:rPr>
          <w:rFonts w:ascii="Times New Roman" w:hAnsi="Times New Roman"/>
          <w:sz w:val="28"/>
          <w:szCs w:val="28"/>
        </w:rPr>
        <w:tab/>
        <w:t>Если по курсу есть электронные издания, фильмы и другие материалы, ими можно дополнять лекцию и использовать фрагментарно. Например, изложение исторических событий и фактов может сопровождаться показом слайдов с картами, схемами и фотографиями.</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Преимущества </w:t>
      </w:r>
      <w:r w:rsidR="00633DCD">
        <w:rPr>
          <w:rFonts w:ascii="Times New Roman" w:hAnsi="Times New Roman"/>
          <w:sz w:val="28"/>
          <w:szCs w:val="28"/>
        </w:rPr>
        <w:t xml:space="preserve">электронных образовательных </w:t>
      </w:r>
      <w:r w:rsidRPr="00A200A8">
        <w:rPr>
          <w:rFonts w:ascii="Times New Roman" w:hAnsi="Times New Roman"/>
          <w:sz w:val="28"/>
          <w:szCs w:val="28"/>
        </w:rPr>
        <w:t xml:space="preserve"> технологий по сравнению с </w:t>
      </w:r>
      <w:proofErr w:type="gramStart"/>
      <w:r w:rsidRPr="00A200A8">
        <w:rPr>
          <w:rFonts w:ascii="Times New Roman" w:hAnsi="Times New Roman"/>
          <w:sz w:val="28"/>
          <w:szCs w:val="28"/>
        </w:rPr>
        <w:t>традиционными</w:t>
      </w:r>
      <w:proofErr w:type="gramEnd"/>
      <w:r w:rsidRPr="00A200A8">
        <w:rPr>
          <w:rFonts w:ascii="Times New Roman" w:hAnsi="Times New Roman"/>
          <w:sz w:val="28"/>
          <w:szCs w:val="28"/>
        </w:rPr>
        <w:t xml:space="preserve"> очевидны. Объединение в одном электронном образовательном продукте красочных изображений произведений архитектуры, скульптуры и живописи и сопровождение их текстовой информацией, музыкальными произведениями оказывает эмоциональное воздействие, развивает художественный вкус детей и даёт возможность получать знания в области культуры и искусства. Кроме большого количества иллюстраций и наглядного материала, эффективной проверки знаний и всего прочего, к ним можно отнести и многообразие организационных форм в работе учащихся, методических приёмов в работе учителя. Кроме того, компьютерные программы с видеосюжетами, возможностью “управления” процессами, схемами, подвижными графиками – дополнительное средство развития образного мышления.</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На этапе подготовки к уроку учителю необходимо проанализировать электронные и информационные ресурсы, отобрать необходимый материал по теме урока, структурировать и оформить его на электронных или бумажных </w:t>
      </w:r>
      <w:r w:rsidRPr="00A200A8">
        <w:rPr>
          <w:rFonts w:ascii="Times New Roman" w:hAnsi="Times New Roman"/>
          <w:sz w:val="28"/>
          <w:szCs w:val="28"/>
        </w:rPr>
        <w:lastRenderedPageBreak/>
        <w:t>носителях. Большую помощь в поиске необходимой информации учителю может оказать каталог образовательных ресурсов по искусству, размещенный во всемирной сети Интернет.</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При объяснении нового материала на уроке учитель может использовать предметные коллекции (иллюстрации, фотографии, портреты, репродукции картин изучаемых художников, </w:t>
      </w:r>
      <w:proofErr w:type="spellStart"/>
      <w:r w:rsidRPr="00A200A8">
        <w:rPr>
          <w:rFonts w:ascii="Times New Roman" w:hAnsi="Times New Roman"/>
          <w:sz w:val="28"/>
          <w:szCs w:val="28"/>
        </w:rPr>
        <w:t>видеоэкскурсии</w:t>
      </w:r>
      <w:proofErr w:type="spellEnd"/>
      <w:r w:rsidRPr="00A200A8">
        <w:rPr>
          <w:rFonts w:ascii="Times New Roman" w:hAnsi="Times New Roman"/>
          <w:sz w:val="28"/>
          <w:szCs w:val="28"/>
        </w:rPr>
        <w:t>, видеофрагменты), динамические таблицы и схемы, интерактивные модели, проектируя их на большой экран. При этом существенно меняется технология объяснения – учитель комментирует информацию, появляющуюся на экране, по необходимости сопровождая ее дополнительными объяснениями и примерами.</w:t>
      </w:r>
    </w:p>
    <w:p w:rsidR="00996AE1" w:rsidRPr="00CA274B" w:rsidRDefault="00CA274B" w:rsidP="00DA0D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w:t>
      </w:r>
      <w:r w:rsidR="00996AE1" w:rsidRPr="00A200A8">
        <w:rPr>
          <w:rFonts w:ascii="Times New Roman" w:hAnsi="Times New Roman"/>
          <w:sz w:val="28"/>
          <w:szCs w:val="28"/>
        </w:rPr>
        <w:t>спользуя возможности компьютера и прикладных п</w:t>
      </w:r>
      <w:r>
        <w:rPr>
          <w:rFonts w:ascii="Times New Roman" w:hAnsi="Times New Roman"/>
          <w:sz w:val="28"/>
          <w:szCs w:val="28"/>
        </w:rPr>
        <w:t>рограмм и приложений, можно формировать</w:t>
      </w:r>
      <w:r w:rsidR="00996AE1" w:rsidRPr="00A200A8">
        <w:rPr>
          <w:rFonts w:ascii="Times New Roman" w:hAnsi="Times New Roman"/>
          <w:sz w:val="28"/>
          <w:szCs w:val="28"/>
        </w:rPr>
        <w:t xml:space="preserve"> собствен</w:t>
      </w:r>
      <w:r>
        <w:rPr>
          <w:rFonts w:ascii="Times New Roman" w:hAnsi="Times New Roman"/>
          <w:sz w:val="28"/>
          <w:szCs w:val="28"/>
        </w:rPr>
        <w:t>ные средства обучения, составлять свои презентации и осуществлять</w:t>
      </w:r>
      <w:r w:rsidR="00996AE1" w:rsidRPr="00A200A8">
        <w:rPr>
          <w:rFonts w:ascii="Times New Roman" w:hAnsi="Times New Roman"/>
          <w:sz w:val="28"/>
          <w:szCs w:val="28"/>
        </w:rPr>
        <w:t xml:space="preserve"> образовательные проекты, создавая тем самым многочисленные варианты работы, которые помогают разнообразить уроки искусства. Это небольшие мультимедиа презентации по творчеству</w:t>
      </w:r>
      <w:r>
        <w:rPr>
          <w:rFonts w:ascii="Times New Roman" w:hAnsi="Times New Roman"/>
          <w:sz w:val="28"/>
          <w:szCs w:val="28"/>
        </w:rPr>
        <w:t xml:space="preserve"> </w:t>
      </w:r>
      <w:r w:rsidR="00996AE1" w:rsidRPr="00A200A8">
        <w:rPr>
          <w:rFonts w:ascii="Times New Roman" w:hAnsi="Times New Roman"/>
          <w:sz w:val="28"/>
          <w:szCs w:val="28"/>
        </w:rPr>
        <w:t xml:space="preserve">того или иного  художника, тесты - </w:t>
      </w:r>
      <w:proofErr w:type="spellStart"/>
      <w:r w:rsidR="00996AE1" w:rsidRPr="00A200A8">
        <w:rPr>
          <w:rFonts w:ascii="Times New Roman" w:hAnsi="Times New Roman"/>
          <w:sz w:val="28"/>
          <w:szCs w:val="28"/>
        </w:rPr>
        <w:t>опросники</w:t>
      </w:r>
      <w:proofErr w:type="spellEnd"/>
      <w:r w:rsidR="00996AE1" w:rsidRPr="00A200A8">
        <w:rPr>
          <w:rFonts w:ascii="Times New Roman" w:hAnsi="Times New Roman"/>
          <w:sz w:val="28"/>
          <w:szCs w:val="28"/>
        </w:rPr>
        <w:t xml:space="preserve"> по различным темам, как в электронном, так и традиционном (бумажном) виде. </w:t>
      </w:r>
    </w:p>
    <w:p w:rsidR="00996AE1" w:rsidRPr="00A200A8" w:rsidRDefault="00996AE1" w:rsidP="00DA0D3A">
      <w:pPr>
        <w:spacing w:after="0" w:line="240" w:lineRule="auto"/>
        <w:ind w:firstLine="360"/>
        <w:jc w:val="both"/>
        <w:rPr>
          <w:rFonts w:ascii="Times New Roman" w:hAnsi="Times New Roman"/>
          <w:sz w:val="28"/>
          <w:szCs w:val="28"/>
        </w:rPr>
      </w:pPr>
      <w:r w:rsidRPr="00A200A8">
        <w:rPr>
          <w:rFonts w:ascii="Times New Roman" w:hAnsi="Times New Roman"/>
          <w:sz w:val="28"/>
          <w:szCs w:val="28"/>
        </w:rPr>
        <w:t>Учащиеся - не просто пассивные поглотители информации, целью учителя становится формирование у учащихся навыков нахождения и отбора нужной информации. Это достига</w:t>
      </w:r>
      <w:r w:rsidR="005F3511">
        <w:rPr>
          <w:rFonts w:ascii="Times New Roman" w:hAnsi="Times New Roman"/>
          <w:sz w:val="28"/>
          <w:szCs w:val="28"/>
        </w:rPr>
        <w:t xml:space="preserve">ется через подготовку проектов, при выполнении которых </w:t>
      </w:r>
      <w:r w:rsidRPr="00A200A8">
        <w:rPr>
          <w:rFonts w:ascii="Times New Roman" w:hAnsi="Times New Roman"/>
          <w:sz w:val="28"/>
          <w:szCs w:val="28"/>
        </w:rPr>
        <w:t xml:space="preserve">показывают самый высокий уровень самостоятельности - творческий. Он проявляется в ходе выполнения заданий исследовательского характера, когда необходимо овладеть методами и приемами познания, которые позволяют увидеть новую проблему в знакомой ситуации, найти новые способы применения усвоенных знаний. </w:t>
      </w:r>
    </w:p>
    <w:p w:rsidR="00996AE1" w:rsidRPr="00A200A8" w:rsidRDefault="00125D84"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С</w:t>
      </w:r>
      <w:r w:rsidR="00996AE1" w:rsidRPr="00A200A8">
        <w:rPr>
          <w:rFonts w:ascii="Times New Roman" w:hAnsi="Times New Roman"/>
          <w:sz w:val="28"/>
          <w:szCs w:val="28"/>
        </w:rPr>
        <w:t xml:space="preserve">оздание творческого </w:t>
      </w:r>
      <w:proofErr w:type="spellStart"/>
      <w:r w:rsidR="00996AE1" w:rsidRPr="00A200A8">
        <w:rPr>
          <w:rFonts w:ascii="Times New Roman" w:hAnsi="Times New Roman"/>
          <w:sz w:val="28"/>
          <w:szCs w:val="28"/>
        </w:rPr>
        <w:t>мультимедийного</w:t>
      </w:r>
      <w:proofErr w:type="spellEnd"/>
      <w:r w:rsidR="00996AE1" w:rsidRPr="00A200A8">
        <w:rPr>
          <w:rFonts w:ascii="Times New Roman" w:hAnsi="Times New Roman"/>
          <w:sz w:val="28"/>
          <w:szCs w:val="28"/>
        </w:rPr>
        <w:t xml:space="preserve"> проекта учащимися - это мощный инструмент, позволяющий формировать у детей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самостоятельности. И в этом дидактическом процессе учителю принадлежит ведущая роль. </w:t>
      </w:r>
    </w:p>
    <w:p w:rsidR="00996AE1" w:rsidRPr="00A200A8" w:rsidRDefault="00996AE1" w:rsidP="00DA0D3A">
      <w:pPr>
        <w:spacing w:after="0" w:line="240" w:lineRule="auto"/>
        <w:ind w:firstLine="708"/>
        <w:jc w:val="both"/>
        <w:rPr>
          <w:rFonts w:ascii="Times New Roman" w:hAnsi="Times New Roman"/>
          <w:sz w:val="28"/>
          <w:szCs w:val="28"/>
        </w:rPr>
      </w:pPr>
      <w:r w:rsidRPr="00A200A8">
        <w:rPr>
          <w:rFonts w:ascii="Times New Roman" w:hAnsi="Times New Roman"/>
          <w:sz w:val="28"/>
          <w:szCs w:val="28"/>
        </w:rPr>
        <w:t xml:space="preserve">Преимущество ИКТ – гибкость:  можно использовать один и тот же </w:t>
      </w:r>
      <w:proofErr w:type="gramStart"/>
      <w:r w:rsidRPr="00A200A8">
        <w:rPr>
          <w:rFonts w:ascii="Times New Roman" w:hAnsi="Times New Roman"/>
          <w:sz w:val="28"/>
          <w:szCs w:val="28"/>
        </w:rPr>
        <w:t>материал</w:t>
      </w:r>
      <w:proofErr w:type="gramEnd"/>
      <w:r w:rsidRPr="00A200A8">
        <w:rPr>
          <w:rFonts w:ascii="Times New Roman" w:hAnsi="Times New Roman"/>
          <w:sz w:val="28"/>
          <w:szCs w:val="28"/>
        </w:rPr>
        <w:t xml:space="preserve"> как на уроках объяснения нового материала, так и на повторительно-обобщающих уроках, как на уроках, так и на групповых занятиях, в разных классах, частично и полностью.                           </w:t>
      </w:r>
      <w:r w:rsidR="00A200A8" w:rsidRPr="00A200A8">
        <w:rPr>
          <w:rFonts w:ascii="Times New Roman" w:hAnsi="Times New Roman"/>
          <w:sz w:val="28"/>
          <w:szCs w:val="28"/>
        </w:rPr>
        <w:t xml:space="preserve">                               </w:t>
      </w:r>
    </w:p>
    <w:p w:rsidR="00996AE1" w:rsidRPr="00A200A8" w:rsidRDefault="00996AE1" w:rsidP="00DA0D3A">
      <w:pPr>
        <w:spacing w:after="0" w:line="240" w:lineRule="auto"/>
        <w:ind w:firstLine="708"/>
        <w:jc w:val="both"/>
        <w:rPr>
          <w:rFonts w:ascii="Times New Roman" w:hAnsi="Times New Roman"/>
          <w:sz w:val="28"/>
          <w:szCs w:val="28"/>
        </w:rPr>
      </w:pPr>
      <w:proofErr w:type="gramStart"/>
      <w:r w:rsidRPr="00A200A8">
        <w:rPr>
          <w:rFonts w:ascii="Times New Roman" w:hAnsi="Times New Roman"/>
          <w:sz w:val="28"/>
          <w:szCs w:val="28"/>
        </w:rPr>
        <w:t xml:space="preserve">Систематическое и целенаправленное использование программно-методического комплекса, являющегося логическим продолжением традиционной работы и ставящего своей целью организовать индивидуальную работу по овладению мыслительными операциями, в комплексе с другими средствами обучения даёт более высокий уровень грамотности учащихся, способствует развитию логического мышления, культуры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A200A8">
        <w:rPr>
          <w:rFonts w:ascii="Times New Roman" w:hAnsi="Times New Roman"/>
          <w:sz w:val="28"/>
          <w:szCs w:val="28"/>
        </w:rPr>
        <w:t>деятельностную</w:t>
      </w:r>
      <w:proofErr w:type="spellEnd"/>
      <w:r w:rsidRPr="00A200A8">
        <w:rPr>
          <w:rFonts w:ascii="Times New Roman" w:hAnsi="Times New Roman"/>
          <w:sz w:val="28"/>
          <w:szCs w:val="28"/>
        </w:rPr>
        <w:t xml:space="preserve"> структуру и на</w:t>
      </w:r>
      <w:proofErr w:type="gramEnd"/>
      <w:r w:rsidRPr="00A200A8">
        <w:rPr>
          <w:rFonts w:ascii="Times New Roman" w:hAnsi="Times New Roman"/>
          <w:sz w:val="28"/>
          <w:szCs w:val="28"/>
        </w:rPr>
        <w:t xml:space="preserve"> развитие стойкого интереса учащихся к  изобразительному искусству.</w:t>
      </w:r>
    </w:p>
    <w:p w:rsidR="00996AE1" w:rsidRPr="00A200A8" w:rsidRDefault="00996AE1" w:rsidP="00DA0D3A">
      <w:pPr>
        <w:shd w:val="clear" w:color="auto" w:fill="FFFFFF"/>
        <w:tabs>
          <w:tab w:val="left" w:pos="355"/>
          <w:tab w:val="left" w:pos="720"/>
        </w:tabs>
        <w:spacing w:after="0" w:line="240" w:lineRule="auto"/>
        <w:ind w:firstLine="706"/>
        <w:jc w:val="both"/>
        <w:rPr>
          <w:rFonts w:ascii="Times New Roman" w:hAnsi="Times New Roman"/>
          <w:sz w:val="28"/>
          <w:szCs w:val="28"/>
        </w:rPr>
      </w:pPr>
      <w:r w:rsidRPr="00A200A8">
        <w:rPr>
          <w:rFonts w:ascii="Times New Roman" w:hAnsi="Times New Roman"/>
          <w:sz w:val="28"/>
          <w:szCs w:val="28"/>
        </w:rPr>
        <w:lastRenderedPageBreak/>
        <w:t xml:space="preserve">Использование информационных технологий помогает учителю повышать мотивацию обучения детей предметам изобразительного искусства и </w:t>
      </w:r>
      <w:r w:rsidRPr="00A200A8">
        <w:rPr>
          <w:rFonts w:ascii="Times New Roman" w:hAnsi="Times New Roman"/>
          <w:spacing w:val="-6"/>
          <w:sz w:val="28"/>
          <w:szCs w:val="28"/>
        </w:rPr>
        <w:t>приводит к целому ряду положительных следствий:</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4"/>
          <w:sz w:val="28"/>
          <w:szCs w:val="28"/>
        </w:rPr>
        <w:t xml:space="preserve">обогащает учащихся знаниями в их образно-понятийной целостности и </w:t>
      </w:r>
      <w:r w:rsidRPr="00A200A8">
        <w:rPr>
          <w:rFonts w:ascii="Times New Roman" w:hAnsi="Times New Roman"/>
          <w:spacing w:val="-2"/>
          <w:sz w:val="28"/>
          <w:szCs w:val="28"/>
        </w:rPr>
        <w:t>эмоциональной окрашенности;</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3"/>
          <w:sz w:val="28"/>
          <w:szCs w:val="28"/>
        </w:rPr>
        <w:t>психологически облегчает процесс усвоения  материала школьниками;</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3"/>
          <w:sz w:val="28"/>
          <w:szCs w:val="28"/>
        </w:rPr>
        <w:t>возбуждает живой интерес к предмету познания;</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2"/>
          <w:sz w:val="28"/>
          <w:szCs w:val="28"/>
        </w:rPr>
        <w:t>расширяет общий кругозор детей;</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1"/>
          <w:sz w:val="28"/>
          <w:szCs w:val="28"/>
        </w:rPr>
        <w:t>возрастает уровень использования наглядности на уроке;</w:t>
      </w:r>
    </w:p>
    <w:p w:rsidR="00996AE1" w:rsidRPr="00A200A8" w:rsidRDefault="00996AE1" w:rsidP="00DA0D3A">
      <w:pPr>
        <w:widowControl w:val="0"/>
        <w:numPr>
          <w:ilvl w:val="0"/>
          <w:numId w:val="27"/>
        </w:numPr>
        <w:shd w:val="clear" w:color="auto" w:fill="FFFFFF"/>
        <w:tabs>
          <w:tab w:val="left" w:pos="540"/>
        </w:tabs>
        <w:autoSpaceDE w:val="0"/>
        <w:autoSpaceDN w:val="0"/>
        <w:adjustRightInd w:val="0"/>
        <w:spacing w:after="0" w:line="240" w:lineRule="auto"/>
        <w:jc w:val="both"/>
        <w:rPr>
          <w:rFonts w:ascii="Times New Roman" w:hAnsi="Times New Roman"/>
          <w:sz w:val="28"/>
          <w:szCs w:val="28"/>
        </w:rPr>
      </w:pPr>
      <w:r w:rsidRPr="00A200A8">
        <w:rPr>
          <w:rFonts w:ascii="Times New Roman" w:hAnsi="Times New Roman"/>
          <w:spacing w:val="-3"/>
          <w:sz w:val="28"/>
          <w:szCs w:val="28"/>
        </w:rPr>
        <w:t xml:space="preserve">повышается производительность труда учителя и учащихся </w:t>
      </w:r>
      <w:proofErr w:type="gramStart"/>
      <w:r w:rsidRPr="00A200A8">
        <w:rPr>
          <w:rFonts w:ascii="Times New Roman" w:hAnsi="Times New Roman"/>
          <w:spacing w:val="-3"/>
          <w:sz w:val="28"/>
          <w:szCs w:val="28"/>
        </w:rPr>
        <w:t>на</w:t>
      </w:r>
      <w:proofErr w:type="gramEnd"/>
      <w:r w:rsidRPr="00A200A8">
        <w:rPr>
          <w:rFonts w:ascii="Times New Roman" w:hAnsi="Times New Roman"/>
          <w:spacing w:val="-3"/>
          <w:sz w:val="28"/>
          <w:szCs w:val="28"/>
        </w:rPr>
        <w:t xml:space="preserve"> –</w:t>
      </w:r>
    </w:p>
    <w:p w:rsidR="00996AE1" w:rsidRPr="00A200A8" w:rsidRDefault="00996AE1" w:rsidP="00DA0D3A">
      <w:pPr>
        <w:widowControl w:val="0"/>
        <w:shd w:val="clear" w:color="auto" w:fill="FFFFFF"/>
        <w:tabs>
          <w:tab w:val="left" w:pos="540"/>
        </w:tabs>
        <w:autoSpaceDE w:val="0"/>
        <w:autoSpaceDN w:val="0"/>
        <w:adjustRightInd w:val="0"/>
        <w:spacing w:after="0" w:line="240" w:lineRule="auto"/>
        <w:jc w:val="both"/>
        <w:rPr>
          <w:rFonts w:ascii="Times New Roman" w:hAnsi="Times New Roman"/>
          <w:sz w:val="28"/>
          <w:szCs w:val="28"/>
        </w:rPr>
      </w:pPr>
      <w:proofErr w:type="gramStart"/>
      <w:r w:rsidRPr="00A200A8">
        <w:rPr>
          <w:rFonts w:ascii="Times New Roman" w:hAnsi="Times New Roman"/>
          <w:spacing w:val="-5"/>
          <w:sz w:val="28"/>
          <w:szCs w:val="28"/>
        </w:rPr>
        <w:t>уроке</w:t>
      </w:r>
      <w:proofErr w:type="gramEnd"/>
      <w:r w:rsidRPr="00A200A8">
        <w:rPr>
          <w:rFonts w:ascii="Times New Roman" w:hAnsi="Times New Roman"/>
          <w:spacing w:val="-5"/>
          <w:sz w:val="28"/>
          <w:szCs w:val="28"/>
        </w:rPr>
        <w:t>.</w:t>
      </w:r>
    </w:p>
    <w:p w:rsidR="00996AE1" w:rsidRPr="00A200A8" w:rsidRDefault="00996AE1" w:rsidP="00DA0D3A">
      <w:pPr>
        <w:spacing w:after="0" w:line="240" w:lineRule="auto"/>
        <w:ind w:firstLine="709"/>
        <w:jc w:val="both"/>
        <w:rPr>
          <w:rFonts w:ascii="Times New Roman" w:hAnsi="Times New Roman"/>
          <w:sz w:val="28"/>
          <w:szCs w:val="28"/>
        </w:rPr>
      </w:pPr>
      <w:r w:rsidRPr="00A200A8">
        <w:rPr>
          <w:rFonts w:ascii="Times New Roman" w:hAnsi="Times New Roman"/>
          <w:sz w:val="28"/>
          <w:szCs w:val="28"/>
        </w:rPr>
        <w:t>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 Информац</w:t>
      </w:r>
      <w:r w:rsidR="00DA0D3A">
        <w:rPr>
          <w:rFonts w:ascii="Times New Roman" w:hAnsi="Times New Roman"/>
          <w:sz w:val="28"/>
          <w:szCs w:val="28"/>
        </w:rPr>
        <w:t xml:space="preserve">ионные технологии, </w:t>
      </w:r>
      <w:r w:rsidRPr="00A200A8">
        <w:rPr>
          <w:rFonts w:ascii="Times New Roman" w:hAnsi="Times New Roman"/>
          <w:sz w:val="28"/>
          <w:szCs w:val="28"/>
        </w:rPr>
        <w:t>в совокупности с правильно подобранными (или спроектированными) технологиями обучения, создают необходимый уровень качества, вариативности, диф</w:t>
      </w:r>
      <w:r w:rsidRPr="00A200A8">
        <w:rPr>
          <w:rFonts w:ascii="Times New Roman" w:hAnsi="Times New Roman"/>
          <w:sz w:val="28"/>
          <w:szCs w:val="28"/>
        </w:rPr>
        <w:softHyphen/>
        <w:t xml:space="preserve">ференциации и индивидуализации обучения и воспитания. </w:t>
      </w:r>
    </w:p>
    <w:p w:rsidR="00996AE1" w:rsidRDefault="00996AE1" w:rsidP="00DA0D3A">
      <w:pPr>
        <w:spacing w:after="0" w:line="240" w:lineRule="auto"/>
        <w:ind w:firstLine="708"/>
        <w:jc w:val="both"/>
        <w:rPr>
          <w:rFonts w:ascii="Times New Roman" w:hAnsi="Times New Roman"/>
          <w:i/>
          <w:sz w:val="28"/>
          <w:szCs w:val="28"/>
        </w:rPr>
      </w:pPr>
    </w:p>
    <w:p w:rsidR="00996AE1" w:rsidRDefault="00996AE1" w:rsidP="00DA0D3A">
      <w:pPr>
        <w:spacing w:after="0" w:line="240" w:lineRule="auto"/>
        <w:ind w:firstLine="708"/>
        <w:jc w:val="both"/>
        <w:rPr>
          <w:rFonts w:ascii="Times New Roman" w:hAnsi="Times New Roman"/>
          <w:i/>
          <w:sz w:val="28"/>
          <w:szCs w:val="28"/>
        </w:rPr>
      </w:pPr>
    </w:p>
    <w:p w:rsidR="00C05864" w:rsidRDefault="00C05864" w:rsidP="00DA0D3A">
      <w:pPr>
        <w:spacing w:line="240" w:lineRule="auto"/>
        <w:jc w:val="both"/>
      </w:pPr>
    </w:p>
    <w:sectPr w:rsidR="00C05864" w:rsidSect="00DA0D3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0B4"/>
    <w:multiLevelType w:val="hybridMultilevel"/>
    <w:tmpl w:val="CB60A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51623"/>
    <w:multiLevelType w:val="hybridMultilevel"/>
    <w:tmpl w:val="D9E8383C"/>
    <w:lvl w:ilvl="0" w:tplc="0419000B">
      <w:start w:val="1"/>
      <w:numFmt w:val="bullet"/>
      <w:lvlText w:val=""/>
      <w:lvlJc w:val="left"/>
      <w:pPr>
        <w:tabs>
          <w:tab w:val="num" w:pos="720"/>
        </w:tabs>
        <w:ind w:left="720" w:hanging="360"/>
      </w:pPr>
      <w:rPr>
        <w:rFonts w:ascii="Wingdings" w:hAnsi="Wingdings" w:hint="default"/>
      </w:rPr>
    </w:lvl>
    <w:lvl w:ilvl="1" w:tplc="2AD6B4FC">
      <w:start w:val="1"/>
      <w:numFmt w:val="bullet"/>
      <w:lvlText w:val=""/>
      <w:lvlJc w:val="left"/>
      <w:pPr>
        <w:tabs>
          <w:tab w:val="num" w:pos="360"/>
        </w:tabs>
        <w:ind w:left="360" w:hanging="360"/>
      </w:pPr>
      <w:rPr>
        <w:rFonts w:ascii="Symbol" w:hAnsi="Symbol" w:hint="default"/>
        <w:color w:val="auto"/>
      </w:rPr>
    </w:lvl>
    <w:lvl w:ilvl="2" w:tplc="AFEC654C">
      <w:start w:val="1"/>
      <w:numFmt w:val="decimal"/>
      <w:lvlText w:val="%3."/>
      <w:lvlJc w:val="left"/>
      <w:pPr>
        <w:tabs>
          <w:tab w:val="num" w:pos="2160"/>
        </w:tabs>
        <w:ind w:left="2160" w:hanging="360"/>
      </w:pPr>
    </w:lvl>
    <w:lvl w:ilvl="3" w:tplc="AE86BCFE">
      <w:start w:val="1"/>
      <w:numFmt w:val="decimal"/>
      <w:lvlText w:val="%4."/>
      <w:lvlJc w:val="left"/>
      <w:pPr>
        <w:tabs>
          <w:tab w:val="num" w:pos="2880"/>
        </w:tabs>
        <w:ind w:left="2880" w:hanging="360"/>
      </w:pPr>
    </w:lvl>
    <w:lvl w:ilvl="4" w:tplc="F76A4DE4">
      <w:start w:val="1"/>
      <w:numFmt w:val="decimal"/>
      <w:lvlText w:val="%5."/>
      <w:lvlJc w:val="left"/>
      <w:pPr>
        <w:tabs>
          <w:tab w:val="num" w:pos="3600"/>
        </w:tabs>
        <w:ind w:left="3600" w:hanging="360"/>
      </w:pPr>
    </w:lvl>
    <w:lvl w:ilvl="5" w:tplc="8ED4FC16">
      <w:start w:val="1"/>
      <w:numFmt w:val="decimal"/>
      <w:lvlText w:val="%6."/>
      <w:lvlJc w:val="left"/>
      <w:pPr>
        <w:tabs>
          <w:tab w:val="num" w:pos="4320"/>
        </w:tabs>
        <w:ind w:left="4320" w:hanging="360"/>
      </w:pPr>
    </w:lvl>
    <w:lvl w:ilvl="6" w:tplc="6D64F306">
      <w:start w:val="1"/>
      <w:numFmt w:val="decimal"/>
      <w:lvlText w:val="%7."/>
      <w:lvlJc w:val="left"/>
      <w:pPr>
        <w:tabs>
          <w:tab w:val="num" w:pos="5040"/>
        </w:tabs>
        <w:ind w:left="5040" w:hanging="360"/>
      </w:pPr>
    </w:lvl>
    <w:lvl w:ilvl="7" w:tplc="D8C48A04">
      <w:start w:val="1"/>
      <w:numFmt w:val="decimal"/>
      <w:lvlText w:val="%8."/>
      <w:lvlJc w:val="left"/>
      <w:pPr>
        <w:tabs>
          <w:tab w:val="num" w:pos="5760"/>
        </w:tabs>
        <w:ind w:left="5760" w:hanging="360"/>
      </w:pPr>
    </w:lvl>
    <w:lvl w:ilvl="8" w:tplc="37C84DD2">
      <w:start w:val="1"/>
      <w:numFmt w:val="decimal"/>
      <w:lvlText w:val="%9."/>
      <w:lvlJc w:val="left"/>
      <w:pPr>
        <w:tabs>
          <w:tab w:val="num" w:pos="6480"/>
        </w:tabs>
        <w:ind w:left="6480" w:hanging="360"/>
      </w:pPr>
    </w:lvl>
  </w:abstractNum>
  <w:abstractNum w:abstractNumId="2">
    <w:nsid w:val="1D324384"/>
    <w:multiLevelType w:val="hybridMultilevel"/>
    <w:tmpl w:val="84DEE14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FF359CA"/>
    <w:multiLevelType w:val="hybridMultilevel"/>
    <w:tmpl w:val="EF6A4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9351F"/>
    <w:multiLevelType w:val="hybridMultilevel"/>
    <w:tmpl w:val="1A709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7A7EF0"/>
    <w:multiLevelType w:val="hybridMultilevel"/>
    <w:tmpl w:val="E88850EC"/>
    <w:lvl w:ilvl="0" w:tplc="C8A4E59A">
      <w:start w:val="1"/>
      <w:numFmt w:val="bullet"/>
      <w:lvlText w:val=""/>
      <w:lvlJc w:val="left"/>
      <w:pPr>
        <w:tabs>
          <w:tab w:val="num" w:pos="360"/>
        </w:tabs>
        <w:ind w:left="360" w:hanging="360"/>
      </w:pPr>
      <w:rPr>
        <w:rFonts w:ascii="Wingdings" w:hAnsi="Wingdings" w:hint="default"/>
      </w:rPr>
    </w:lvl>
    <w:lvl w:ilvl="1" w:tplc="E1EEF252">
      <w:start w:val="1"/>
      <w:numFmt w:val="decimal"/>
      <w:lvlText w:val="%2."/>
      <w:lvlJc w:val="left"/>
      <w:pPr>
        <w:tabs>
          <w:tab w:val="num" w:pos="1440"/>
        </w:tabs>
        <w:ind w:left="1440" w:hanging="360"/>
      </w:pPr>
    </w:lvl>
    <w:lvl w:ilvl="2" w:tplc="CF769E9A">
      <w:start w:val="1"/>
      <w:numFmt w:val="decimal"/>
      <w:lvlText w:val="%3."/>
      <w:lvlJc w:val="left"/>
      <w:pPr>
        <w:tabs>
          <w:tab w:val="num" w:pos="2160"/>
        </w:tabs>
        <w:ind w:left="2160" w:hanging="360"/>
      </w:pPr>
    </w:lvl>
    <w:lvl w:ilvl="3" w:tplc="09C2A218">
      <w:start w:val="1"/>
      <w:numFmt w:val="decimal"/>
      <w:lvlText w:val="%4."/>
      <w:lvlJc w:val="left"/>
      <w:pPr>
        <w:tabs>
          <w:tab w:val="num" w:pos="2880"/>
        </w:tabs>
        <w:ind w:left="2880" w:hanging="360"/>
      </w:pPr>
    </w:lvl>
    <w:lvl w:ilvl="4" w:tplc="EF8EA1D8">
      <w:start w:val="1"/>
      <w:numFmt w:val="decimal"/>
      <w:lvlText w:val="%5."/>
      <w:lvlJc w:val="left"/>
      <w:pPr>
        <w:tabs>
          <w:tab w:val="num" w:pos="3600"/>
        </w:tabs>
        <w:ind w:left="3600" w:hanging="360"/>
      </w:pPr>
    </w:lvl>
    <w:lvl w:ilvl="5" w:tplc="4B266E22">
      <w:start w:val="1"/>
      <w:numFmt w:val="decimal"/>
      <w:lvlText w:val="%6."/>
      <w:lvlJc w:val="left"/>
      <w:pPr>
        <w:tabs>
          <w:tab w:val="num" w:pos="4320"/>
        </w:tabs>
        <w:ind w:left="4320" w:hanging="360"/>
      </w:pPr>
    </w:lvl>
    <w:lvl w:ilvl="6" w:tplc="9E98B4B2">
      <w:start w:val="1"/>
      <w:numFmt w:val="decimal"/>
      <w:lvlText w:val="%7."/>
      <w:lvlJc w:val="left"/>
      <w:pPr>
        <w:tabs>
          <w:tab w:val="num" w:pos="5040"/>
        </w:tabs>
        <w:ind w:left="5040" w:hanging="360"/>
      </w:pPr>
    </w:lvl>
    <w:lvl w:ilvl="7" w:tplc="802A72D8">
      <w:start w:val="1"/>
      <w:numFmt w:val="decimal"/>
      <w:lvlText w:val="%8."/>
      <w:lvlJc w:val="left"/>
      <w:pPr>
        <w:tabs>
          <w:tab w:val="num" w:pos="5760"/>
        </w:tabs>
        <w:ind w:left="5760" w:hanging="360"/>
      </w:pPr>
    </w:lvl>
    <w:lvl w:ilvl="8" w:tplc="6BAE8650">
      <w:start w:val="1"/>
      <w:numFmt w:val="decimal"/>
      <w:lvlText w:val="%9."/>
      <w:lvlJc w:val="left"/>
      <w:pPr>
        <w:tabs>
          <w:tab w:val="num" w:pos="6480"/>
        </w:tabs>
        <w:ind w:left="6480" w:hanging="360"/>
      </w:pPr>
    </w:lvl>
  </w:abstractNum>
  <w:abstractNum w:abstractNumId="6">
    <w:nsid w:val="250C7FF3"/>
    <w:multiLevelType w:val="hybridMultilevel"/>
    <w:tmpl w:val="5EF09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15138"/>
    <w:multiLevelType w:val="hybridMultilevel"/>
    <w:tmpl w:val="241C8BEC"/>
    <w:lvl w:ilvl="0" w:tplc="14602D3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84CAE"/>
    <w:multiLevelType w:val="hybridMultilevel"/>
    <w:tmpl w:val="755818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F4257"/>
    <w:multiLevelType w:val="hybridMultilevel"/>
    <w:tmpl w:val="AC92EDA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CC2771"/>
    <w:multiLevelType w:val="hybridMultilevel"/>
    <w:tmpl w:val="74BEF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F67CFF"/>
    <w:multiLevelType w:val="hybridMultilevel"/>
    <w:tmpl w:val="4492E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627F8"/>
    <w:multiLevelType w:val="hybridMultilevel"/>
    <w:tmpl w:val="FFCCB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7B47D8"/>
    <w:multiLevelType w:val="hybridMultilevel"/>
    <w:tmpl w:val="44B678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6563D0"/>
    <w:multiLevelType w:val="hybridMultilevel"/>
    <w:tmpl w:val="D616CC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237E3"/>
    <w:multiLevelType w:val="hybridMultilevel"/>
    <w:tmpl w:val="50BE1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95045E"/>
    <w:multiLevelType w:val="hybridMultilevel"/>
    <w:tmpl w:val="EBCA3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0000BC"/>
    <w:multiLevelType w:val="hybridMultilevel"/>
    <w:tmpl w:val="F4AC00C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F174B0"/>
    <w:multiLevelType w:val="hybridMultilevel"/>
    <w:tmpl w:val="8A0EC0D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55E03C84"/>
    <w:multiLevelType w:val="hybridMultilevel"/>
    <w:tmpl w:val="AD3C864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221783"/>
    <w:multiLevelType w:val="hybridMultilevel"/>
    <w:tmpl w:val="0C3EF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2D4D26"/>
    <w:multiLevelType w:val="hybridMultilevel"/>
    <w:tmpl w:val="E206944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A56635C"/>
    <w:multiLevelType w:val="hybridMultilevel"/>
    <w:tmpl w:val="11F8A0A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5247A7"/>
    <w:multiLevelType w:val="hybridMultilevel"/>
    <w:tmpl w:val="51A0E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A764E"/>
    <w:multiLevelType w:val="hybridMultilevel"/>
    <w:tmpl w:val="28C0AF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3E07D3"/>
    <w:multiLevelType w:val="hybridMultilevel"/>
    <w:tmpl w:val="A5B2105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1F307A"/>
    <w:multiLevelType w:val="hybridMultilevel"/>
    <w:tmpl w:val="F85EC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6"/>
  </w:num>
  <w:num w:numId="11">
    <w:abstractNumId w:val="16"/>
  </w:num>
  <w:num w:numId="12">
    <w:abstractNumId w:val="3"/>
  </w:num>
  <w:num w:numId="13">
    <w:abstractNumId w:val="23"/>
  </w:num>
  <w:num w:numId="14">
    <w:abstractNumId w:val="11"/>
  </w:num>
  <w:num w:numId="15">
    <w:abstractNumId w:val="10"/>
  </w:num>
  <w:num w:numId="16">
    <w:abstractNumId w:val="2"/>
  </w:num>
  <w:num w:numId="17">
    <w:abstractNumId w:val="4"/>
  </w:num>
  <w:num w:numId="18">
    <w:abstractNumId w:val="18"/>
  </w:num>
  <w:num w:numId="19">
    <w:abstractNumId w:val="15"/>
  </w:num>
  <w:num w:numId="20">
    <w:abstractNumId w:val="13"/>
  </w:num>
  <w:num w:numId="21">
    <w:abstractNumId w:val="24"/>
  </w:num>
  <w:num w:numId="22">
    <w:abstractNumId w:val="12"/>
  </w:num>
  <w:num w:numId="23">
    <w:abstractNumId w:val="0"/>
  </w:num>
  <w:num w:numId="24">
    <w:abstractNumId w:val="6"/>
  </w:num>
  <w:num w:numId="25">
    <w:abstractNumId w:val="20"/>
  </w:num>
  <w:num w:numId="26">
    <w:abstractNumId w:val="1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96AE1"/>
    <w:rsid w:val="000E61E3"/>
    <w:rsid w:val="00125D84"/>
    <w:rsid w:val="002463F0"/>
    <w:rsid w:val="002F2CC0"/>
    <w:rsid w:val="00362FDB"/>
    <w:rsid w:val="005266AF"/>
    <w:rsid w:val="005F3511"/>
    <w:rsid w:val="00633DCD"/>
    <w:rsid w:val="007F6B29"/>
    <w:rsid w:val="00996AE1"/>
    <w:rsid w:val="00A200A8"/>
    <w:rsid w:val="00C05864"/>
    <w:rsid w:val="00CA274B"/>
    <w:rsid w:val="00CD5E95"/>
    <w:rsid w:val="00D05435"/>
    <w:rsid w:val="00DA0D3A"/>
    <w:rsid w:val="00DB4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E1"/>
    <w:pPr>
      <w:spacing w:before="0" w:beforeAutospacing="0" w:after="20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6AE1"/>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996AE1"/>
    <w:rPr>
      <w:color w:val="0000FF"/>
      <w:u w:val="single"/>
    </w:rPr>
  </w:style>
  <w:style w:type="paragraph" w:styleId="a5">
    <w:name w:val="Body Text"/>
    <w:basedOn w:val="a"/>
    <w:link w:val="a6"/>
    <w:semiHidden/>
    <w:unhideWhenUsed/>
    <w:rsid w:val="00996AE1"/>
    <w:pPr>
      <w:spacing w:after="120" w:line="240" w:lineRule="auto"/>
    </w:pPr>
    <w:rPr>
      <w:rFonts w:ascii="Times New Roman" w:hAnsi="Times New Roman"/>
      <w:sz w:val="24"/>
      <w:szCs w:val="24"/>
    </w:rPr>
  </w:style>
  <w:style w:type="character" w:customStyle="1" w:styleId="a6">
    <w:name w:val="Основной текст Знак"/>
    <w:basedOn w:val="a0"/>
    <w:link w:val="a5"/>
    <w:semiHidden/>
    <w:rsid w:val="00996AE1"/>
    <w:rPr>
      <w:rFonts w:ascii="Times New Roman" w:eastAsia="Times New Roman" w:hAnsi="Times New Roman" w:cs="Times New Roman"/>
      <w:sz w:val="24"/>
      <w:szCs w:val="24"/>
      <w:lang w:eastAsia="ru-RU"/>
    </w:rPr>
  </w:style>
  <w:style w:type="character" w:customStyle="1" w:styleId="a7">
    <w:name w:val="Тезисы_текст Знак Знак"/>
    <w:basedOn w:val="a0"/>
    <w:link w:val="a8"/>
    <w:locked/>
    <w:rsid w:val="00996AE1"/>
    <w:rPr>
      <w:rFonts w:ascii="Arial" w:hAnsi="Arial" w:cs="Arial"/>
      <w:sz w:val="24"/>
      <w:szCs w:val="16"/>
    </w:rPr>
  </w:style>
  <w:style w:type="paragraph" w:customStyle="1" w:styleId="a8">
    <w:name w:val="Тезисы_текст"/>
    <w:basedOn w:val="a"/>
    <w:link w:val="a7"/>
    <w:rsid w:val="00996AE1"/>
    <w:pPr>
      <w:widowControl w:val="0"/>
      <w:autoSpaceDE w:val="0"/>
      <w:autoSpaceDN w:val="0"/>
      <w:adjustRightInd w:val="0"/>
      <w:spacing w:after="60" w:line="240" w:lineRule="auto"/>
      <w:jc w:val="both"/>
    </w:pPr>
    <w:rPr>
      <w:rFonts w:ascii="Arial" w:eastAsiaTheme="minorHAnsi" w:hAnsi="Arial" w:cs="Arial"/>
      <w:sz w:val="24"/>
      <w:szCs w:val="16"/>
      <w:lang w:eastAsia="en-US"/>
    </w:rPr>
  </w:style>
  <w:style w:type="character" w:customStyle="1" w:styleId="a9">
    <w:name w:val="Тезисы_нумерованный Знак Знак"/>
    <w:basedOn w:val="a0"/>
    <w:link w:val="aa"/>
    <w:locked/>
    <w:rsid w:val="00996AE1"/>
    <w:rPr>
      <w:rFonts w:ascii="Arial" w:hAnsi="Arial" w:cs="Arial"/>
      <w:sz w:val="24"/>
      <w:szCs w:val="16"/>
    </w:rPr>
  </w:style>
  <w:style w:type="paragraph" w:customStyle="1" w:styleId="aa">
    <w:name w:val="Тезисы_нумерованный Знак"/>
    <w:basedOn w:val="a"/>
    <w:link w:val="a9"/>
    <w:rsid w:val="00996AE1"/>
    <w:pPr>
      <w:spacing w:after="60" w:line="240" w:lineRule="auto"/>
      <w:jc w:val="both"/>
    </w:pPr>
    <w:rPr>
      <w:rFonts w:ascii="Arial" w:eastAsiaTheme="minorHAnsi" w:hAnsi="Arial" w:cs="Arial"/>
      <w:sz w:val="24"/>
      <w:szCs w:val="16"/>
      <w:lang w:eastAsia="en-US"/>
    </w:rPr>
  </w:style>
  <w:style w:type="paragraph" w:customStyle="1" w:styleId="14095">
    <w:name w:val="Стиль 14 пт По ширине Слева:  095 см Междустр.интервал:  полуто..."/>
    <w:basedOn w:val="a"/>
    <w:autoRedefine/>
    <w:rsid w:val="00996AE1"/>
    <w:pPr>
      <w:spacing w:after="0" w:line="360" w:lineRule="auto"/>
      <w:ind w:left="540"/>
      <w:jc w:val="both"/>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кс</cp:lastModifiedBy>
  <cp:revision>5</cp:revision>
  <dcterms:created xsi:type="dcterms:W3CDTF">2014-09-16T02:24:00Z</dcterms:created>
  <dcterms:modified xsi:type="dcterms:W3CDTF">2014-09-21T05:16:00Z</dcterms:modified>
</cp:coreProperties>
</file>