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843"/>
        <w:gridCol w:w="709"/>
        <w:gridCol w:w="1559"/>
        <w:gridCol w:w="3544"/>
        <w:gridCol w:w="3827"/>
        <w:gridCol w:w="1559"/>
        <w:gridCol w:w="993"/>
      </w:tblGrid>
      <w:tr w:rsidR="003519B5" w:rsidTr="00A04A1D">
        <w:tc>
          <w:tcPr>
            <w:tcW w:w="710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№ по разделу</w:t>
            </w:r>
          </w:p>
        </w:tc>
        <w:tc>
          <w:tcPr>
            <w:tcW w:w="1843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раздела, урока </w:t>
            </w:r>
          </w:p>
        </w:tc>
        <w:tc>
          <w:tcPr>
            <w:tcW w:w="709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1559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3827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деятельности.</w:t>
            </w:r>
          </w:p>
        </w:tc>
        <w:tc>
          <w:tcPr>
            <w:tcW w:w="1559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bookmarkStart w:id="0" w:name="_GoBack"/>
        <w:bookmarkEnd w:id="0"/>
      </w:tr>
      <w:tr w:rsidR="00C67C99" w:rsidTr="00A04A1D">
        <w:tc>
          <w:tcPr>
            <w:tcW w:w="710" w:type="dxa"/>
            <w:shd w:val="clear" w:color="auto" w:fill="auto"/>
          </w:tcPr>
          <w:p w:rsidR="00C67C99" w:rsidRPr="003519B5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220915" w:rsidRDefault="00220915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C99" w:rsidRDefault="000B6770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изобразительном искусстве</w:t>
            </w:r>
            <w:r w:rsidR="00C67C99" w:rsidRPr="003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часов.</w:t>
            </w:r>
          </w:p>
          <w:p w:rsidR="00220915" w:rsidRPr="003519B5" w:rsidRDefault="00220915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67C99" w:rsidRPr="00743366" w:rsidRDefault="00C67C99" w:rsidP="00AB54EB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натюрморте. Колорит и образный строй натюрморта.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DA52CF" w:rsidRPr="0092597F" w:rsidRDefault="00DA52CF" w:rsidP="009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мастеров натюрморта, в которых отразилась красота предметного мира, даров земли в пору осени.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натюрмортах живописцев и графиков.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изображения плодов в композициях натюрмортов художников разных стран.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 </w:t>
            </w:r>
          </w:p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правила поведения при сотрудничестве;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успехов и неудач в собственной учебе.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рисунок с натуры отдельных осенних плодов.</w:t>
            </w:r>
          </w:p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с натуры натюрморт из овощей.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Осенние плоды в твоем натюрморте.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живописно-декоративные натюрморты художников разных стран. </w:t>
            </w:r>
            <w:r w:rsidR="001A575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них. </w:t>
            </w:r>
            <w:r w:rsidR="001A575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какими изобразительными средствами выражают художники свое отношение к плодам земли в произведениях разных видов </w:t>
            </w:r>
            <w:proofErr w:type="gramStart"/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они используют для усиления декоративности.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задание;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  <w:r w:rsidR="003519B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B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="003519B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цвет как основное выразительное средство </w:t>
            </w:r>
            <w:r w:rsidR="003519B5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 живописи.</w:t>
            </w:r>
          </w:p>
        </w:tc>
        <w:tc>
          <w:tcPr>
            <w:tcW w:w="1559" w:type="dxa"/>
            <w:shd w:val="clear" w:color="auto" w:fill="auto"/>
          </w:tcPr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proofErr w:type="spellEnd"/>
          </w:p>
          <w:p w:rsidR="00C67C99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в карандаше.</w:t>
            </w:r>
          </w:p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B5" w:rsidRPr="0092597F" w:rsidRDefault="003519B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Завершить работу в цвете в технике коллажа.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Чудо-дерево.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умений, навыков</w:t>
            </w:r>
          </w:p>
        </w:tc>
        <w:tc>
          <w:tcPr>
            <w:tcW w:w="3544" w:type="dxa"/>
            <w:shd w:val="clear" w:color="auto" w:fill="auto"/>
          </w:tcPr>
          <w:p w:rsidR="001A5755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рельефные композиции «древо жизни» в архитектурных сооружениях. </w:t>
            </w:r>
          </w:p>
          <w:p w:rsidR="001A5755" w:rsidRPr="0092597F" w:rsidRDefault="001A575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плакетного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</w:t>
            </w:r>
          </w:p>
          <w:p w:rsidR="001A5755" w:rsidRPr="0092597F" w:rsidRDefault="001A575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средства выразительности рельефных композиций. </w:t>
            </w:r>
          </w:p>
          <w:p w:rsidR="00C67C99" w:rsidRPr="0092597F" w:rsidRDefault="001A575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</w:t>
            </w:r>
            <w:r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горельеф.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учебное задание; выбирать последовательность действий.</w:t>
            </w:r>
          </w:p>
          <w:p w:rsidR="00C67C99" w:rsidRPr="0092597F" w:rsidRDefault="006F2565" w:rsidP="006F2565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1A575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рельефную композицию из пластилина «Древо жизни».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C6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5B55D1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 в живописи и графике.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1A575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пейзажи русских художников, пейзажные композиции в техники монотипии. 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«пейзажей настроения». 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лирического настроения в творчестве художников-пейзажистов и русской поэзии. 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главных выразительных средствах в осенних пейзажах живописцев.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 </w:t>
            </w:r>
          </w:p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8E3C1B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управлять ими; 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оценку своей деятельности с оценкой учителя.</w:t>
            </w:r>
          </w:p>
        </w:tc>
        <w:tc>
          <w:tcPr>
            <w:tcW w:w="1559" w:type="dxa"/>
            <w:shd w:val="clear" w:color="auto" w:fill="auto"/>
          </w:tcPr>
          <w:p w:rsidR="00220915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эскиз осеннего пейзажа в технике монотипии.</w:t>
            </w:r>
          </w:p>
          <w:p w:rsidR="00220915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15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9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пейзажем. 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B55D1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EE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знаний, умений,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544" w:type="dxa"/>
            <w:shd w:val="clear" w:color="auto" w:fill="auto"/>
          </w:tcPr>
          <w:p w:rsidR="00220915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Рассматривать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оформления книги выдающихся мастеров отечественной книжной графики. 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манеры 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приемы выполнения иллюстраций разных художников-иллюстраторов. </w:t>
            </w:r>
            <w:r w:rsidR="00220915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220915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компонентах книги. </w:t>
            </w:r>
          </w:p>
          <w:p w:rsidR="00C67C99" w:rsidRPr="0092597F" w:rsidRDefault="0022091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графика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гравюра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 в разных ситуациях;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выходы из спорных ситуаций.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правила поведения при сотрудничестве;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успехов и неудач в собственной учебе.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осенний пейзаж графическими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средствами.</w:t>
            </w:r>
          </w:p>
          <w:p w:rsidR="00220915" w:rsidRPr="0092597F" w:rsidRDefault="00220915" w:rsidP="008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1B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</w:p>
          <w:p w:rsidR="00220915" w:rsidRPr="0092597F" w:rsidRDefault="00220915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 лирическим стихам русских поэтов.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8E3C1B" w:rsidRPr="0092597F" w:rsidRDefault="008E3C1B" w:rsidP="000B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1C" w:rsidRPr="0092597F" w:rsidRDefault="000B6770" w:rsidP="000B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Живая старина</w:t>
            </w:r>
            <w:r w:rsidR="00C67C99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 трудовые циклы</w:t>
            </w:r>
            <w:r w:rsidR="00C67C99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 народной культуре</w:t>
            </w:r>
            <w:r w:rsidR="00C67C99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C99" w:rsidRPr="0092597F" w:rsidRDefault="000B6770" w:rsidP="000B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и современной жизни</w:t>
            </w:r>
            <w:r w:rsidR="00C67C99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и их образы в искусстве</w:t>
            </w:r>
            <w:r w:rsidR="00C67C99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часов.</w:t>
            </w:r>
          </w:p>
          <w:p w:rsidR="008E3C1B" w:rsidRPr="0092597F" w:rsidRDefault="008E3C1B" w:rsidP="000B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Человек и земля-кормилица. Праздник урожая.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изобразительного, декоративно-прикладного и народного искусства, в которых нашли отражение осенние праздники и ярмарки.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центр многофигурных композиций в произведениях живописцев и народных мастеров.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="008E3C1B"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бытовой жанр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C1B"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 фигуры человека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разных ситуациях;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выходы из спорных ситуаций.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делать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8E3C1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рисунок фигуры человека в движении.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  <w:r w:rsidR="00EC04FC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произведения бытового жанра.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западноевропейских мастеров с произведениями отечественных живописцев.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общее и 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различное. </w:t>
            </w:r>
            <w:r w:rsidR="008E3C1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8E3C1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тему, сюжет бытовой картины,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смысловой центр. </w:t>
            </w:r>
            <w:r w:rsidR="00C20A20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</w:t>
            </w:r>
          </w:p>
          <w:p w:rsidR="00C67C99" w:rsidRPr="0092597F" w:rsidRDefault="006F2565" w:rsidP="006F2565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Уважительно относиться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творчеству, как к своему, так и других людей.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C20A20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многофигурную композицию «Ярмарка».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B55D1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EE0467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Зимняя пора в живописи и графике.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EE0467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C20A20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пейзажного жанра в творчестве художников разных эпох, отразивших состояние и настроение природы в зимнем пейзаже.</w:t>
            </w:r>
          </w:p>
          <w:p w:rsidR="00C67C99" w:rsidRPr="0092597F" w:rsidRDefault="00C20A20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передаче естественной красоты зимнего пейзажа.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C20A20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зарисовки зимней природы.</w:t>
            </w:r>
          </w:p>
          <w:p w:rsidR="00C20A20" w:rsidRPr="0092597F" w:rsidRDefault="00C20A20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20" w:rsidRPr="0092597F" w:rsidRDefault="00C20A20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20" w:rsidRPr="0092597F" w:rsidRDefault="00C20A20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зимнего пейзажа.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B55D1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077D1E" w:rsidP="00E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Делу – время, потехе – час. Рукодельницы и мастера.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077D1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живописи, изображающие молодежь в сценах совместного труда и отдыха. </w:t>
            </w:r>
            <w:r w:rsidR="00C20A20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праздниках и обычаях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радиции которых продолжаются в жизни родного края. </w:t>
            </w:r>
            <w:r w:rsidR="00C20A20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="00C20A20" w:rsidRPr="0092597F">
              <w:rPr>
                <w:rFonts w:ascii="Times New Roman" w:hAnsi="Times New Roman" w:cs="Times New Roman"/>
                <w:sz w:val="24"/>
                <w:szCs w:val="24"/>
              </w:rPr>
              <w:t>сходство и раз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>личия в изображении костюмов разных персонажей.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Уметь 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учебное задание.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Уважительно относиться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творчеству, как к своему, так и других людей.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графический эскиз пояса.</w:t>
            </w:r>
          </w:p>
          <w:p w:rsidR="00AE3846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6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Конструировать изделие «пояс» (плетение из трех и пяти нитей).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5B55D1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077D1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мастеров искусства.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077D1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видов искусства, запечатлевшие образы фольклорных героев. </w:t>
            </w:r>
            <w:r w:rsidR="00AE3846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добрых и злых героев в произведениях изобразительного искусства. </w:t>
            </w:r>
            <w:r w:rsidR="00AE3846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 </w:t>
            </w:r>
            <w:r w:rsidR="00AE3846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>условность и субъективность художественного образа.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разных ситуациях.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Изобразить сказочного героя.</w:t>
            </w:r>
          </w:p>
          <w:p w:rsidR="00AE3846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6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6" w:rsidRPr="0092597F" w:rsidRDefault="00AE3846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Изобразить былинного героя.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5B55D1" w:rsidRPr="0092597F" w:rsidRDefault="005B55D1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AE3846" w:rsidRPr="0092597F" w:rsidRDefault="00AE3846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5D1" w:rsidRPr="0092597F" w:rsidRDefault="000B6770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народной жизни в искусстве</w:t>
            </w:r>
            <w:r w:rsidR="005B55D1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27D1C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5B55D1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  <w:r w:rsidR="00AE3846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E3846" w:rsidRPr="0092597F" w:rsidRDefault="00AE3846" w:rsidP="002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5D1" w:rsidRPr="0092597F" w:rsidRDefault="005B55D1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5B55D1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077D1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077D1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AE3846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культовые и гражданские постройки из дерева мастеров Древней Руси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фотографиях, в произведениях живописи и графики.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художественные особенности крестьянских домов, храмов и других построек.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их типы, индивидуальные черты, назначение.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>ведущие художественные музеи деревянного зодчества России.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 </w:t>
            </w:r>
          </w:p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22111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графические зарисовки деревянных построек.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077D1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Изба – творение русских мастеров-древоделов.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077D1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деревянного русского зодчества, плотницкие инструменты.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конструктивно-техническую основу избы.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художественные особенности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крестьянских домов и других дворовых построек.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>их типы и назначение.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разных ситуациях;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спорных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22111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макет избы из бумаги.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077D1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Изба – модель мироздания.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077D1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67C99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декоративного убранства в облике деревянных домов. </w:t>
            </w:r>
            <w:r w:rsidR="0022111A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="0022111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смысл поэтического отражения образа 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 в знаках-символах домовой резьбы: условность художественного образа. </w:t>
            </w:r>
            <w:r w:rsidR="00AD625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декоративного убранства домов разных регионов. </w:t>
            </w:r>
            <w:r w:rsidR="00AD625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типы и назначение домовой резьбы.</w:t>
            </w:r>
          </w:p>
        </w:tc>
        <w:tc>
          <w:tcPr>
            <w:tcW w:w="3827" w:type="dxa"/>
            <w:shd w:val="clear" w:color="auto" w:fill="auto"/>
          </w:tcPr>
          <w:p w:rsidR="004E15BB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и согласованно действовать в коллективе; </w:t>
            </w:r>
          </w:p>
          <w:p w:rsidR="004E15BB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задание;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действий; </w:t>
            </w:r>
          </w:p>
          <w:p w:rsidR="004E15BB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 работы; </w:t>
            </w:r>
          </w:p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 обсуждении учебной задачи.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  <w:shd w:val="clear" w:color="auto" w:fill="auto"/>
          </w:tcPr>
          <w:p w:rsidR="00C67C99" w:rsidRPr="0092597F" w:rsidRDefault="00AD625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графические зарисовки знаков-символов в резном убранстве фасада крестьянского дома.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  <w:shd w:val="clear" w:color="auto" w:fill="auto"/>
          </w:tcPr>
          <w:p w:rsidR="00C67C99" w:rsidRPr="0092597F" w:rsidRDefault="002E46A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67C99" w:rsidRPr="0092597F" w:rsidRDefault="00127D1C" w:rsidP="00077D1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Лад народной жизни и его образы в искусстве.</w:t>
            </w:r>
          </w:p>
        </w:tc>
        <w:tc>
          <w:tcPr>
            <w:tcW w:w="709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7C99" w:rsidRPr="0092597F" w:rsidRDefault="00EC04F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C67C99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AD625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сцены семейной жизни далекого прошлого, настоящего в произведениях живописи и графики, лаковой миниатюре. </w:t>
            </w:r>
            <w:r w:rsidR="00AD625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>общее и различное в их содержании, композиции и средствах художественной выразительности, помогающие передавать идею связи поколений.</w:t>
            </w:r>
          </w:p>
        </w:tc>
        <w:tc>
          <w:tcPr>
            <w:tcW w:w="3827" w:type="dxa"/>
            <w:shd w:val="clear" w:color="auto" w:fill="auto"/>
          </w:tcPr>
          <w:p w:rsidR="006F2565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и согласованно действовать в коллективе;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задание;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 работы;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 обсуждении учебной задачи.</w:t>
            </w:r>
          </w:p>
          <w:p w:rsidR="00C67C99" w:rsidRPr="0092597F" w:rsidRDefault="006F2565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  <w:shd w:val="clear" w:color="auto" w:fill="auto"/>
          </w:tcPr>
          <w:p w:rsidR="00AD625E" w:rsidRPr="0092597F" w:rsidRDefault="00AD625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элементы декора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крестьянс</w:t>
            </w:r>
            <w:proofErr w:type="spellEnd"/>
          </w:p>
          <w:p w:rsidR="00C67C99" w:rsidRPr="0092597F" w:rsidRDefault="00AD625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кой избы из бумаги в постройке крестьянского подворья.</w:t>
            </w:r>
          </w:p>
        </w:tc>
        <w:tc>
          <w:tcPr>
            <w:tcW w:w="993" w:type="dxa"/>
            <w:shd w:val="clear" w:color="auto" w:fill="auto"/>
          </w:tcPr>
          <w:p w:rsidR="00C67C99" w:rsidRPr="0092597F" w:rsidRDefault="00C67C99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27D1C" w:rsidRPr="0092597F" w:rsidRDefault="00194B92" w:rsidP="0019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Художник и театр. Декорации к опере-сказке «Снегурочка».</w:t>
            </w:r>
          </w:p>
        </w:tc>
        <w:tc>
          <w:tcPr>
            <w:tcW w:w="709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1E9D" w:rsidRPr="0092597F" w:rsidRDefault="00041E9D" w:rsidP="0004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27D1C" w:rsidRPr="0092597F" w:rsidRDefault="00041E9D" w:rsidP="0004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127D1C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AD625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эскизы декораций и костюмов В.М. Васнецова,</w:t>
            </w:r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К.А. Коровина, И.Я. </w:t>
            </w:r>
            <w:proofErr w:type="spellStart"/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 опере-сказке «Снегурочка». </w:t>
            </w:r>
            <w:r w:rsidR="00194B92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особенностей творчества театрального художника, влияния сказочных образов народной культуры и декоративно-при</w:t>
            </w:r>
            <w:r w:rsidR="00EA6A11" w:rsidRPr="0092597F">
              <w:rPr>
                <w:rFonts w:ascii="Times New Roman" w:hAnsi="Times New Roman" w:cs="Times New Roman"/>
                <w:sz w:val="24"/>
                <w:szCs w:val="24"/>
              </w:rPr>
              <w:t>кладного искусства на творчество театрального художника, эскизы</w:t>
            </w:r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декорац</w:t>
            </w:r>
            <w:r w:rsidR="00EA6A11" w:rsidRPr="0092597F">
              <w:rPr>
                <w:rFonts w:ascii="Times New Roman" w:hAnsi="Times New Roman" w:cs="Times New Roman"/>
                <w:sz w:val="24"/>
                <w:szCs w:val="24"/>
              </w:rPr>
              <w:t>ий и костюмы</w:t>
            </w:r>
            <w:r w:rsidR="00194B92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D4A3F" w:rsidRPr="0092597F" w:rsidRDefault="006D4A3F" w:rsidP="006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 </w:t>
            </w:r>
          </w:p>
          <w:p w:rsidR="006D4A3F" w:rsidRPr="0092597F" w:rsidRDefault="006D4A3F" w:rsidP="006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существенных и несущественных признаков.</w:t>
            </w:r>
          </w:p>
          <w:p w:rsidR="006F2565" w:rsidRPr="0092597F" w:rsidRDefault="006D4A3F" w:rsidP="006D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делать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 эскизы декораций, костюмов к театральной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постановке.</w:t>
            </w: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708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843" w:type="dxa"/>
            <w:shd w:val="clear" w:color="auto" w:fill="auto"/>
          </w:tcPr>
          <w:p w:rsidR="00194B92" w:rsidRPr="0092597F" w:rsidRDefault="00194B92" w:rsidP="00AB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Художник и театр. Образы персонажей.</w:t>
            </w:r>
          </w:p>
          <w:p w:rsidR="00194B92" w:rsidRPr="0092597F" w:rsidRDefault="00194B92" w:rsidP="00AB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1C" w:rsidRPr="0092597F" w:rsidRDefault="00127D1C" w:rsidP="00AB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041E9D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13064A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13064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эскизы костюмов персонажей к операм-сказкам Н.А. Римского-Корсакова «Снегурочка» (В.М. Васнецов) и «Золотой петушок» (И.Я. </w:t>
            </w:r>
            <w:proofErr w:type="spellStart"/>
            <w:r w:rsidR="0013064A" w:rsidRPr="0092597F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="0013064A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27D1C" w:rsidRPr="0092597F" w:rsidRDefault="0013064A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изображения в театрально-декоративном искусстве. </w:t>
            </w:r>
            <w:r w:rsidR="006D4A3F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="006D4A3F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особенностей работы художника по созданию эскизов театральных костюмов.</w:t>
            </w:r>
          </w:p>
        </w:tc>
        <w:tc>
          <w:tcPr>
            <w:tcW w:w="3827" w:type="dxa"/>
            <w:shd w:val="clear" w:color="auto" w:fill="auto"/>
          </w:tcPr>
          <w:p w:rsidR="006D4A3F" w:rsidRPr="0092597F" w:rsidRDefault="006D4A3F" w:rsidP="006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успешность выполнения заданий,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ход и результат выполнения работы;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учебной задачи.</w:t>
            </w:r>
          </w:p>
          <w:p w:rsidR="006F2565" w:rsidRPr="0092597F" w:rsidRDefault="006D4A3F" w:rsidP="006D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делать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какое мнение принять в предложенных ситуациях, опираясь на общие правила поведения.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эскизы костюмов персонажей.</w:t>
            </w:r>
          </w:p>
          <w:p w:rsidR="0013064A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4A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Создать коллектив</w:t>
            </w:r>
          </w:p>
          <w:p w:rsidR="0013064A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панно «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Снегуроч</w:t>
            </w:r>
            <w:proofErr w:type="spellEnd"/>
          </w:p>
          <w:p w:rsidR="0013064A" w:rsidRPr="0092597F" w:rsidRDefault="0013064A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ка» в технике коллаж.</w:t>
            </w: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92" w:rsidRPr="0092597F" w:rsidRDefault="00194B92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праздник широкой Масленицы как часть народной художественной культуры</w:t>
            </w:r>
          </w:p>
          <w:p w:rsidR="00127D1C" w:rsidRPr="0092597F" w:rsidRDefault="00194B92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и современной жизни</w:t>
            </w:r>
            <w:r w:rsidR="00127D1C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часа.</w:t>
            </w:r>
          </w:p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27D1C" w:rsidRPr="0092597F" w:rsidRDefault="00194B92" w:rsidP="002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Гулянье на широкую Масленицу.</w:t>
            </w:r>
          </w:p>
        </w:tc>
        <w:tc>
          <w:tcPr>
            <w:tcW w:w="709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04FC" w:rsidRPr="0092597F" w:rsidRDefault="00EC04FC" w:rsidP="00EC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27D1C" w:rsidRPr="0092597F" w:rsidRDefault="00EC04FC" w:rsidP="00E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127D1C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B611C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произведения на тему масленичных гуляний. </w:t>
            </w:r>
            <w:r w:rsidR="00B611C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="00B611CE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передачи праздничного ощущения мира в творчестве </w:t>
            </w:r>
            <w:r w:rsidR="00B611CE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художников-живописцев. </w:t>
            </w:r>
            <w:r w:rsidR="00B611C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="00B611CE" w:rsidRPr="0092597F">
              <w:rPr>
                <w:rFonts w:ascii="Times New Roman" w:hAnsi="Times New Roman" w:cs="Times New Roman"/>
                <w:sz w:val="24"/>
                <w:szCs w:val="24"/>
              </w:rPr>
              <w:t>в обсуждении картин, отображающих народный праздник Масленицы, роли природных условий в передаче характера традиционных праздников.</w:t>
            </w:r>
          </w:p>
        </w:tc>
        <w:tc>
          <w:tcPr>
            <w:tcW w:w="3827" w:type="dxa"/>
            <w:shd w:val="clear" w:color="auto" w:fill="auto"/>
          </w:tcPr>
          <w:p w:rsidR="006D4A3F" w:rsidRPr="0092597F" w:rsidRDefault="006D4A3F" w:rsidP="006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необходимые для организации собственной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сотрудничества с партнерами.</w:t>
            </w:r>
          </w:p>
          <w:p w:rsidR="00127D1C" w:rsidRPr="0092597F" w:rsidRDefault="006D4A3F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B611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по памяти зарисовки фигуры человека в народном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 в движении.</w:t>
            </w: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27-28.</w:t>
            </w:r>
          </w:p>
        </w:tc>
        <w:tc>
          <w:tcPr>
            <w:tcW w:w="708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843" w:type="dxa"/>
            <w:shd w:val="clear" w:color="auto" w:fill="auto"/>
          </w:tcPr>
          <w:p w:rsidR="00127D1C" w:rsidRPr="0092597F" w:rsidRDefault="00194B92" w:rsidP="002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Традиции оформления праздничной среды.</w:t>
            </w:r>
          </w:p>
        </w:tc>
        <w:tc>
          <w:tcPr>
            <w:tcW w:w="709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041E9D" w:rsidP="0004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знаний, умений, навыков </w:t>
            </w:r>
          </w:p>
        </w:tc>
        <w:tc>
          <w:tcPr>
            <w:tcW w:w="3544" w:type="dxa"/>
            <w:shd w:val="clear" w:color="auto" w:fill="auto"/>
          </w:tcPr>
          <w:p w:rsidR="00127D1C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B611CE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A3F" w:rsidRPr="0092597F">
              <w:rPr>
                <w:rFonts w:ascii="Times New Roman" w:hAnsi="Times New Roman" w:cs="Times New Roman"/>
                <w:sz w:val="24"/>
                <w:szCs w:val="24"/>
              </w:rPr>
              <w:t>произведения народных мастеров росписи по дереву на тему календарного народного праздника Масленицы из Федоскино, Городца, Палеха.</w:t>
            </w:r>
          </w:p>
          <w:p w:rsidR="006D4A3F" w:rsidRPr="0092597F" w:rsidRDefault="006D4A3F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как соединяется </w:t>
            </w:r>
            <w:proofErr w:type="gram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сказочное в сюжетах лаковой миниатюры.  </w:t>
            </w:r>
          </w:p>
        </w:tc>
        <w:tc>
          <w:tcPr>
            <w:tcW w:w="3827" w:type="dxa"/>
            <w:shd w:val="clear" w:color="auto" w:fill="auto"/>
          </w:tcPr>
          <w:p w:rsidR="006D4A3F" w:rsidRPr="0092597F" w:rsidRDefault="006D4A3F" w:rsidP="006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 работы;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учебной задачи.</w:t>
            </w:r>
          </w:p>
          <w:p w:rsidR="00127D1C" w:rsidRPr="0092597F" w:rsidRDefault="006D4A3F" w:rsidP="006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под руководством педагога самые простые правила поведения при сотрудничестве.</w:t>
            </w:r>
          </w:p>
        </w:tc>
        <w:tc>
          <w:tcPr>
            <w:tcW w:w="1559" w:type="dxa"/>
            <w:shd w:val="clear" w:color="auto" w:fill="auto"/>
          </w:tcPr>
          <w:p w:rsidR="00127D1C" w:rsidRPr="0092597F" w:rsidRDefault="006D4A3F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многофигурную композицию в цвете.</w:t>
            </w:r>
          </w:p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Создать коллектив</w:t>
            </w:r>
          </w:p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proofErr w:type="spellEnd"/>
          </w:p>
          <w:p w:rsidR="006D4A3F" w:rsidRPr="0092597F" w:rsidRDefault="006D4A3F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панно «Широкая Масленица».</w:t>
            </w: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041E9D" w:rsidRPr="0092597F" w:rsidRDefault="00041E9D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Образ единения человека с природой в искусстве – 6 часов.</w:t>
            </w:r>
          </w:p>
          <w:p w:rsidR="00041E9D" w:rsidRPr="0092597F" w:rsidRDefault="00041E9D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27D1C" w:rsidRPr="0092597F" w:rsidRDefault="00127D1C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Животные – братья наши меньшие.</w:t>
            </w:r>
          </w:p>
        </w:tc>
        <w:tc>
          <w:tcPr>
            <w:tcW w:w="709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1F72CE" w:rsidP="001F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27D1C" w:rsidRPr="0092597F" w:rsidRDefault="001F72CE" w:rsidP="001F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127D1C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животных в скульптуре, монументальном и декоративно-прикладном искусстве, станковой и книжной графике. </w:t>
            </w:r>
            <w:r w:rsidR="00041E9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животных и птиц в графике, скульптуре. </w:t>
            </w:r>
            <w:r w:rsidR="00041E9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</w:t>
            </w:r>
            <w:r w:rsidR="00041E9D"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t>анималистический жанр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E9D" w:rsidRPr="00925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художник-анималист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27D1C" w:rsidRPr="0092597F" w:rsidRDefault="00083E11" w:rsidP="0008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</w:t>
            </w:r>
            <w:proofErr w:type="gram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чувства и ощущения, возникающие в результате созерцания, обсуждения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наблюдаемых объектов.</w:t>
            </w:r>
          </w:p>
        </w:tc>
        <w:tc>
          <w:tcPr>
            <w:tcW w:w="1559" w:type="dxa"/>
            <w:shd w:val="clear" w:color="auto" w:fill="auto"/>
          </w:tcPr>
          <w:p w:rsidR="00041E9D" w:rsidRPr="0092597F" w:rsidRDefault="00041E9D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наброски животных с натуры, по памяти и </w:t>
            </w: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127D1C" w:rsidRPr="0092597F" w:rsidRDefault="00041E9D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27D1C" w:rsidRPr="0092597F" w:rsidRDefault="00127D1C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F72CE" w:rsidRPr="0092597F" w:rsidRDefault="001F72C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Животное и его повадки в творчестве скульпторов-анималистов.</w:t>
            </w:r>
          </w:p>
        </w:tc>
        <w:tc>
          <w:tcPr>
            <w:tcW w:w="70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shd w:val="clear" w:color="auto" w:fill="auto"/>
          </w:tcPr>
          <w:p w:rsidR="001F72CE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отечественных художников-анималистов, создавших образные характеристики представителей животного мира в различных материалах и техниках. </w:t>
            </w:r>
            <w:r w:rsidR="00041E9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="00041E9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характерах и особенностях своих домашних животных.</w:t>
            </w:r>
          </w:p>
        </w:tc>
        <w:tc>
          <w:tcPr>
            <w:tcW w:w="3827" w:type="dxa"/>
            <w:shd w:val="clear" w:color="auto" w:fill="auto"/>
          </w:tcPr>
          <w:p w:rsidR="00083E11" w:rsidRPr="0092597F" w:rsidRDefault="00083E11" w:rsidP="004E1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Проговаривать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на уроке.</w:t>
            </w:r>
            <w:r w:rsidR="004E15B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учителем плану. </w:t>
            </w:r>
          </w:p>
          <w:p w:rsidR="00452D8D" w:rsidRPr="0092597F" w:rsidRDefault="00083E11" w:rsidP="00452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CE" w:rsidRPr="0092597F" w:rsidRDefault="00083E11" w:rsidP="00452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1559" w:type="dxa"/>
            <w:shd w:val="clear" w:color="auto" w:fill="auto"/>
          </w:tcPr>
          <w:p w:rsidR="00041E9D" w:rsidRPr="0092597F" w:rsidRDefault="00041E9D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скульптур</w:t>
            </w:r>
          </w:p>
          <w:p w:rsidR="001F72CE" w:rsidRPr="0092597F" w:rsidRDefault="00041E9D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этюд животного по памяти.</w:t>
            </w:r>
          </w:p>
        </w:tc>
        <w:tc>
          <w:tcPr>
            <w:tcW w:w="993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F72CE" w:rsidRPr="0092597F" w:rsidRDefault="001F72C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плакате.</w:t>
            </w:r>
          </w:p>
        </w:tc>
        <w:tc>
          <w:tcPr>
            <w:tcW w:w="70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1F72CE" w:rsidP="001F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F72CE" w:rsidRPr="0092597F" w:rsidRDefault="001F72CE" w:rsidP="001F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1F72CE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посвященные различным актуальным темам современности. </w:t>
            </w:r>
            <w:r w:rsidR="00452D8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сохранения природной среды в своем городе. </w:t>
            </w:r>
            <w:r w:rsidR="00452D8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плакаты по содержанию, целям воздействия на человека и закономерностям применения средств художественной выразительности.</w:t>
            </w:r>
          </w:p>
        </w:tc>
        <w:tc>
          <w:tcPr>
            <w:tcW w:w="3827" w:type="dxa"/>
            <w:shd w:val="clear" w:color="auto" w:fill="auto"/>
          </w:tcPr>
          <w:p w:rsidR="00083E11" w:rsidRPr="0092597F" w:rsidRDefault="00083E11" w:rsidP="0008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</w:t>
            </w:r>
          </w:p>
          <w:p w:rsidR="001F72CE" w:rsidRPr="0092597F" w:rsidRDefault="00083E11" w:rsidP="0008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делать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452D8D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Выполнить эскиз плаката «Экология в картинках».</w:t>
            </w:r>
          </w:p>
        </w:tc>
        <w:tc>
          <w:tcPr>
            <w:tcW w:w="993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708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1843" w:type="dxa"/>
            <w:shd w:val="clear" w:color="auto" w:fill="auto"/>
          </w:tcPr>
          <w:p w:rsidR="001F72CE" w:rsidRPr="0092597F" w:rsidRDefault="001F72C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Троицына неделя и ее образы в искусстве.</w:t>
            </w:r>
          </w:p>
        </w:tc>
        <w:tc>
          <w:tcPr>
            <w:tcW w:w="70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1F72CE" w:rsidP="001F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F72CE" w:rsidRPr="0092597F" w:rsidRDefault="001F72CE" w:rsidP="001F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3544" w:type="dxa"/>
            <w:shd w:val="clear" w:color="auto" w:fill="auto"/>
          </w:tcPr>
          <w:p w:rsidR="001F72CE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живописи, графики, декоративно-прикладного искусства, посвященные народным праздникам и красоте изображения природы в окружающем мире, старинным поверьям, традициям народных праздников. </w:t>
            </w:r>
            <w:r w:rsidR="00452D8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описания весны и 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лета в народных песнях с произведениями художников. </w:t>
            </w:r>
            <w:r w:rsidR="00452D8D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452D8D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цветовой гаммы в создании определенного состояния природы, настроения в картине.</w:t>
            </w:r>
          </w:p>
        </w:tc>
        <w:tc>
          <w:tcPr>
            <w:tcW w:w="3827" w:type="dxa"/>
            <w:shd w:val="clear" w:color="auto" w:fill="auto"/>
          </w:tcPr>
          <w:p w:rsidR="00083E11" w:rsidRPr="0092597F" w:rsidRDefault="00083E11" w:rsidP="0008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действий,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разных ситуациях;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выходы из спорных ситуаций.</w:t>
            </w:r>
          </w:p>
          <w:p w:rsidR="001F72CE" w:rsidRPr="0092597F" w:rsidRDefault="00083E11" w:rsidP="0008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делать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выбор,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многофигурную композицию «Хоровод».</w:t>
            </w:r>
          </w:p>
          <w:p w:rsidR="004E15BB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BB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BB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BB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 </w:t>
            </w:r>
            <w:proofErr w:type="gramStart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</w:p>
          <w:p w:rsidR="004E15BB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993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7F" w:rsidRPr="0092597F" w:rsidTr="00A04A1D">
        <w:tc>
          <w:tcPr>
            <w:tcW w:w="710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8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F72CE" w:rsidRPr="0092597F" w:rsidRDefault="001F72CE" w:rsidP="000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Обрядовые куклы Троицыной недели.</w:t>
            </w:r>
          </w:p>
        </w:tc>
        <w:tc>
          <w:tcPr>
            <w:tcW w:w="70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умений, навыков</w:t>
            </w:r>
          </w:p>
        </w:tc>
        <w:tc>
          <w:tcPr>
            <w:tcW w:w="3544" w:type="dxa"/>
            <w:shd w:val="clear" w:color="auto" w:fill="auto"/>
          </w:tcPr>
          <w:p w:rsidR="001F72CE" w:rsidRPr="0092597F" w:rsidRDefault="003519B5" w:rsidP="003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4E15B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B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праздничные женские и мужские костюмы в произведениях художников и мастеров декоративно-прикладного искусства. </w:t>
            </w:r>
            <w:r w:rsidR="004E15B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4E15B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о вкладе народных мастериц в их изготовление и украшение. </w:t>
            </w:r>
            <w:r w:rsidR="004E15B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4E15B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символическую связь конструкции и декора дома с традиционным женским костюмом. </w:t>
            </w:r>
            <w:r w:rsidR="004E15BB"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="004E15BB"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смысл создания обрядовой куклы в народных культурных традициях.</w:t>
            </w:r>
          </w:p>
        </w:tc>
        <w:tc>
          <w:tcPr>
            <w:tcW w:w="3827" w:type="dxa"/>
            <w:shd w:val="clear" w:color="auto" w:fill="auto"/>
          </w:tcPr>
          <w:p w:rsidR="004E15BB" w:rsidRPr="0092597F" w:rsidRDefault="00083E11" w:rsidP="0008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успешность выполнения заданий; </w:t>
            </w: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 </w:t>
            </w:r>
          </w:p>
          <w:p w:rsidR="00083E11" w:rsidRPr="0092597F" w:rsidRDefault="00083E11" w:rsidP="0008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учебное задание; выбирать последовательность действий.</w:t>
            </w:r>
          </w:p>
          <w:p w:rsidR="001F72CE" w:rsidRPr="0092597F" w:rsidRDefault="00083E11" w:rsidP="0008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  <w:shd w:val="clear" w:color="auto" w:fill="auto"/>
          </w:tcPr>
          <w:p w:rsidR="001F72CE" w:rsidRPr="0092597F" w:rsidRDefault="004E15BB" w:rsidP="00AB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F">
              <w:rPr>
                <w:rFonts w:ascii="Times New Roman" w:hAnsi="Times New Roman" w:cs="Times New Roman"/>
                <w:sz w:val="24"/>
                <w:szCs w:val="24"/>
              </w:rPr>
              <w:t>Изготовить куклу в праздничном наряде.</w:t>
            </w:r>
          </w:p>
        </w:tc>
        <w:tc>
          <w:tcPr>
            <w:tcW w:w="993" w:type="dxa"/>
            <w:shd w:val="clear" w:color="auto" w:fill="auto"/>
          </w:tcPr>
          <w:p w:rsidR="001F72CE" w:rsidRPr="0092597F" w:rsidRDefault="001F72CE" w:rsidP="00AB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56D" w:rsidRPr="0092597F" w:rsidRDefault="000D256D"/>
    <w:sectPr w:rsidR="000D256D" w:rsidRPr="0092597F" w:rsidSect="00C6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C99"/>
    <w:rsid w:val="00041E9D"/>
    <w:rsid w:val="00077D1E"/>
    <w:rsid w:val="00083E11"/>
    <w:rsid w:val="000B6770"/>
    <w:rsid w:val="000D256D"/>
    <w:rsid w:val="00127D1C"/>
    <w:rsid w:val="0013064A"/>
    <w:rsid w:val="00194B92"/>
    <w:rsid w:val="001A5755"/>
    <w:rsid w:val="001F72CE"/>
    <w:rsid w:val="00220915"/>
    <w:rsid w:val="0022111A"/>
    <w:rsid w:val="002948C4"/>
    <w:rsid w:val="002E46AB"/>
    <w:rsid w:val="003519B5"/>
    <w:rsid w:val="00452D8D"/>
    <w:rsid w:val="004E15BB"/>
    <w:rsid w:val="005B55D1"/>
    <w:rsid w:val="006D4A3F"/>
    <w:rsid w:val="006F2565"/>
    <w:rsid w:val="00861E82"/>
    <w:rsid w:val="008E3C1B"/>
    <w:rsid w:val="0092597F"/>
    <w:rsid w:val="009B49E4"/>
    <w:rsid w:val="00A04A1D"/>
    <w:rsid w:val="00AD625E"/>
    <w:rsid w:val="00AE3846"/>
    <w:rsid w:val="00B611CE"/>
    <w:rsid w:val="00C20A20"/>
    <w:rsid w:val="00C67C99"/>
    <w:rsid w:val="00DA52CF"/>
    <w:rsid w:val="00EA6A11"/>
    <w:rsid w:val="00EC04FC"/>
    <w:rsid w:val="00E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FC11-C22A-467A-AB64-F96EABF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school3</cp:lastModifiedBy>
  <cp:revision>11</cp:revision>
  <cp:lastPrinted>2014-08-28T05:36:00Z</cp:lastPrinted>
  <dcterms:created xsi:type="dcterms:W3CDTF">2013-09-02T15:10:00Z</dcterms:created>
  <dcterms:modified xsi:type="dcterms:W3CDTF">2015-03-03T05:08:00Z</dcterms:modified>
</cp:coreProperties>
</file>