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07" w:rsidRPr="00C364D5" w:rsidRDefault="00A94607" w:rsidP="00A9460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364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План – конспект урока </w:t>
      </w:r>
    </w:p>
    <w:p w:rsidR="00A94607" w:rsidRPr="00C364D5" w:rsidRDefault="00A94607" w:rsidP="00A94607">
      <w:pPr>
        <w:spacing w:before="240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4607" w:rsidRPr="00C364D5" w:rsidRDefault="00A94607" w:rsidP="00A946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Тема: «Химические свойства оснований»</w:t>
      </w:r>
    </w:p>
    <w:p w:rsidR="00A94607" w:rsidRPr="0053186D" w:rsidRDefault="00A94607" w:rsidP="00A946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18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</w:t>
      </w:r>
    </w:p>
    <w:p w:rsidR="00A94607" w:rsidRPr="00C364D5" w:rsidRDefault="00A94607" w:rsidP="00CD3F69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Познакомить учащихся с химическими свойствами общими для класса оснований.</w:t>
      </w:r>
    </w:p>
    <w:p w:rsidR="00CD3F69" w:rsidRPr="00C364D5" w:rsidRDefault="00CD3F69" w:rsidP="00A94607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Дать понятие «Реакция нейтрализации»</w:t>
      </w:r>
    </w:p>
    <w:p w:rsidR="00CD3F69" w:rsidRPr="00C364D5" w:rsidRDefault="00A94607" w:rsidP="00CD3F69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Изучить химические свойства характерные для растворимых оснований – щелочей.</w:t>
      </w:r>
    </w:p>
    <w:p w:rsidR="00A94607" w:rsidRPr="00C364D5" w:rsidRDefault="00CD3F69" w:rsidP="00CD3F69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94607"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Дать характеристику химических свойств нерастворимых оснований.</w:t>
      </w:r>
    </w:p>
    <w:p w:rsidR="00A94607" w:rsidRPr="0053186D" w:rsidRDefault="00A94607" w:rsidP="00A946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18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A94607" w:rsidRPr="00C364D5" w:rsidRDefault="00A94607" w:rsidP="00A946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Закрепить и обобщить знания учащихся об особенностях класса неорганических веществ – оснований.</w:t>
      </w:r>
    </w:p>
    <w:p w:rsidR="00A94607" w:rsidRPr="00C364D5" w:rsidRDefault="00A94607" w:rsidP="00A946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Познакомиться с химическими свойствами оснований.</w:t>
      </w:r>
    </w:p>
    <w:p w:rsidR="00A94607" w:rsidRPr="00C364D5" w:rsidRDefault="00A94607" w:rsidP="00A946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Сопоставить химические свойства растворимых в воде оснований и нерастворимых в воде оснований.</w:t>
      </w:r>
    </w:p>
    <w:p w:rsidR="00A94607" w:rsidRPr="00C364D5" w:rsidRDefault="00A94607" w:rsidP="00A946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Продолжить формирование умений работать с лабораторным оборудованием, делать обобщение и работать с учебной литературой.</w:t>
      </w:r>
    </w:p>
    <w:p w:rsidR="00A94607" w:rsidRPr="00C364D5" w:rsidRDefault="00A94607" w:rsidP="00A946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Продолжить формирование умений у учащихся работать в группах.</w:t>
      </w:r>
    </w:p>
    <w:p w:rsidR="00A94607" w:rsidRPr="00C364D5" w:rsidRDefault="00A94607" w:rsidP="00A946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Продолжить формирование научного мировоззрения.</w:t>
      </w:r>
    </w:p>
    <w:p w:rsidR="00A94607" w:rsidRPr="00C364D5" w:rsidRDefault="00A94607" w:rsidP="00A946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 обучения:</w:t>
      </w:r>
      <w:r w:rsidR="00CB5B65"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Словесный</w:t>
      </w:r>
      <w:proofErr w:type="gramEnd"/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сопутствующий ему практический и наглядный.</w:t>
      </w:r>
    </w:p>
    <w:p w:rsidR="00A94607" w:rsidRPr="00C364D5" w:rsidRDefault="00A94607" w:rsidP="00A946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Тип урока: </w:t>
      </w:r>
      <w:r w:rsidR="00CD3F69"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Комбинированный</w:t>
      </w:r>
    </w:p>
    <w:p w:rsidR="00A94607" w:rsidRPr="00C364D5" w:rsidRDefault="00A94607" w:rsidP="00A946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 </w:t>
      </w:r>
      <w:r w:rsidR="00CD3F69"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Набор для проведения демонстрационных о</w:t>
      </w:r>
      <w:r w:rsidR="00EE1988"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пытов (лабораторное оборудование)</w:t>
      </w:r>
    </w:p>
    <w:p w:rsidR="00A94607" w:rsidRPr="00C364D5" w:rsidRDefault="00A94607" w:rsidP="00A946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Реактивы: </w:t>
      </w:r>
      <w:proofErr w:type="spellStart"/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NaOH</w:t>
      </w:r>
      <w:proofErr w:type="spellEnd"/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, фенолфталеин, метиловый оранжевый, лакмус, H</w:t>
      </w:r>
      <w:r w:rsidRPr="00C364D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SO</w:t>
      </w:r>
      <w:r w:rsidRPr="00C364D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; CuSO</w:t>
      </w:r>
      <w:r w:rsidRPr="00C364D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; AlCl</w:t>
      </w:r>
      <w:r w:rsidRPr="00C364D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; CaCO</w:t>
      </w:r>
      <w:r w:rsidRPr="00C364D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EE1988"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 w:rsidR="00EE1988"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k</w:t>
      </w:r>
      <w:proofErr w:type="spellEnd"/>
      <w:r w:rsidR="00EE1988"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); </w:t>
      </w:r>
      <w:proofErr w:type="spellStart"/>
      <w:r w:rsidR="00EE1988"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Ca</w:t>
      </w:r>
      <w:proofErr w:type="spellEnd"/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(OH)</w:t>
      </w:r>
      <w:r w:rsidRPr="00C364D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; Fe</w:t>
      </w:r>
      <w:r w:rsidRPr="00C364D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(SO</w:t>
      </w:r>
      <w:r w:rsidRPr="00C364D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C364D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; FeSO</w:t>
      </w:r>
      <w:r w:rsidRPr="00C364D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4</w:t>
      </w:r>
    </w:p>
    <w:p w:rsidR="0063013E" w:rsidRDefault="0063013E" w:rsidP="00A946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013E" w:rsidRDefault="0063013E" w:rsidP="00A946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4607" w:rsidRPr="0053186D" w:rsidRDefault="00A94607" w:rsidP="00A946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18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План:</w:t>
      </w:r>
      <w:r w:rsidR="00EE1988" w:rsidRPr="005318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(Структура урока)</w:t>
      </w:r>
    </w:p>
    <w:p w:rsidR="00A94607" w:rsidRPr="00C364D5" w:rsidRDefault="00A94607" w:rsidP="00A946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Актуализация пройденного материала</w:t>
      </w:r>
    </w:p>
    <w:p w:rsidR="00A94607" w:rsidRPr="00C364D5" w:rsidRDefault="00A94607" w:rsidP="00A946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Инструктаж перед выполнением экспериментальной части урока.</w:t>
      </w:r>
    </w:p>
    <w:p w:rsidR="00A94607" w:rsidRPr="00C364D5" w:rsidRDefault="00A94607" w:rsidP="00A946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Изучение химических свойств оснований (практическая работа)</w:t>
      </w:r>
    </w:p>
    <w:p w:rsidR="00A94607" w:rsidRPr="00C364D5" w:rsidRDefault="00A94607" w:rsidP="00A946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4D5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Обобщение и выводы по химическим свойствам оснований.</w:t>
      </w:r>
    </w:p>
    <w:p w:rsidR="00A94607" w:rsidRPr="00C364D5" w:rsidRDefault="00A94607" w:rsidP="00A94607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364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урока</w:t>
      </w:r>
    </w:p>
    <w:tbl>
      <w:tblPr>
        <w:tblW w:w="0" w:type="auto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349"/>
        <w:gridCol w:w="156"/>
      </w:tblGrid>
      <w:tr w:rsidR="00A94607" w:rsidRPr="00C364D5" w:rsidTr="00A9460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40F10" w:rsidRPr="00C364D5" w:rsidRDefault="00FB61EB" w:rsidP="00FB61EB">
            <w:pPr>
              <w:pStyle w:val="a9"/>
              <w:numPr>
                <w:ilvl w:val="0"/>
                <w:numId w:val="10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D40F10" w:rsidRPr="00C364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Актуализация пройденного материала. </w:t>
            </w:r>
          </w:p>
          <w:p w:rsidR="00D40F10" w:rsidRPr="00C364D5" w:rsidRDefault="00D40F10" w:rsidP="00D40F10">
            <w:pPr>
              <w:pStyle w:val="a9"/>
              <w:spacing w:after="0" w:line="240" w:lineRule="atLeast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40F10" w:rsidRPr="00C364D5" w:rsidRDefault="00D40F10" w:rsidP="00D40F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Словесный метод)</w:t>
            </w:r>
          </w:p>
          <w:p w:rsidR="00A94607" w:rsidRPr="00C364D5" w:rsidRDefault="00A94607" w:rsidP="00D40F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Прежде чем приступить к изучению нового материала, давайте выполним  и повторим, тот материал, который изучили на прошлом уроке. Так как все знания, которые вы </w:t>
            </w:r>
            <w:proofErr w:type="gramStart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получили на прошлом уроке вам понадобятся</w:t>
            </w:r>
            <w:proofErr w:type="gramEnd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сегодня для изучения новой темы. Напоминаю, что тема нашего прошлого урока была «Основания, их состав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классификация».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607" w:rsidRPr="00C364D5" w:rsidRDefault="00A94607" w:rsidP="00A946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4607" w:rsidRPr="00C364D5" w:rsidTr="00A9460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4607" w:rsidRPr="00C364D5" w:rsidRDefault="00A94607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Поэтому исходя из темы сразу же 1 вопрос:</w:t>
            </w:r>
            <w:r w:rsidR="00D40F10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(Фронтальная  беседа.)  </w:t>
            </w:r>
          </w:p>
          <w:p w:rsidR="00A94607" w:rsidRPr="00C364D5" w:rsidRDefault="00C94636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A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Вопр</w:t>
            </w:r>
            <w:r w:rsidR="00DF63A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  <w:r w:rsidRPr="00E44A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 1</w:t>
            </w:r>
            <w:r w:rsidR="00E44A7D" w:rsidRPr="00E44A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</w:t>
            </w:r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Какой класс веществ называется </w:t>
            </w:r>
            <w:r w:rsidR="00BB0E4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="00DF63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снования</w:t>
            </w:r>
            <w:r w:rsidR="00BB0E4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  <w:r w:rsidR="00DE5EAD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?</w:t>
            </w:r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(дать определение).</w:t>
            </w:r>
          </w:p>
          <w:p w:rsidR="00A94607" w:rsidRPr="00C364D5" w:rsidRDefault="00A94607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A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  <w:r w:rsidR="00C94636" w:rsidRPr="00E44A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твет</w:t>
            </w:r>
            <w:r w:rsidR="00D40F10" w:rsidRPr="00E44A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:</w:t>
            </w:r>
            <w:r w:rsidR="00C94636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Основаниями, называют сложные вещества, в состав которых входят атомы металлов, соединенные с одной или несколькими </w:t>
            </w:r>
            <w:proofErr w:type="spellStart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гидро</w:t>
            </w:r>
            <w:r w:rsidR="00DF63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кс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огруппами</w:t>
            </w:r>
            <w:proofErr w:type="spellEnd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A94607" w:rsidRPr="00C364D5" w:rsidRDefault="00DE5EAD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A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Вопрос 2</w:t>
            </w:r>
            <w:r w:rsidR="00C364D5" w:rsidRPr="00E44A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Какова валентность </w:t>
            </w:r>
            <w:proofErr w:type="spellStart"/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гидроксогруппы</w:t>
            </w:r>
            <w:proofErr w:type="spellEnd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?</w:t>
            </w:r>
          </w:p>
          <w:p w:rsidR="00A94607" w:rsidRPr="00C364D5" w:rsidRDefault="00A94607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A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  <w:r w:rsidR="00DE5EAD" w:rsidRPr="00E44A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твет</w:t>
            </w:r>
            <w:r w:rsidR="00D40F10" w:rsidRPr="00E44A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;</w:t>
            </w:r>
            <w:r w:rsidR="00DE5EAD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Валентность </w:t>
            </w:r>
            <w:proofErr w:type="spellStart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гидроксогруппы</w:t>
            </w:r>
            <w:proofErr w:type="spellEnd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постоянная и ровна I.</w:t>
            </w:r>
          </w:p>
          <w:p w:rsidR="00A94607" w:rsidRPr="00C364D5" w:rsidRDefault="00DE5EAD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A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Вопрос 3</w:t>
            </w:r>
            <w:r w:rsidR="00C364D5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Что означает 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число,</w:t>
            </w:r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стоящ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ее</w:t>
            </w:r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после </w:t>
            </w:r>
            <w:proofErr w:type="spellStart"/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гидроксогруппы</w:t>
            </w:r>
            <w:proofErr w:type="spellEnd"/>
            <w:proofErr w:type="gramStart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?</w:t>
            </w:r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</w:p>
          <w:p w:rsidR="00A94607" w:rsidRPr="00C364D5" w:rsidRDefault="00A94607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A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  <w:r w:rsidR="00DE5EAD" w:rsidRPr="00E44A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твет: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DE5EAD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Э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 индекс</w:t>
            </w:r>
            <w:r w:rsidR="00DE5EAD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показывающий, число групп ОН входящих в данное соединение, он равен валентности металла образовавшего данный </w:t>
            </w:r>
            <w:proofErr w:type="spellStart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гидроксид</w:t>
            </w:r>
            <w:proofErr w:type="spellEnd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63013E" w:rsidRDefault="0063013E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3013E" w:rsidRDefault="0063013E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3013E" w:rsidRDefault="0063013E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4607" w:rsidRPr="00C364D5" w:rsidRDefault="00DE5EAD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 </w:t>
            </w:r>
            <w:r w:rsidRPr="00E44A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Задача 1</w:t>
            </w:r>
            <w:r w:rsidR="00E44A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С</w:t>
            </w:r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оставьте и произнесите формулы </w:t>
            </w:r>
            <w:proofErr w:type="gramStart"/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следующих</w:t>
            </w:r>
            <w:proofErr w:type="gramEnd"/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гидроксидов</w:t>
            </w:r>
            <w:proofErr w:type="spellEnd"/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гидроксид</w:t>
            </w:r>
            <w:proofErr w:type="spellEnd"/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натрия, </w:t>
            </w:r>
            <w:proofErr w:type="spellStart"/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гидроксид</w:t>
            </w:r>
            <w:proofErr w:type="spellEnd"/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кальция, </w:t>
            </w:r>
            <w:proofErr w:type="spellStart"/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гидроксид</w:t>
            </w:r>
            <w:proofErr w:type="spellEnd"/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железа (III), </w:t>
            </w:r>
            <w:proofErr w:type="spellStart"/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гидроксид</w:t>
            </w:r>
            <w:proofErr w:type="spellEnd"/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калия, </w:t>
            </w:r>
            <w:proofErr w:type="spellStart"/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гидроксид</w:t>
            </w:r>
            <w:proofErr w:type="spellEnd"/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аммония, </w:t>
            </w:r>
            <w:proofErr w:type="spellStart"/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гидроксид</w:t>
            </w:r>
            <w:proofErr w:type="spellEnd"/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магния.</w:t>
            </w:r>
          </w:p>
          <w:p w:rsidR="00A94607" w:rsidRPr="00E44A7D" w:rsidRDefault="00A94607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="00E44A7D" w:rsidRPr="00FA57E7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Ответ:</w:t>
            </w:r>
            <w:r w:rsid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</w:t>
            </w:r>
            <w:r w:rsid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n-US" w:eastAsia="ru-RU"/>
              </w:rPr>
              <w:t>NaOH</w:t>
            </w:r>
            <w:r w:rsidR="00E44A7D" w:rsidRP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 </w:t>
            </w:r>
            <w:r w:rsid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n-US" w:eastAsia="ru-RU"/>
              </w:rPr>
              <w:t>Ca</w:t>
            </w:r>
            <w:r w:rsidR="00E44A7D" w:rsidRP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(</w:t>
            </w:r>
            <w:r w:rsid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n-US" w:eastAsia="ru-RU"/>
              </w:rPr>
              <w:t>OH</w:t>
            </w:r>
            <w:r w:rsidR="00E44A7D" w:rsidRP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)</w:t>
            </w:r>
            <w:r w:rsidR="00E44A7D" w:rsidRP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vertAlign w:val="subscript"/>
                <w:lang w:eastAsia="ru-RU"/>
              </w:rPr>
              <w:t>2</w:t>
            </w:r>
            <w:r w:rsidR="00E44A7D" w:rsidRP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 </w:t>
            </w:r>
            <w:r w:rsid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n-US" w:eastAsia="ru-RU"/>
              </w:rPr>
              <w:t>Fe</w:t>
            </w:r>
            <w:r w:rsidR="00E44A7D" w:rsidRP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(</w:t>
            </w:r>
            <w:r w:rsid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n-US" w:eastAsia="ru-RU"/>
              </w:rPr>
              <w:t>OH</w:t>
            </w:r>
            <w:r w:rsidR="00E44A7D" w:rsidRP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)</w:t>
            </w:r>
            <w:r w:rsidR="00E44A7D" w:rsidRP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vertAlign w:val="subscript"/>
                <w:lang w:eastAsia="ru-RU"/>
              </w:rPr>
              <w:t>3</w:t>
            </w:r>
            <w:r w:rsidR="00E44A7D" w:rsidRP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 </w:t>
            </w:r>
            <w:r w:rsid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n-US" w:eastAsia="ru-RU"/>
              </w:rPr>
              <w:t>KOH</w:t>
            </w:r>
            <w:r w:rsidR="00E44A7D" w:rsidRP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 </w:t>
            </w:r>
            <w:r w:rsid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n-US" w:eastAsia="ru-RU"/>
              </w:rPr>
              <w:t>Al</w:t>
            </w:r>
            <w:r w:rsidR="00E44A7D" w:rsidRP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(</w:t>
            </w:r>
            <w:r w:rsid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n-US" w:eastAsia="ru-RU"/>
              </w:rPr>
              <w:t>OH</w:t>
            </w:r>
            <w:r w:rsidR="00E44A7D" w:rsidRP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)</w:t>
            </w:r>
            <w:r w:rsidR="00E44A7D" w:rsidRP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vertAlign w:val="subscript"/>
                <w:lang w:eastAsia="ru-RU"/>
              </w:rPr>
              <w:t>3</w:t>
            </w:r>
            <w:r w:rsidR="00E44A7D" w:rsidRP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 </w:t>
            </w:r>
            <w:r w:rsid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n-US" w:eastAsia="ru-RU"/>
              </w:rPr>
              <w:t>Mg</w:t>
            </w:r>
            <w:r w:rsidR="00E44A7D" w:rsidRP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(</w:t>
            </w:r>
            <w:r w:rsid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n-US" w:eastAsia="ru-RU"/>
              </w:rPr>
              <w:t>OH</w:t>
            </w:r>
            <w:r w:rsidR="00E44A7D" w:rsidRP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)</w:t>
            </w:r>
            <w:r w:rsidR="00E44A7D" w:rsidRPr="00E44A7D">
              <w:rPr>
                <w:rFonts w:ascii="Times New Roman" w:eastAsia="Times New Roman" w:hAnsi="Times New Roman" w:cs="Times New Roman"/>
                <w:noProof/>
                <w:sz w:val="32"/>
                <w:szCs w:val="32"/>
                <w:vertAlign w:val="subscript"/>
                <w:lang w:eastAsia="ru-RU"/>
              </w:rPr>
              <w:t>2</w:t>
            </w:r>
          </w:p>
          <w:p w:rsidR="00A94607" w:rsidRPr="00FA57E7" w:rsidRDefault="00A94607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 существует в химии целый класс веществ называемых основани</w:t>
            </w:r>
            <w:r w:rsidR="00CB5B65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ями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значит известно большое количество различных оснований, для которых характерны свои свойства, обыч</w:t>
            </w:r>
            <w:r w:rsidR="00DE5EAD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 в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химии вещества с одинаковыми свойствами объединяют в одну </w:t>
            </w:r>
            <w:r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группу, </w:t>
            </w:r>
            <w:proofErr w:type="gramStart"/>
            <w:r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или</w:t>
            </w:r>
            <w:proofErr w:type="gramEnd"/>
            <w:r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говоря другими с</w:t>
            </w:r>
            <w:r w:rsidR="00CB5B65"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</w:t>
            </w:r>
            <w:r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овами классифицируют.</w:t>
            </w:r>
          </w:p>
          <w:p w:rsidR="00A94607" w:rsidRPr="00C364D5" w:rsidRDefault="00DE5EAD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Вопр</w:t>
            </w:r>
            <w:r w:rsidR="00CB5B65"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  <w:r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 4</w:t>
            </w:r>
            <w:r w:rsidR="00CB5B65"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Есть </w:t>
            </w:r>
            <w:r w:rsidR="00CB5B65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такая классификация у оснований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?</w:t>
            </w:r>
          </w:p>
          <w:p w:rsidR="00A94607" w:rsidRPr="00C364D5" w:rsidRDefault="00A94607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  <w:r w:rsidR="00DE5EAD"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твет:</w:t>
            </w:r>
            <w:r w:rsidR="00DE5EAD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Да есть.</w:t>
            </w:r>
          </w:p>
          <w:p w:rsidR="00A94607" w:rsidRPr="00C364D5" w:rsidRDefault="00DE5EAD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Задача 2</w:t>
            </w:r>
            <w:r w:rsidR="00C364D5"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Согласно 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известной вам</w:t>
            </w:r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классификации приведите примеры оснований, на каждую группу по 2 примера.</w:t>
            </w:r>
          </w:p>
          <w:p w:rsidR="00A94607" w:rsidRPr="00C364D5" w:rsidRDefault="00A94607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  <w:r w:rsidR="00DE5EAD"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твет:</w:t>
            </w:r>
            <w:r w:rsidR="00DE5EAD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Щелочи: </w:t>
            </w:r>
            <w:proofErr w:type="spellStart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NaOH</w:t>
            </w:r>
            <w:proofErr w:type="spellEnd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</w:t>
            </w:r>
            <w:proofErr w:type="spellStart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гидроксид</w:t>
            </w:r>
            <w:proofErr w:type="spellEnd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натрия, KOH – </w:t>
            </w:r>
            <w:proofErr w:type="spellStart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гидроксид</w:t>
            </w:r>
            <w:proofErr w:type="spellEnd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калия.</w:t>
            </w:r>
          </w:p>
          <w:p w:rsidR="00A94607" w:rsidRPr="00C364D5" w:rsidRDefault="00A94607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Нерастворимые: </w:t>
            </w:r>
            <w:r w:rsidR="00C364D5" w:rsidRPr="00C364D5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n-US" w:eastAsia="ru-RU"/>
              </w:rPr>
              <w:t>Cu</w:t>
            </w:r>
            <w:r w:rsidR="00C364D5" w:rsidRPr="00C364D5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(</w:t>
            </w:r>
            <w:r w:rsidR="00C364D5" w:rsidRPr="00C364D5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n-US" w:eastAsia="ru-RU"/>
              </w:rPr>
              <w:t>OH</w:t>
            </w:r>
            <w:r w:rsidR="00C364D5" w:rsidRPr="00C364D5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)</w:t>
            </w:r>
            <w:r w:rsidR="00C364D5" w:rsidRPr="00C364D5">
              <w:rPr>
                <w:rFonts w:ascii="Times New Roman" w:eastAsia="Times New Roman" w:hAnsi="Times New Roman" w:cs="Times New Roman"/>
                <w:noProof/>
                <w:sz w:val="32"/>
                <w:szCs w:val="32"/>
                <w:vertAlign w:val="subscript"/>
                <w:lang w:eastAsia="ru-RU"/>
              </w:rPr>
              <w:t>2</w:t>
            </w:r>
            <w:r w:rsidR="00C364D5" w:rsidRPr="00C364D5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гидроксид меди, </w:t>
            </w:r>
            <w:r w:rsidR="00C364D5" w:rsidRPr="00C364D5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n-US" w:eastAsia="ru-RU"/>
              </w:rPr>
              <w:t>Fe</w:t>
            </w:r>
            <w:r w:rsidR="00C364D5" w:rsidRPr="00C364D5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(</w:t>
            </w:r>
            <w:r w:rsidR="00C364D5" w:rsidRPr="00C364D5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n-US" w:eastAsia="ru-RU"/>
              </w:rPr>
              <w:t>OH</w:t>
            </w:r>
            <w:r w:rsidR="00C364D5" w:rsidRPr="00C364D5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)</w:t>
            </w:r>
            <w:r w:rsidR="00C364D5" w:rsidRPr="00C364D5">
              <w:rPr>
                <w:rFonts w:ascii="Times New Roman" w:eastAsia="Times New Roman" w:hAnsi="Times New Roman" w:cs="Times New Roman"/>
                <w:noProof/>
                <w:sz w:val="32"/>
                <w:szCs w:val="32"/>
                <w:vertAlign w:val="subscript"/>
                <w:lang w:eastAsia="ru-RU"/>
              </w:rPr>
              <w:t>3</w:t>
            </w:r>
            <w:r w:rsidR="00C364D5" w:rsidRPr="00C364D5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– гидроксид железа</w:t>
            </w:r>
          </w:p>
          <w:p w:rsidR="00A94607" w:rsidRPr="00C364D5" w:rsidRDefault="00A94607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Обратите внимание на демонстрационном столе </w:t>
            </w:r>
            <w:r w:rsidR="00C364D5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находятся</w:t>
            </w:r>
            <w:proofErr w:type="gramEnd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некоторые из представителей класса оснований, все они в твердом виде, а рядом с растворимыми основаниями – щелочами, представлены и их растворы.</w:t>
            </w:r>
          </w:p>
          <w:p w:rsidR="00A94607" w:rsidRPr="00C364D5" w:rsidRDefault="00D40F10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Вопр</w:t>
            </w:r>
            <w:r w:rsidR="00FA57E7"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  <w:r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 5</w:t>
            </w:r>
            <w:r w:rsidR="00C364D5"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акие физические свойства характерны для оснований</w:t>
            </w:r>
            <w:proofErr w:type="gramStart"/>
            <w:r w:rsidR="00C364D5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?</w:t>
            </w:r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</w:p>
          <w:p w:rsidR="00A94607" w:rsidRPr="00C364D5" w:rsidRDefault="00A94607" w:rsidP="00D40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  <w:r w:rsidR="00D40F10"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твет:</w:t>
            </w:r>
            <w:r w:rsidR="00D40F10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Основания в основном твердые вещества с различной растворимостью в воде.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607" w:rsidRPr="00C364D5" w:rsidRDefault="00A94607" w:rsidP="00A946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4607" w:rsidRPr="00C364D5" w:rsidTr="00A9460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3013E" w:rsidRPr="0063013E" w:rsidRDefault="00D40F10" w:rsidP="0063013E">
            <w:pPr>
              <w:pStyle w:val="a9"/>
              <w:spacing w:after="120" w:line="240" w:lineRule="atLeast"/>
              <w:ind w:left="46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 xml:space="preserve">  </w:t>
            </w:r>
          </w:p>
          <w:p w:rsidR="0063013E" w:rsidRPr="0063013E" w:rsidRDefault="0063013E" w:rsidP="0063013E">
            <w:pPr>
              <w:pStyle w:val="a9"/>
              <w:spacing w:after="120" w:line="240" w:lineRule="atLeast"/>
              <w:ind w:left="46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3013E" w:rsidRPr="0063013E" w:rsidRDefault="0063013E" w:rsidP="0063013E">
            <w:pPr>
              <w:pStyle w:val="a9"/>
              <w:spacing w:after="120" w:line="240" w:lineRule="atLeast"/>
              <w:ind w:left="46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3013E" w:rsidRPr="0063013E" w:rsidRDefault="0063013E" w:rsidP="0063013E">
            <w:pPr>
              <w:spacing w:after="120" w:line="240" w:lineRule="atLeast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3013E" w:rsidRPr="0063013E" w:rsidRDefault="0063013E" w:rsidP="0063013E">
            <w:pPr>
              <w:pStyle w:val="a9"/>
              <w:spacing w:after="120" w:line="240" w:lineRule="atLeast"/>
              <w:ind w:left="46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3013E" w:rsidRPr="0063013E" w:rsidRDefault="0063013E" w:rsidP="0063013E">
            <w:pPr>
              <w:pStyle w:val="a9"/>
              <w:spacing w:after="120" w:line="240" w:lineRule="atLeast"/>
              <w:ind w:left="46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3013E" w:rsidRPr="0063013E" w:rsidRDefault="0063013E" w:rsidP="0063013E">
            <w:pPr>
              <w:pStyle w:val="a9"/>
              <w:spacing w:after="120" w:line="240" w:lineRule="atLeast"/>
              <w:ind w:left="46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3013E" w:rsidRPr="0063013E" w:rsidRDefault="0063013E" w:rsidP="0063013E">
            <w:pPr>
              <w:pStyle w:val="a9"/>
              <w:spacing w:after="120" w:line="240" w:lineRule="atLeast"/>
              <w:ind w:left="46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3013E" w:rsidRPr="0063013E" w:rsidRDefault="0063013E" w:rsidP="0063013E">
            <w:pPr>
              <w:spacing w:after="120" w:line="240" w:lineRule="atLeast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3013E" w:rsidRPr="0063013E" w:rsidRDefault="0063013E" w:rsidP="0063013E">
            <w:pPr>
              <w:pStyle w:val="a9"/>
              <w:spacing w:after="120" w:line="240" w:lineRule="atLeast"/>
              <w:ind w:left="46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40F10" w:rsidRPr="00C364D5" w:rsidRDefault="00D40F10" w:rsidP="00FB61EB">
            <w:pPr>
              <w:pStyle w:val="a9"/>
              <w:numPr>
                <w:ilvl w:val="0"/>
                <w:numId w:val="10"/>
              </w:num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Изучение нового материала</w:t>
            </w:r>
            <w:r w:rsidR="00B722AE" w:rsidRPr="00C364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 По мере выполнения задач на доске выполняются записи уравнений химических реакций, подтверждающих химические свойства оснований.</w:t>
            </w:r>
          </w:p>
          <w:p w:rsidR="00A94607" w:rsidRPr="00C364D5" w:rsidRDefault="00A94607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607" w:rsidRPr="00C364D5" w:rsidRDefault="00A94607" w:rsidP="00A946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4607" w:rsidRPr="00C364D5" w:rsidTr="00A9460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4607" w:rsidRPr="00C364D5" w:rsidRDefault="00A94607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4607" w:rsidRPr="00F81A90" w:rsidRDefault="00B722AE" w:rsidP="00B722A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Задача 1</w:t>
            </w:r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</w:p>
          <w:p w:rsidR="00DA17ED" w:rsidRPr="00C364D5" w:rsidRDefault="00DA17ED" w:rsidP="00DA17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64D5">
              <w:rPr>
                <w:rFonts w:ascii="Times New Roman" w:hAnsi="Times New Roman" w:cs="Times New Roman"/>
                <w:sz w:val="32"/>
                <w:szCs w:val="32"/>
              </w:rPr>
              <w:t>Закончите уравнения реакций</w:t>
            </w:r>
          </w:p>
          <w:p w:rsidR="00DA17ED" w:rsidRPr="00F81A90" w:rsidRDefault="00DA17ED" w:rsidP="00DA17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364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NaOH</w:t>
            </w:r>
            <w:proofErr w:type="spellEnd"/>
            <w:r w:rsidRPr="00C364D5">
              <w:rPr>
                <w:rFonts w:ascii="Times New Roman" w:hAnsi="Times New Roman" w:cs="Times New Roman"/>
                <w:sz w:val="32"/>
                <w:szCs w:val="32"/>
              </w:rPr>
              <w:t xml:space="preserve"> +  </w:t>
            </w:r>
            <w:proofErr w:type="spellStart"/>
            <w:r w:rsidRPr="00C364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HCl</w:t>
            </w:r>
            <w:proofErr w:type="spellEnd"/>
            <w:r w:rsidRPr="00C364D5">
              <w:rPr>
                <w:rFonts w:ascii="Times New Roman" w:hAnsi="Times New Roman" w:cs="Times New Roman"/>
                <w:sz w:val="32"/>
                <w:szCs w:val="32"/>
              </w:rPr>
              <w:t xml:space="preserve"> =  …  </w:t>
            </w:r>
            <w:r w:rsidRPr="00F81A90">
              <w:rPr>
                <w:rFonts w:ascii="Times New Roman" w:hAnsi="Times New Roman" w:cs="Times New Roman"/>
                <w:sz w:val="32"/>
                <w:szCs w:val="32"/>
              </w:rPr>
              <w:t>+  …</w:t>
            </w:r>
          </w:p>
          <w:p w:rsidR="00DA17ED" w:rsidRPr="00F81A90" w:rsidRDefault="00DA17ED" w:rsidP="00DA17ED">
            <w:pPr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364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Mg</w:t>
            </w:r>
            <w:r w:rsidRPr="00F81A9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C364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OH</w:t>
            </w:r>
            <w:r w:rsidRPr="00F81A9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F81A90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F81A90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 w:rsidRPr="00C364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F81A90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C364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r w:rsidRPr="00F81A90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4</w:t>
            </w:r>
            <w:r w:rsidRPr="00F81A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364D5">
              <w:rPr>
                <w:rFonts w:ascii="Times New Roman" w:hAnsi="Times New Roman" w:cs="Times New Roman"/>
                <w:sz w:val="32"/>
                <w:szCs w:val="32"/>
              </w:rPr>
              <w:t>=  …  +  …</w:t>
            </w:r>
          </w:p>
          <w:p w:rsidR="00DA17ED" w:rsidRPr="00FA57E7" w:rsidRDefault="00DA17ED" w:rsidP="00DA17ED">
            <w:pPr>
              <w:spacing w:after="12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7E7">
              <w:rPr>
                <w:rFonts w:ascii="Times New Roman" w:hAnsi="Times New Roman" w:cs="Times New Roman"/>
                <w:b/>
                <w:sz w:val="32"/>
                <w:szCs w:val="32"/>
              </w:rPr>
              <w:t>Задача 2.</w:t>
            </w:r>
          </w:p>
          <w:p w:rsidR="00DA17ED" w:rsidRPr="00C364D5" w:rsidRDefault="00DA17ED" w:rsidP="00DA17ED">
            <w:pPr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364D5">
              <w:rPr>
                <w:rFonts w:ascii="Times New Roman" w:hAnsi="Times New Roman" w:cs="Times New Roman"/>
                <w:sz w:val="32"/>
                <w:szCs w:val="32"/>
              </w:rPr>
              <w:t xml:space="preserve">В пробирку с раствором  </w:t>
            </w:r>
            <w:proofErr w:type="spellStart"/>
            <w:r w:rsidRPr="00C364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NaOH</w:t>
            </w:r>
            <w:proofErr w:type="spellEnd"/>
            <w:r w:rsidRPr="00C364D5">
              <w:rPr>
                <w:rFonts w:ascii="Times New Roman" w:hAnsi="Times New Roman" w:cs="Times New Roman"/>
                <w:sz w:val="32"/>
                <w:szCs w:val="32"/>
              </w:rPr>
              <w:t xml:space="preserve">  добавьте каплю фенолфталеина, затем прилейте немного раствора </w:t>
            </w:r>
            <w:proofErr w:type="spellStart"/>
            <w:r w:rsidRPr="00C364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HCl</w:t>
            </w:r>
            <w:proofErr w:type="spellEnd"/>
            <w:r w:rsidRPr="00C364D5">
              <w:rPr>
                <w:rFonts w:ascii="Times New Roman" w:hAnsi="Times New Roman" w:cs="Times New Roman"/>
                <w:sz w:val="32"/>
                <w:szCs w:val="32"/>
              </w:rPr>
              <w:t>. Что наблюдаете?</w:t>
            </w:r>
          </w:p>
          <w:p w:rsidR="00DA17ED" w:rsidRPr="00FA57E7" w:rsidRDefault="00DA17ED" w:rsidP="00DA17ED">
            <w:pPr>
              <w:spacing w:after="12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7E7">
              <w:rPr>
                <w:rFonts w:ascii="Times New Roman" w:hAnsi="Times New Roman" w:cs="Times New Roman"/>
                <w:b/>
                <w:sz w:val="32"/>
                <w:szCs w:val="32"/>
              </w:rPr>
              <w:t>Задача 3</w:t>
            </w:r>
          </w:p>
          <w:p w:rsidR="00DA17ED" w:rsidRPr="00C364D5" w:rsidRDefault="00DA17ED" w:rsidP="00DA17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64D5">
              <w:rPr>
                <w:rFonts w:ascii="Times New Roman" w:hAnsi="Times New Roman" w:cs="Times New Roman"/>
                <w:sz w:val="32"/>
                <w:szCs w:val="32"/>
              </w:rPr>
              <w:t xml:space="preserve">В пробирку с раствором   </w:t>
            </w:r>
            <w:proofErr w:type="spellStart"/>
            <w:r w:rsidRPr="00C364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HCl</w:t>
            </w:r>
            <w:proofErr w:type="spellEnd"/>
            <w:r w:rsidRPr="00C364D5">
              <w:rPr>
                <w:rFonts w:ascii="Times New Roman" w:hAnsi="Times New Roman" w:cs="Times New Roman"/>
                <w:sz w:val="32"/>
                <w:szCs w:val="32"/>
              </w:rPr>
              <w:t xml:space="preserve">  добавьте каплю лакмуса, затем немного раствора </w:t>
            </w:r>
            <w:proofErr w:type="spellStart"/>
            <w:r w:rsidRPr="00C364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NaOH</w:t>
            </w:r>
            <w:proofErr w:type="spellEnd"/>
            <w:r w:rsidRPr="00C364D5">
              <w:rPr>
                <w:rFonts w:ascii="Times New Roman" w:hAnsi="Times New Roman" w:cs="Times New Roman"/>
                <w:sz w:val="32"/>
                <w:szCs w:val="32"/>
              </w:rPr>
              <w:t>.  Дайте объяснение вашим наблюдениям.</w:t>
            </w:r>
          </w:p>
          <w:p w:rsidR="00DA17ED" w:rsidRPr="00C364D5" w:rsidRDefault="00DA17ED" w:rsidP="00DA17ED">
            <w:pPr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17ED" w:rsidRPr="00FA57E7" w:rsidRDefault="00DA17ED" w:rsidP="00DA17ED">
            <w:pPr>
              <w:spacing w:after="12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7E7">
              <w:rPr>
                <w:rFonts w:ascii="Times New Roman" w:hAnsi="Times New Roman" w:cs="Times New Roman"/>
                <w:b/>
                <w:sz w:val="32"/>
                <w:szCs w:val="32"/>
              </w:rPr>
              <w:t>Задача 4</w:t>
            </w:r>
          </w:p>
          <w:p w:rsidR="00DA17ED" w:rsidRPr="00C364D5" w:rsidRDefault="00DA17ED" w:rsidP="00DA17ED">
            <w:pPr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364D5">
              <w:rPr>
                <w:rFonts w:ascii="Times New Roman" w:hAnsi="Times New Roman" w:cs="Times New Roman"/>
                <w:sz w:val="32"/>
                <w:szCs w:val="32"/>
              </w:rPr>
              <w:t xml:space="preserve">При нагревании в пробирке вещества </w:t>
            </w:r>
            <w:r w:rsidRPr="00C364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Cu</w:t>
            </w:r>
            <w:r w:rsidRPr="00C364D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C364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OH</w:t>
            </w:r>
            <w:r w:rsidRPr="00C364D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C364D5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C364D5">
              <w:rPr>
                <w:rFonts w:ascii="Times New Roman" w:hAnsi="Times New Roman" w:cs="Times New Roman"/>
                <w:sz w:val="32"/>
                <w:szCs w:val="32"/>
              </w:rPr>
              <w:t xml:space="preserve">  изменился  </w:t>
            </w:r>
            <w:proofErr w:type="gramStart"/>
            <w:r w:rsidRPr="00C364D5">
              <w:rPr>
                <w:rFonts w:ascii="Times New Roman" w:hAnsi="Times New Roman" w:cs="Times New Roman"/>
                <w:sz w:val="32"/>
                <w:szCs w:val="32"/>
              </w:rPr>
              <w:t>цвет</w:t>
            </w:r>
            <w:proofErr w:type="gramEnd"/>
            <w:r w:rsidRPr="00C364D5">
              <w:rPr>
                <w:rFonts w:ascii="Times New Roman" w:hAnsi="Times New Roman" w:cs="Times New Roman"/>
                <w:sz w:val="32"/>
                <w:szCs w:val="32"/>
              </w:rPr>
              <w:t xml:space="preserve"> и появились капли воды. Что произошло? Составьте уравнение реакции.</w:t>
            </w:r>
          </w:p>
          <w:p w:rsidR="00DA17ED" w:rsidRPr="00FA57E7" w:rsidRDefault="00DA17ED" w:rsidP="00DA17ED">
            <w:pPr>
              <w:spacing w:after="12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7E7">
              <w:rPr>
                <w:rFonts w:ascii="Times New Roman" w:hAnsi="Times New Roman" w:cs="Times New Roman"/>
                <w:b/>
                <w:sz w:val="32"/>
                <w:szCs w:val="32"/>
              </w:rPr>
              <w:t>Задача 5</w:t>
            </w:r>
          </w:p>
          <w:p w:rsidR="00DA17ED" w:rsidRPr="00C364D5" w:rsidRDefault="00DA17ED" w:rsidP="00DA17ED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 какими из перечисленных оксидов будет взаимодействовать </w:t>
            </w:r>
            <w:proofErr w:type="spellStart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NaOH</w:t>
            </w:r>
            <w:proofErr w:type="spellEnd"/>
            <w:proofErr w:type="gramStart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?</w:t>
            </w:r>
            <w:proofErr w:type="gramEnd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 Составьте уравнения возможных реакций.</w:t>
            </w:r>
          </w:p>
          <w:p w:rsidR="00DA17ED" w:rsidRPr="00C364D5" w:rsidRDefault="00DA17ED" w:rsidP="00DA17ED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CaO</w:t>
            </w:r>
            <w:proofErr w:type="spellEnd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SO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2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Na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2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O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P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2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O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5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CO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2</w:t>
            </w:r>
          </w:p>
          <w:p w:rsidR="00E44A7D" w:rsidRDefault="00E44A7D" w:rsidP="00DA17ED">
            <w:pPr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4A7D" w:rsidRDefault="00E44A7D" w:rsidP="00DA17ED">
            <w:pPr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4A7D" w:rsidRDefault="00E44A7D" w:rsidP="00DA17ED">
            <w:pPr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17ED" w:rsidRPr="00FA57E7" w:rsidRDefault="00DA17ED" w:rsidP="00DA17ED">
            <w:pPr>
              <w:spacing w:after="12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7E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Задача 6</w:t>
            </w:r>
          </w:p>
          <w:p w:rsidR="00DA17ED" w:rsidRPr="00C364D5" w:rsidRDefault="00DA17ED" w:rsidP="00DA17ED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пробирке находится известковая вода. Пропустите через стеклянную трубочку, опущенную в пробирку, углекислый газ, который образуется при вашем дыхании. Что наблюдаете?</w:t>
            </w:r>
          </w:p>
          <w:p w:rsidR="00DA17ED" w:rsidRPr="00FA57E7" w:rsidRDefault="00DA17ED" w:rsidP="00DA17ED">
            <w:pPr>
              <w:spacing w:after="12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7E7">
              <w:rPr>
                <w:rFonts w:ascii="Times New Roman" w:hAnsi="Times New Roman" w:cs="Times New Roman"/>
                <w:b/>
                <w:sz w:val="32"/>
                <w:szCs w:val="32"/>
              </w:rPr>
              <w:t>Задача 7</w:t>
            </w:r>
          </w:p>
          <w:p w:rsidR="00DA17ED" w:rsidRPr="00C364D5" w:rsidRDefault="00DA17ED" w:rsidP="00DA17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64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Pr="00C364D5">
              <w:rPr>
                <w:rFonts w:ascii="Times New Roman" w:hAnsi="Times New Roman" w:cs="Times New Roman"/>
                <w:sz w:val="32"/>
                <w:szCs w:val="32"/>
              </w:rPr>
              <w:t xml:space="preserve"> каким из двух веществ реагирует </w:t>
            </w:r>
            <w:proofErr w:type="spellStart"/>
            <w:r w:rsidRPr="00C364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NaOH</w:t>
            </w:r>
            <w:proofErr w:type="spellEnd"/>
          </w:p>
          <w:p w:rsidR="00DA17ED" w:rsidRPr="00C364D5" w:rsidRDefault="00DA17ED" w:rsidP="00DA17ED">
            <w:pPr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364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CuSO</w:t>
            </w:r>
            <w:proofErr w:type="spellEnd"/>
            <w:r w:rsidRPr="00C364D5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4</w:t>
            </w:r>
            <w:proofErr w:type="gramStart"/>
            <w:r w:rsidRPr="00C364D5">
              <w:rPr>
                <w:rFonts w:ascii="Times New Roman" w:hAnsi="Times New Roman" w:cs="Times New Roman"/>
                <w:sz w:val="32"/>
                <w:szCs w:val="32"/>
              </w:rPr>
              <w:t>,  или</w:t>
            </w:r>
            <w:proofErr w:type="gramEnd"/>
            <w:r w:rsidRPr="00C364D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C364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</w:t>
            </w:r>
            <w:r w:rsidRPr="00C364D5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C364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r w:rsidRPr="00C364D5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4</w:t>
            </w:r>
            <w:r w:rsidRPr="00C364D5">
              <w:rPr>
                <w:rFonts w:ascii="Times New Roman" w:hAnsi="Times New Roman" w:cs="Times New Roman"/>
                <w:sz w:val="32"/>
                <w:szCs w:val="32"/>
              </w:rPr>
              <w:t xml:space="preserve"> ?  Составьте уравнение реакции. Поясните ваш выбор.</w:t>
            </w:r>
          </w:p>
          <w:p w:rsidR="00DA17ED" w:rsidRPr="00C364D5" w:rsidRDefault="00DA17ED" w:rsidP="00DA17E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4607" w:rsidRPr="00C364D5" w:rsidRDefault="00A94607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4607" w:rsidRPr="00FA57E7" w:rsidRDefault="00FB61EB" w:rsidP="00FB61EB">
            <w:pPr>
              <w:pStyle w:val="a9"/>
              <w:numPr>
                <w:ilvl w:val="0"/>
                <w:numId w:val="10"/>
              </w:num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Закрепление изученного материала. Запись на доске.</w:t>
            </w:r>
          </w:p>
          <w:p w:rsidR="00A94607" w:rsidRPr="00FA57E7" w:rsidRDefault="00FA57E7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Химические свойства оснований.</w:t>
            </w:r>
          </w:p>
          <w:p w:rsidR="00A94607" w:rsidRPr="00C364D5" w:rsidRDefault="00FB61EB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2A3F40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А)</w:t>
            </w:r>
            <w:r w:rsidRPr="00C364D5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Действие индикатора</w:t>
            </w:r>
          </w:p>
          <w:p w:rsidR="00FB61EB" w:rsidRPr="00C364D5" w:rsidRDefault="00FB61EB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n-US" w:eastAsia="ru-RU"/>
              </w:rPr>
              <w:t>NaOH</w:t>
            </w:r>
            <w:r w:rsidRPr="00C364D5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+ лакмус -------- синий</w:t>
            </w:r>
          </w:p>
          <w:p w:rsidR="00FB61EB" w:rsidRPr="00C364D5" w:rsidRDefault="00FB61EB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+ фенолфталеин --- малиновый</w:t>
            </w:r>
          </w:p>
          <w:p w:rsidR="00FB61EB" w:rsidRPr="00C364D5" w:rsidRDefault="00FB61EB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+ метилоранж -------</w:t>
            </w:r>
            <w:r w:rsidR="00EA7B45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жёлтый</w:t>
            </w:r>
          </w:p>
          <w:p w:rsidR="00B34D88" w:rsidRPr="00C364D5" w:rsidRDefault="00B34D88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3F4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Б)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Взаимодействие с кислотами</w:t>
            </w:r>
          </w:p>
          <w:p w:rsidR="00B34D88" w:rsidRPr="00F81A90" w:rsidRDefault="00B34D88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NaOH</w:t>
            </w:r>
            <w:proofErr w:type="spellEnd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+ </w:t>
            </w:r>
            <w:proofErr w:type="spellStart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HCl</w:t>
            </w:r>
            <w:proofErr w:type="spellEnd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=  </w:t>
            </w:r>
            <w:proofErr w:type="spellStart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NaCl</w:t>
            </w:r>
            <w:proofErr w:type="spellEnd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+ 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H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2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O</w:t>
            </w:r>
          </w:p>
          <w:p w:rsidR="0002106E" w:rsidRPr="00C364D5" w:rsidRDefault="0002106E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3F4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В)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Взаимодействие с солями</w:t>
            </w:r>
          </w:p>
          <w:p w:rsidR="0002106E" w:rsidRPr="00F81A90" w:rsidRDefault="0002106E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</w:pPr>
            <w:proofErr w:type="spellStart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CuSO</w:t>
            </w:r>
            <w:proofErr w:type="spellEnd"/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4</w:t>
            </w:r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+ 2</w:t>
            </w:r>
            <w:proofErr w:type="spellStart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NaOH</w:t>
            </w:r>
            <w:proofErr w:type="spellEnd"/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= 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Cu</w:t>
            </w:r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OH</w:t>
            </w:r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2</w:t>
            </w:r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+ 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Na</w:t>
            </w:r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2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SO</w:t>
            </w:r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 xml:space="preserve">4                      </w:t>
            </w:r>
          </w:p>
          <w:p w:rsidR="0002106E" w:rsidRPr="00C364D5" w:rsidRDefault="0002106E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3F4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Г)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Взаимодействие с кислотными оксидами</w:t>
            </w:r>
          </w:p>
          <w:p w:rsidR="0002106E" w:rsidRPr="00F81A90" w:rsidRDefault="0002106E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Ca</w:t>
            </w:r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OH</w:t>
            </w:r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2</w:t>
            </w:r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+ 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CO</w:t>
            </w:r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2</w:t>
            </w:r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= </w:t>
            </w:r>
            <w:proofErr w:type="spellStart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CaCO</w:t>
            </w:r>
            <w:proofErr w:type="spellEnd"/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3</w:t>
            </w:r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+ 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H</w:t>
            </w:r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2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O</w:t>
            </w:r>
          </w:p>
          <w:p w:rsidR="0002106E" w:rsidRPr="00C364D5" w:rsidRDefault="0002106E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3F4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Д)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  <w:r w:rsidR="00330C1B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Взаимодействие нерастворимых оснований с кислотами</w:t>
            </w:r>
          </w:p>
          <w:p w:rsidR="00330C1B" w:rsidRPr="00F81A90" w:rsidRDefault="00330C1B" w:rsidP="00330C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Cu</w:t>
            </w:r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OH</w:t>
            </w:r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2</w:t>
            </w:r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+ 2</w:t>
            </w:r>
            <w:proofErr w:type="spellStart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HCl</w:t>
            </w:r>
            <w:proofErr w:type="spellEnd"/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=  </w:t>
            </w:r>
            <w:proofErr w:type="spellStart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CuCl</w:t>
            </w:r>
            <w:proofErr w:type="spellEnd"/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2</w:t>
            </w:r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+ 2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H</w:t>
            </w:r>
            <w:r w:rsidRPr="00F81A9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2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O</w:t>
            </w:r>
          </w:p>
          <w:p w:rsidR="00330C1B" w:rsidRPr="00C364D5" w:rsidRDefault="00330C1B" w:rsidP="00330C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3F4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Е)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Разложение нерастворимых оснований при нагревании</w:t>
            </w:r>
          </w:p>
          <w:p w:rsidR="00330C1B" w:rsidRPr="00C364D5" w:rsidRDefault="00330C1B" w:rsidP="00330C1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Cu(OH)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val="en-US" w:eastAsia="ru-RU"/>
              </w:rPr>
              <w:t>2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 = </w:t>
            </w:r>
            <w:proofErr w:type="spellStart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CuO</w:t>
            </w:r>
            <w:proofErr w:type="spellEnd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 + H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val="en-US" w:eastAsia="ru-RU"/>
              </w:rPr>
              <w:t>2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607" w:rsidRPr="00C364D5" w:rsidRDefault="00A94607" w:rsidP="00D40F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4607" w:rsidRPr="00C364D5" w:rsidTr="00A9460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44A7D" w:rsidRPr="00E44A7D" w:rsidRDefault="00E44A7D" w:rsidP="00E44A7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44A7D" w:rsidRPr="00E44A7D" w:rsidRDefault="00E44A7D" w:rsidP="00E44A7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44A7D" w:rsidRPr="00E44A7D" w:rsidRDefault="00E44A7D" w:rsidP="00E44A7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44A7D" w:rsidRPr="00E44A7D" w:rsidRDefault="00E44A7D" w:rsidP="00E44A7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4607" w:rsidRPr="00FA57E7" w:rsidRDefault="008F1CC5" w:rsidP="008F1CC5">
            <w:pPr>
              <w:pStyle w:val="a9"/>
              <w:numPr>
                <w:ilvl w:val="0"/>
                <w:numId w:val="10"/>
              </w:num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A57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Обобщение и вывод.</w:t>
            </w:r>
          </w:p>
          <w:p w:rsidR="00A94607" w:rsidRPr="00C364D5" w:rsidRDefault="008F1CC5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</w:t>
            </w:r>
            <w:proofErr w:type="gramStart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:</w:t>
            </w:r>
            <w:proofErr w:type="gramEnd"/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Внимательно смотрите на доску и сделайте вывод, какие свойства характерны ей.</w:t>
            </w:r>
          </w:p>
          <w:p w:rsidR="00A94607" w:rsidRPr="00C364D5" w:rsidRDefault="00A94607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  <w:r w:rsidR="008F1CC5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твет:   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Для щелочей характерно, их взаимодействие с кислотами, солями и кислотными оксидами, а так же щелочи изменяют цвет индикаторов.</w:t>
            </w:r>
          </w:p>
          <w:p w:rsidR="00A94607" w:rsidRPr="00C364D5" w:rsidRDefault="008F1CC5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Вопрос: </w:t>
            </w:r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Точно так же попытайтесь сделать вывод для нерастворимых оснований.</w:t>
            </w:r>
          </w:p>
          <w:p w:rsidR="00A94607" w:rsidRPr="00C364D5" w:rsidRDefault="00A94607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  <w:r w:rsidR="008F1CC5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твет:  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Для нерастворимых оснований характерно их взаимодействие с кислотами и разложени</w:t>
            </w:r>
            <w:r w:rsidR="008F1CC5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 нагревании.</w:t>
            </w:r>
          </w:p>
          <w:p w:rsidR="00A94607" w:rsidRPr="00C364D5" w:rsidRDefault="008F1CC5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Вопрос:  </w:t>
            </w:r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Найдите свойств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  <w:r w:rsidR="00A94607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которое характерно и для щелочей и для нерастворимых оснований.</w:t>
            </w:r>
          </w:p>
          <w:p w:rsidR="00A94607" w:rsidRPr="00F81A90" w:rsidRDefault="00A94607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  <w:r w:rsidR="008F1CC5"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твет: </w:t>
            </w: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для щелочей и для нерастворимых оснований характерно их взаимодействие с кислотами.</w:t>
            </w:r>
          </w:p>
          <w:p w:rsidR="00F81A90" w:rsidRPr="00F81A90" w:rsidRDefault="00F81A90" w:rsidP="00F81A90">
            <w:pPr>
              <w:pStyle w:val="a9"/>
              <w:numPr>
                <w:ilvl w:val="0"/>
                <w:numId w:val="10"/>
              </w:num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81A9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Количественная задача</w:t>
            </w:r>
            <w:proofErr w:type="gramStart"/>
            <w:r w:rsidRPr="00F81A9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П</w:t>
            </w:r>
            <w:proofErr w:type="gramEnd"/>
            <w:r w:rsidRPr="00F81A9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ри наличии времени ученикам предлагается решить задачи различного уровня сложности.</w:t>
            </w:r>
          </w:p>
          <w:p w:rsidR="00F81A90" w:rsidRPr="00F81A90" w:rsidRDefault="00F81A90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81A90" w:rsidRPr="00F81A90" w:rsidRDefault="00F81A90" w:rsidP="00F81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A90">
              <w:rPr>
                <w:rFonts w:ascii="Times New Roman" w:hAnsi="Times New Roman" w:cs="Times New Roman"/>
                <w:sz w:val="32"/>
                <w:szCs w:val="32"/>
              </w:rPr>
              <w:t>Найти количество и массу образовавшегося оксида меди (</w:t>
            </w:r>
            <w:r w:rsidRPr="00F81A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F81A90">
              <w:rPr>
                <w:rFonts w:ascii="Times New Roman" w:hAnsi="Times New Roman" w:cs="Times New Roman"/>
                <w:sz w:val="32"/>
                <w:szCs w:val="32"/>
              </w:rPr>
              <w:t xml:space="preserve">) в результате разложения соответствующего </w:t>
            </w:r>
            <w:proofErr w:type="spellStart"/>
            <w:r w:rsidRPr="00F81A90">
              <w:rPr>
                <w:rFonts w:ascii="Times New Roman" w:hAnsi="Times New Roman" w:cs="Times New Roman"/>
                <w:sz w:val="32"/>
                <w:szCs w:val="32"/>
              </w:rPr>
              <w:t>гидроксида</w:t>
            </w:r>
            <w:proofErr w:type="spellEnd"/>
            <w:r w:rsidRPr="00F81A9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81A90" w:rsidRPr="00F81A90" w:rsidRDefault="00F81A90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81A90" w:rsidRPr="00F81A90" w:rsidRDefault="00F81A90" w:rsidP="00F81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A90">
              <w:rPr>
                <w:rFonts w:ascii="Times New Roman" w:hAnsi="Times New Roman" w:cs="Times New Roman"/>
                <w:sz w:val="32"/>
                <w:szCs w:val="32"/>
              </w:rPr>
              <w:t xml:space="preserve">Вычислите массовую долю железа в </w:t>
            </w:r>
            <w:proofErr w:type="spellStart"/>
            <w:r w:rsidRPr="00F81A90">
              <w:rPr>
                <w:rFonts w:ascii="Times New Roman" w:hAnsi="Times New Roman" w:cs="Times New Roman"/>
                <w:sz w:val="32"/>
                <w:szCs w:val="32"/>
              </w:rPr>
              <w:t>гидроксиде</w:t>
            </w:r>
            <w:proofErr w:type="spellEnd"/>
            <w:r w:rsidRPr="00F81A90">
              <w:rPr>
                <w:rFonts w:ascii="Times New Roman" w:hAnsi="Times New Roman" w:cs="Times New Roman"/>
                <w:sz w:val="32"/>
                <w:szCs w:val="32"/>
              </w:rPr>
              <w:t xml:space="preserve"> железа (</w:t>
            </w:r>
            <w:r w:rsidRPr="00F81A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F81A90">
              <w:rPr>
                <w:rFonts w:ascii="Times New Roman" w:hAnsi="Times New Roman" w:cs="Times New Roman"/>
                <w:sz w:val="32"/>
                <w:szCs w:val="32"/>
              </w:rPr>
              <w:t xml:space="preserve">) и в </w:t>
            </w:r>
            <w:proofErr w:type="spellStart"/>
            <w:r w:rsidRPr="00F81A90">
              <w:rPr>
                <w:rFonts w:ascii="Times New Roman" w:hAnsi="Times New Roman" w:cs="Times New Roman"/>
                <w:sz w:val="32"/>
                <w:szCs w:val="32"/>
              </w:rPr>
              <w:t>гидроксиде</w:t>
            </w:r>
            <w:proofErr w:type="spellEnd"/>
            <w:r w:rsidRPr="00F81A90">
              <w:rPr>
                <w:rFonts w:ascii="Times New Roman" w:hAnsi="Times New Roman" w:cs="Times New Roman"/>
                <w:sz w:val="32"/>
                <w:szCs w:val="32"/>
              </w:rPr>
              <w:t xml:space="preserve"> железа (</w:t>
            </w:r>
            <w:r w:rsidRPr="00F81A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F81A90"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  <w:p w:rsidR="00F81A90" w:rsidRPr="00F81A90" w:rsidRDefault="00F81A90" w:rsidP="00A946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4607" w:rsidRPr="00C364D5" w:rsidRDefault="00A94607" w:rsidP="00A9170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607" w:rsidRPr="00C364D5" w:rsidRDefault="00A94607" w:rsidP="00A9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EC5EEA" w:rsidRPr="00C364D5" w:rsidRDefault="00EC5EEA"/>
    <w:sectPr w:rsidR="00EC5EEA" w:rsidRPr="00C364D5" w:rsidSect="00EC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C06"/>
    <w:multiLevelType w:val="hybridMultilevel"/>
    <w:tmpl w:val="0524965A"/>
    <w:lvl w:ilvl="0" w:tplc="15C20E9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DE478B"/>
    <w:multiLevelType w:val="hybridMultilevel"/>
    <w:tmpl w:val="4A3C6CC0"/>
    <w:lvl w:ilvl="0" w:tplc="7E26F24A">
      <w:start w:val="1"/>
      <w:numFmt w:val="decimal"/>
      <w:lvlText w:val="%1"/>
      <w:lvlJc w:val="left"/>
      <w:pPr>
        <w:ind w:left="644" w:hanging="360"/>
      </w:pPr>
      <w:rPr>
        <w:rFonts w:ascii="Helvetica" w:eastAsia="Times New Roman" w:hAnsi="Helvetica" w:cs="Helvetic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490C77"/>
    <w:multiLevelType w:val="hybridMultilevel"/>
    <w:tmpl w:val="F62ED6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F1021"/>
    <w:multiLevelType w:val="multilevel"/>
    <w:tmpl w:val="0654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13F97"/>
    <w:multiLevelType w:val="multilevel"/>
    <w:tmpl w:val="A912A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6E7FB7"/>
    <w:multiLevelType w:val="hybridMultilevel"/>
    <w:tmpl w:val="ED24FCDC"/>
    <w:lvl w:ilvl="0" w:tplc="3B6ACB76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42D93AD5"/>
    <w:multiLevelType w:val="hybridMultilevel"/>
    <w:tmpl w:val="67546168"/>
    <w:lvl w:ilvl="0" w:tplc="DF126D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75A16"/>
    <w:multiLevelType w:val="multilevel"/>
    <w:tmpl w:val="A6E4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477166"/>
    <w:multiLevelType w:val="multilevel"/>
    <w:tmpl w:val="34C03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214AD1"/>
    <w:multiLevelType w:val="multilevel"/>
    <w:tmpl w:val="4568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607"/>
    <w:rsid w:val="0002106E"/>
    <w:rsid w:val="002A3F40"/>
    <w:rsid w:val="00330C1B"/>
    <w:rsid w:val="00456990"/>
    <w:rsid w:val="004B255B"/>
    <w:rsid w:val="004F48AD"/>
    <w:rsid w:val="005021EF"/>
    <w:rsid w:val="0053186D"/>
    <w:rsid w:val="005D03A2"/>
    <w:rsid w:val="0063013E"/>
    <w:rsid w:val="008F1CC5"/>
    <w:rsid w:val="00A91702"/>
    <w:rsid w:val="00A94607"/>
    <w:rsid w:val="00B34D88"/>
    <w:rsid w:val="00B722AE"/>
    <w:rsid w:val="00BB0E4A"/>
    <w:rsid w:val="00C364D5"/>
    <w:rsid w:val="00C94636"/>
    <w:rsid w:val="00CB5B65"/>
    <w:rsid w:val="00CD3F69"/>
    <w:rsid w:val="00D40F10"/>
    <w:rsid w:val="00D56C43"/>
    <w:rsid w:val="00DA17ED"/>
    <w:rsid w:val="00DE5EAD"/>
    <w:rsid w:val="00DF63A5"/>
    <w:rsid w:val="00E44A7D"/>
    <w:rsid w:val="00EA7B45"/>
    <w:rsid w:val="00EC5EEA"/>
    <w:rsid w:val="00EE1988"/>
    <w:rsid w:val="00F81A90"/>
    <w:rsid w:val="00FA57E7"/>
    <w:rsid w:val="00FB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EA"/>
  </w:style>
  <w:style w:type="paragraph" w:styleId="1">
    <w:name w:val="heading 1"/>
    <w:basedOn w:val="a"/>
    <w:link w:val="10"/>
    <w:uiPriority w:val="9"/>
    <w:qFormat/>
    <w:rsid w:val="00A94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4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46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946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4607"/>
  </w:style>
  <w:style w:type="character" w:styleId="a4">
    <w:name w:val="Emphasis"/>
    <w:basedOn w:val="a0"/>
    <w:uiPriority w:val="20"/>
    <w:qFormat/>
    <w:rsid w:val="00A94607"/>
    <w:rPr>
      <w:i/>
      <w:iCs/>
    </w:rPr>
  </w:style>
  <w:style w:type="paragraph" w:styleId="a5">
    <w:name w:val="Normal (Web)"/>
    <w:basedOn w:val="a"/>
    <w:uiPriority w:val="99"/>
    <w:unhideWhenUsed/>
    <w:rsid w:val="00A9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A9460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9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60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4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8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0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7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9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82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2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7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3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8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9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8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8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03164-9625-46EB-BA3C-6048367B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15</cp:revision>
  <dcterms:created xsi:type="dcterms:W3CDTF">2013-11-20T19:35:00Z</dcterms:created>
  <dcterms:modified xsi:type="dcterms:W3CDTF">2013-11-20T22:08:00Z</dcterms:modified>
</cp:coreProperties>
</file>