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46F1" w:rsidRPr="003B3826" w:rsidRDefault="00F246F1" w:rsidP="00F246F1">
      <w:pPr>
        <w:spacing w:line="360" w:lineRule="auto"/>
        <w:ind w:firstLine="426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B3826">
        <w:rPr>
          <w:rFonts w:ascii="Times New Roman" w:hAnsi="Times New Roman" w:cs="Times New Roman"/>
          <w:sz w:val="32"/>
          <w:szCs w:val="32"/>
        </w:rPr>
        <w:t>Дидактический материал, используемый в коррекционно-логопедической работе с младшими школьниками с ограниченными возможностями здоровья (ОВЗ) при знакомстве с буквами и звуками родного языка.</w:t>
      </w: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</w:p>
    <w:p w:rsidR="00F246F1" w:rsidRDefault="00F246F1" w:rsidP="00F246F1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(логопед)</w:t>
      </w:r>
    </w:p>
    <w:p w:rsidR="00F246F1" w:rsidRDefault="00F246F1" w:rsidP="00F246F1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МКСКОУ СКОШИ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C7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Подольска</w:t>
      </w:r>
    </w:p>
    <w:p w:rsidR="00F246F1" w:rsidRDefault="00F246F1" w:rsidP="00F246F1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F246F1" w:rsidRPr="00CC75A2" w:rsidRDefault="00F246F1" w:rsidP="00F246F1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Нефёдова Александра Алексеевна</w:t>
      </w:r>
    </w:p>
    <w:p w:rsidR="00F246F1" w:rsidRDefault="00F246F1" w:rsidP="00F24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1CFB" w:rsidRDefault="00DF1CFB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Известно, что чтение начинается со зрительного восприятия, различения и узнавания букв. В дальнейшем происходит соотнесение букв с соответствующими звуками и осуществляется воспроизведение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звукопроизносительного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образца слова, его прочитывание.</w:t>
      </w:r>
    </w:p>
    <w:p w:rsidR="00DF1CFB" w:rsidRDefault="005F3671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F1CFB">
        <w:rPr>
          <w:rFonts w:ascii="Times New Roman" w:hAnsi="Times New Roman" w:cs="Times New Roman"/>
          <w:sz w:val="28"/>
          <w:szCs w:val="28"/>
        </w:rPr>
        <w:t xml:space="preserve">.И. </w:t>
      </w:r>
      <w:proofErr w:type="spellStart"/>
      <w:r w:rsidR="00DF1CFB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="00DF1CFB">
        <w:rPr>
          <w:rFonts w:ascii="Times New Roman" w:hAnsi="Times New Roman" w:cs="Times New Roman"/>
          <w:sz w:val="28"/>
          <w:szCs w:val="28"/>
        </w:rPr>
        <w:t xml:space="preserve"> отмечает, что буква будет правильно и успешно усвоена, если ребенок дифференцирует звуки речи, т.е. у него имеется четкий образ звука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1CFB">
        <w:rPr>
          <w:rFonts w:ascii="Times New Roman" w:hAnsi="Times New Roman" w:cs="Times New Roman"/>
          <w:sz w:val="28"/>
          <w:szCs w:val="28"/>
        </w:rPr>
        <w:t xml:space="preserve"> и звук не смешивается ни по слуху, ни </w:t>
      </w:r>
      <w:proofErr w:type="spellStart"/>
      <w:r w:rsidR="00DF1CFB">
        <w:rPr>
          <w:rFonts w:ascii="Times New Roman" w:hAnsi="Times New Roman" w:cs="Times New Roman"/>
          <w:sz w:val="28"/>
          <w:szCs w:val="28"/>
        </w:rPr>
        <w:t>артикулярно</w:t>
      </w:r>
      <w:proofErr w:type="spellEnd"/>
      <w:r w:rsidR="00DF1C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3671" w:rsidRDefault="005F3671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для ребенка, начинающего читать, буква не является простейшим графическим элементом. Она сложна по своему графическому составу, образована несколькими элементами, различно расположенными в пространстве по о</w:t>
      </w:r>
      <w:r w:rsidR="001A6E5F">
        <w:rPr>
          <w:rFonts w:ascii="Times New Roman" w:hAnsi="Times New Roman" w:cs="Times New Roman"/>
          <w:sz w:val="28"/>
          <w:szCs w:val="28"/>
        </w:rPr>
        <w:t>тношению друг к другу. Для того</w:t>
      </w:r>
      <w:r>
        <w:rPr>
          <w:rFonts w:ascii="Times New Roman" w:hAnsi="Times New Roman" w:cs="Times New Roman"/>
          <w:sz w:val="28"/>
          <w:szCs w:val="28"/>
        </w:rPr>
        <w:t xml:space="preserve"> чтобы отличить изучаемую букву от других букв, в том числе и сходных по начертанию, необходимо осуществить, прежде всего, оптический анализ каждой буквы, разделив её на составляющие элементы. Поэтому у ребенка должно быть достаточным развитие пространственных представлений. Процесс усвоения оптического образца буквы осуществляется также на основе способности запоминать и воспроизводить в памяти зрительные образы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Р.И.).</w:t>
      </w:r>
    </w:p>
    <w:p w:rsidR="00B8511D" w:rsidRPr="00727B7E" w:rsidRDefault="00C53526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очень важной задачей при обучении детей чтению является формирование стабильного зрительного образа буквы. Для этого буква (в тех случаях, когда это возможно) соотносится с каким-либо предметом, сходным по форме. Название этого предмета начинается со звука, который обозначает данная буква, например: </w:t>
      </w:r>
      <w:r w:rsidRPr="00DD4FB9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 xml:space="preserve"> – </w:t>
      </w:r>
      <w:r w:rsidRPr="00C16935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>у</w:t>
      </w:r>
      <w:r w:rsidRPr="00C16935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 xml:space="preserve">лик на </w:t>
      </w:r>
      <w:r w:rsidRPr="00C16935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>ечёвочке,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D4FB9">
        <w:rPr>
          <w:rFonts w:ascii="Comic Sans MS" w:hAnsi="Comic Sans MS" w:cs="Times New Roman"/>
          <w:sz w:val="28"/>
          <w:szCs w:val="28"/>
        </w:rPr>
        <w:t>м</w:t>
      </w:r>
      <w:proofErr w:type="gramEnd"/>
      <w:r w:rsidRPr="003B3826">
        <w:rPr>
          <w:rFonts w:ascii="Times New Roman" w:hAnsi="Times New Roman" w:cs="Times New Roman"/>
          <w:sz w:val="28"/>
          <w:szCs w:val="28"/>
        </w:rPr>
        <w:t xml:space="preserve"> – </w:t>
      </w:r>
      <w:r w:rsidRPr="00C16935">
        <w:rPr>
          <w:rFonts w:ascii="Comic Sans MS" w:hAnsi="Comic Sans MS" w:cs="Times New Roman"/>
          <w:sz w:val="28"/>
          <w:szCs w:val="28"/>
        </w:rPr>
        <w:t>м</w:t>
      </w:r>
      <w:r w:rsidRPr="003B3826">
        <w:rPr>
          <w:rFonts w:ascii="Times New Roman" w:hAnsi="Times New Roman" w:cs="Times New Roman"/>
          <w:sz w:val="28"/>
          <w:szCs w:val="28"/>
        </w:rPr>
        <w:t xml:space="preserve">олния, </w:t>
      </w:r>
      <w:proofErr w:type="spellStart"/>
      <w:r w:rsidRPr="00DD4FB9">
        <w:rPr>
          <w:rFonts w:ascii="Comic Sans MS" w:hAnsi="Comic Sans MS" w:cs="Times New Roman"/>
          <w:sz w:val="28"/>
          <w:szCs w:val="28"/>
        </w:rPr>
        <w:t>х</w:t>
      </w:r>
      <w:proofErr w:type="spellEnd"/>
      <w:r w:rsidRPr="003B3826">
        <w:rPr>
          <w:rFonts w:ascii="Times New Roman" w:hAnsi="Times New Roman" w:cs="Times New Roman"/>
          <w:sz w:val="28"/>
          <w:szCs w:val="28"/>
        </w:rPr>
        <w:t xml:space="preserve"> – </w:t>
      </w:r>
      <w:r w:rsidRPr="00C16935">
        <w:rPr>
          <w:rFonts w:ascii="Comic Sans MS" w:hAnsi="Comic Sans MS" w:cs="Times New Roman"/>
          <w:sz w:val="28"/>
          <w:szCs w:val="28"/>
        </w:rPr>
        <w:t>х</w:t>
      </w:r>
      <w:r w:rsidRPr="003B3826">
        <w:rPr>
          <w:rFonts w:ascii="Times New Roman" w:hAnsi="Times New Roman" w:cs="Times New Roman"/>
          <w:sz w:val="28"/>
          <w:szCs w:val="28"/>
        </w:rPr>
        <w:t>одули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53526" w:rsidRDefault="00C53526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Используются и другие приемы. Звук, который обозначает данная буква, выделяется из начала одного из слов специально подобранного логопедом словосочетания для работы с иллюстративным материалом, например: </w:t>
      </w:r>
      <w:r w:rsidR="003B3826" w:rsidRPr="00C16935">
        <w:rPr>
          <w:rFonts w:ascii="Comic Sans MS" w:hAnsi="Comic Sans MS" w:cs="Times New Roman"/>
          <w:sz w:val="28"/>
          <w:szCs w:val="28"/>
        </w:rPr>
        <w:t>А</w:t>
      </w:r>
      <w:r w:rsidR="003B3826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3B3826" w:rsidRPr="00C16935">
        <w:rPr>
          <w:rFonts w:ascii="Comic Sans MS" w:hAnsi="Comic Sans MS" w:cs="Times New Roman"/>
          <w:sz w:val="28"/>
          <w:szCs w:val="28"/>
        </w:rPr>
        <w:t>А</w:t>
      </w:r>
      <w:r w:rsidRPr="003B3826">
        <w:rPr>
          <w:rFonts w:ascii="Times New Roman" w:hAnsi="Times New Roman" w:cs="Times New Roman"/>
          <w:sz w:val="28"/>
          <w:szCs w:val="28"/>
        </w:rPr>
        <w:t>нтилоп</w:t>
      </w:r>
      <w:r w:rsidR="001A6E5F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1A6E5F">
        <w:rPr>
          <w:rFonts w:ascii="Times New Roman" w:hAnsi="Times New Roman" w:cs="Times New Roman"/>
          <w:sz w:val="28"/>
          <w:szCs w:val="28"/>
        </w:rPr>
        <w:t xml:space="preserve"> рог</w:t>
      </w:r>
      <w:r w:rsidRPr="003B3826">
        <w:rPr>
          <w:rFonts w:ascii="Times New Roman" w:hAnsi="Times New Roman" w:cs="Times New Roman"/>
          <w:sz w:val="28"/>
          <w:szCs w:val="28"/>
        </w:rPr>
        <w:t>а</w:t>
      </w:r>
      <w:r w:rsidR="003B3826">
        <w:rPr>
          <w:rFonts w:ascii="Times New Roman" w:hAnsi="Times New Roman" w:cs="Times New Roman"/>
          <w:sz w:val="28"/>
          <w:szCs w:val="28"/>
        </w:rPr>
        <w:t>»</w:t>
      </w:r>
      <w:r w:rsidRPr="003B3826">
        <w:rPr>
          <w:rFonts w:ascii="Times New Roman" w:hAnsi="Times New Roman" w:cs="Times New Roman"/>
          <w:sz w:val="28"/>
          <w:szCs w:val="28"/>
        </w:rPr>
        <w:t xml:space="preserve">, </w:t>
      </w:r>
      <w:r w:rsidRPr="00C16935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 xml:space="preserve"> – </w:t>
      </w:r>
      <w:r w:rsidR="003B3826">
        <w:rPr>
          <w:rFonts w:ascii="Times New Roman" w:hAnsi="Times New Roman" w:cs="Times New Roman"/>
          <w:sz w:val="28"/>
          <w:szCs w:val="28"/>
        </w:rPr>
        <w:t>«</w:t>
      </w:r>
      <w:r w:rsidRPr="00C16935">
        <w:rPr>
          <w:rFonts w:ascii="Comic Sans MS" w:hAnsi="Comic Sans MS" w:cs="Times New Roman"/>
          <w:sz w:val="28"/>
          <w:szCs w:val="28"/>
        </w:rPr>
        <w:t>Б</w:t>
      </w:r>
      <w:r w:rsidRPr="003B3826">
        <w:rPr>
          <w:rFonts w:ascii="Times New Roman" w:hAnsi="Times New Roman" w:cs="Times New Roman"/>
          <w:sz w:val="28"/>
          <w:szCs w:val="28"/>
        </w:rPr>
        <w:t>ор</w:t>
      </w:r>
      <w:r w:rsidR="003B3826">
        <w:rPr>
          <w:rFonts w:ascii="Times New Roman" w:hAnsi="Times New Roman" w:cs="Times New Roman"/>
          <w:sz w:val="28"/>
          <w:szCs w:val="28"/>
        </w:rPr>
        <w:t xml:space="preserve">иса шапочка», </w:t>
      </w:r>
      <w:r w:rsidR="003B3826" w:rsidRPr="00C16935">
        <w:rPr>
          <w:rFonts w:ascii="Comic Sans MS" w:hAnsi="Comic Sans MS" w:cs="Times New Roman"/>
          <w:sz w:val="28"/>
          <w:szCs w:val="28"/>
        </w:rPr>
        <w:t>Ф</w:t>
      </w:r>
      <w:r w:rsidR="003B3826">
        <w:rPr>
          <w:rFonts w:ascii="Times New Roman" w:hAnsi="Times New Roman" w:cs="Times New Roman"/>
          <w:sz w:val="28"/>
          <w:szCs w:val="28"/>
        </w:rPr>
        <w:t xml:space="preserve"> – «</w:t>
      </w:r>
      <w:r w:rsidR="003B3826" w:rsidRPr="00C16935">
        <w:rPr>
          <w:rFonts w:ascii="Comic Sans MS" w:hAnsi="Comic Sans MS" w:cs="Times New Roman"/>
          <w:sz w:val="28"/>
          <w:szCs w:val="28"/>
        </w:rPr>
        <w:t>Ф</w:t>
      </w:r>
      <w:r w:rsidRPr="003B3826">
        <w:rPr>
          <w:rFonts w:ascii="Times New Roman" w:hAnsi="Times New Roman" w:cs="Times New Roman"/>
          <w:sz w:val="28"/>
          <w:szCs w:val="28"/>
        </w:rPr>
        <w:t>игура танца</w:t>
      </w:r>
      <w:r w:rsidR="003B3826">
        <w:rPr>
          <w:rFonts w:ascii="Times New Roman" w:hAnsi="Times New Roman" w:cs="Times New Roman"/>
          <w:sz w:val="28"/>
          <w:szCs w:val="28"/>
        </w:rPr>
        <w:t>»</w:t>
      </w:r>
      <w:r w:rsidRPr="003B3826">
        <w:rPr>
          <w:rFonts w:ascii="Times New Roman" w:hAnsi="Times New Roman" w:cs="Times New Roman"/>
          <w:sz w:val="28"/>
          <w:szCs w:val="28"/>
        </w:rPr>
        <w:t xml:space="preserve">, </w:t>
      </w:r>
      <w:r w:rsidR="003B3826">
        <w:rPr>
          <w:rFonts w:ascii="Times New Roman" w:hAnsi="Times New Roman" w:cs="Times New Roman"/>
          <w:sz w:val="28"/>
          <w:szCs w:val="28"/>
        </w:rPr>
        <w:t>«</w:t>
      </w:r>
      <w:r w:rsidRPr="00C16935">
        <w:rPr>
          <w:rFonts w:ascii="Comic Sans MS" w:hAnsi="Comic Sans MS" w:cs="Times New Roman"/>
          <w:sz w:val="28"/>
          <w:szCs w:val="28"/>
        </w:rPr>
        <w:t>Ф</w:t>
      </w:r>
      <w:r w:rsidRPr="003B3826">
        <w:rPr>
          <w:rFonts w:ascii="Times New Roman" w:hAnsi="Times New Roman" w:cs="Times New Roman"/>
          <w:sz w:val="28"/>
          <w:szCs w:val="28"/>
        </w:rPr>
        <w:t>ени танец</w:t>
      </w:r>
      <w:r w:rsidR="003B3826">
        <w:rPr>
          <w:rFonts w:ascii="Times New Roman" w:hAnsi="Times New Roman" w:cs="Times New Roman"/>
          <w:sz w:val="28"/>
          <w:szCs w:val="28"/>
        </w:rPr>
        <w:t>»</w:t>
      </w:r>
      <w:r w:rsidRPr="003B3826">
        <w:rPr>
          <w:rFonts w:ascii="Times New Roman" w:hAnsi="Times New Roman" w:cs="Times New Roman"/>
          <w:sz w:val="28"/>
          <w:szCs w:val="28"/>
        </w:rPr>
        <w:t>; подразумевается</w:t>
      </w:r>
      <w:proofErr w:type="gramStart"/>
      <w:r w:rsidRPr="003B3826">
        <w:rPr>
          <w:rFonts w:ascii="Times New Roman" w:hAnsi="Times New Roman" w:cs="Times New Roman"/>
          <w:sz w:val="28"/>
          <w:szCs w:val="28"/>
        </w:rPr>
        <w:t xml:space="preserve"> </w:t>
      </w:r>
      <w:r w:rsidR="003B3826" w:rsidRPr="00C16935">
        <w:rPr>
          <w:rFonts w:ascii="Comic Sans MS" w:hAnsi="Comic Sans MS" w:cs="Times New Roman"/>
          <w:sz w:val="28"/>
          <w:szCs w:val="28"/>
        </w:rPr>
        <w:t>И</w:t>
      </w:r>
      <w:proofErr w:type="gramEnd"/>
      <w:r w:rsidR="003B3826">
        <w:rPr>
          <w:rFonts w:ascii="Times New Roman" w:hAnsi="Times New Roman" w:cs="Times New Roman"/>
          <w:sz w:val="28"/>
          <w:szCs w:val="28"/>
        </w:rPr>
        <w:t xml:space="preserve"> – «</w:t>
      </w:r>
      <w:r w:rsidR="003B3826" w:rsidRPr="00C16935">
        <w:rPr>
          <w:rFonts w:ascii="Comic Sans MS" w:hAnsi="Comic Sans MS" w:cs="Times New Roman"/>
          <w:sz w:val="28"/>
          <w:szCs w:val="28"/>
        </w:rPr>
        <w:t>И</w:t>
      </w:r>
      <w:r w:rsidRPr="003B3826">
        <w:rPr>
          <w:rFonts w:ascii="Times New Roman" w:hAnsi="Times New Roman" w:cs="Times New Roman"/>
          <w:sz w:val="28"/>
          <w:szCs w:val="28"/>
        </w:rPr>
        <w:t>гра на скрипке</w:t>
      </w:r>
      <w:r w:rsidR="003B3826">
        <w:rPr>
          <w:rFonts w:ascii="Times New Roman" w:hAnsi="Times New Roman" w:cs="Times New Roman"/>
          <w:sz w:val="28"/>
          <w:szCs w:val="28"/>
        </w:rPr>
        <w:t>»</w:t>
      </w:r>
      <w:r w:rsidRPr="003B38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выделение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звука </w:t>
      </w:r>
      <w:r w:rsidRPr="00C53526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C53526">
        <w:rPr>
          <w:rFonts w:ascii="Times New Roman" w:hAnsi="Times New Roman" w:cs="Times New Roman"/>
          <w:sz w:val="28"/>
          <w:szCs w:val="28"/>
        </w:rPr>
        <w:t xml:space="preserve">’] </w:t>
      </w:r>
      <w:r>
        <w:rPr>
          <w:rFonts w:ascii="Times New Roman" w:hAnsi="Times New Roman" w:cs="Times New Roman"/>
          <w:sz w:val="28"/>
          <w:szCs w:val="28"/>
        </w:rPr>
        <w:t xml:space="preserve">из начала слова «язычок» и т.п.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 знакомы со стилизованными, с контурными, силуэтными изображениями предметов).</w:t>
      </w:r>
      <w:proofErr w:type="gramEnd"/>
    </w:p>
    <w:p w:rsidR="00C53526" w:rsidRDefault="003B40AA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лучшего запоминания образов букв предлагается заучивание стихотворений, в ко</w:t>
      </w:r>
      <w:r w:rsidR="000A23D4">
        <w:rPr>
          <w:rFonts w:ascii="Times New Roman" w:hAnsi="Times New Roman" w:cs="Times New Roman"/>
          <w:sz w:val="28"/>
          <w:szCs w:val="28"/>
        </w:rPr>
        <w:t xml:space="preserve">торых обыгрывается образ буквы. </w:t>
      </w:r>
      <w:proofErr w:type="gramStart"/>
      <w:r w:rsidR="002715DC">
        <w:rPr>
          <w:rFonts w:ascii="Times New Roman" w:hAnsi="Times New Roman" w:cs="Times New Roman"/>
          <w:sz w:val="28"/>
          <w:szCs w:val="28"/>
        </w:rPr>
        <w:t>(</w:t>
      </w:r>
      <w:r w:rsidR="000A23D4">
        <w:rPr>
          <w:rFonts w:ascii="Times New Roman" w:hAnsi="Times New Roman" w:cs="Times New Roman"/>
          <w:sz w:val="28"/>
          <w:szCs w:val="28"/>
        </w:rPr>
        <w:t>Например, при прочтении стихотворения «Это, дети, ветки ели.</w:t>
      </w:r>
      <w:proofErr w:type="gramEnd"/>
      <w:r w:rsidR="000A23D4">
        <w:rPr>
          <w:rFonts w:ascii="Times New Roman" w:hAnsi="Times New Roman" w:cs="Times New Roman"/>
          <w:sz w:val="28"/>
          <w:szCs w:val="28"/>
        </w:rPr>
        <w:t xml:space="preserve"> Букву</w:t>
      </w:r>
      <w:proofErr w:type="gramStart"/>
      <w:r w:rsidR="000A23D4">
        <w:rPr>
          <w:rFonts w:ascii="Times New Roman" w:hAnsi="Times New Roman" w:cs="Times New Roman"/>
          <w:sz w:val="28"/>
          <w:szCs w:val="28"/>
        </w:rPr>
        <w:t xml:space="preserve"> </w:t>
      </w:r>
      <w:r w:rsidR="000A23D4" w:rsidRPr="00EC32CA">
        <w:rPr>
          <w:rFonts w:ascii="Comic Sans MS" w:hAnsi="Comic Sans MS" w:cs="Times New Roman"/>
          <w:sz w:val="28"/>
          <w:szCs w:val="28"/>
        </w:rPr>
        <w:t>Е</w:t>
      </w:r>
      <w:proofErr w:type="gramEnd"/>
      <w:r w:rsidR="000A23D4">
        <w:rPr>
          <w:rFonts w:ascii="Times New Roman" w:hAnsi="Times New Roman" w:cs="Times New Roman"/>
          <w:sz w:val="28"/>
          <w:szCs w:val="28"/>
        </w:rPr>
        <w:t xml:space="preserve"> в них разглядели?» </w:t>
      </w:r>
      <w:r w:rsidR="00C60668">
        <w:rPr>
          <w:rFonts w:ascii="Times New Roman" w:hAnsi="Times New Roman" w:cs="Times New Roman"/>
          <w:sz w:val="28"/>
          <w:szCs w:val="28"/>
        </w:rPr>
        <w:t>предлагается</w:t>
      </w:r>
      <w:r w:rsidR="000A23D4">
        <w:rPr>
          <w:rFonts w:ascii="Times New Roman" w:hAnsi="Times New Roman" w:cs="Times New Roman"/>
          <w:sz w:val="28"/>
          <w:szCs w:val="28"/>
        </w:rPr>
        <w:t xml:space="preserve"> представить, как при порыве ветра ветки ели будут очень похожи на букву </w:t>
      </w:r>
      <w:r w:rsidR="000A23D4" w:rsidRPr="00EC32CA">
        <w:rPr>
          <w:rFonts w:ascii="Comic Sans MS" w:hAnsi="Comic Sans MS" w:cs="Times New Roman"/>
          <w:sz w:val="28"/>
          <w:szCs w:val="28"/>
        </w:rPr>
        <w:t>Е</w:t>
      </w:r>
      <w:r w:rsidR="000A23D4">
        <w:rPr>
          <w:rFonts w:ascii="Times New Roman" w:hAnsi="Times New Roman" w:cs="Times New Roman"/>
          <w:sz w:val="28"/>
          <w:szCs w:val="28"/>
        </w:rPr>
        <w:t>.</w:t>
      </w:r>
      <w:r w:rsidR="002715DC">
        <w:rPr>
          <w:rFonts w:ascii="Times New Roman" w:hAnsi="Times New Roman" w:cs="Times New Roman"/>
          <w:sz w:val="28"/>
          <w:szCs w:val="28"/>
        </w:rPr>
        <w:t>)</w:t>
      </w:r>
      <w:r w:rsidR="000A23D4">
        <w:rPr>
          <w:rFonts w:ascii="Times New Roman" w:hAnsi="Times New Roman" w:cs="Times New Roman"/>
          <w:sz w:val="28"/>
          <w:szCs w:val="28"/>
        </w:rPr>
        <w:t xml:space="preserve"> </w:t>
      </w:r>
      <w:r w:rsidR="00C60668">
        <w:rPr>
          <w:rFonts w:ascii="Times New Roman" w:hAnsi="Times New Roman" w:cs="Times New Roman"/>
          <w:sz w:val="28"/>
          <w:szCs w:val="28"/>
        </w:rPr>
        <w:t>Тем самым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формирование образа буквы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полианализаторной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основе (Корнев А.Н.), так как происходит опора на зрительный и слуховой анализатор.</w:t>
      </w:r>
    </w:p>
    <w:p w:rsidR="003B40AA" w:rsidRDefault="003B40AA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приемы запоминания способствуют развитию воображения ребенка, наблюдательности, умения видеть в простых предметах нужный, «спрятанный». Игра «Буквы спрятались» используется с этой </w:t>
      </w:r>
      <w:r w:rsidR="003B3826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целью.</w:t>
      </w:r>
    </w:p>
    <w:p w:rsidR="003B40AA" w:rsidRDefault="003B40AA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пособии представлена таблица, напоминающая компьютерную клавиатуру. На ней обозначены прописные и строчные печатные буквы (например,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Мм), звуки родного языка, расположенные в квадратных скобках ([а], [м]), а также знаки препинания (точка, запятая и др.), пробел, обозначающий правило раздельного написания слов. С помощью этой таблицы можно печатать буквы, слоги, слова, предложения, делать фонетический разбор слова. Буквы и звуки расположены</w:t>
      </w:r>
      <w:r w:rsidR="00C84B64">
        <w:rPr>
          <w:rFonts w:ascii="Times New Roman" w:hAnsi="Times New Roman" w:cs="Times New Roman"/>
          <w:sz w:val="28"/>
          <w:szCs w:val="28"/>
        </w:rPr>
        <w:t xml:space="preserve"> группами: «Гласные буквы и звуки», «Согласные буквы и звуки», «Буквы, которые звуков не обозначают». Мягкие согласные звуки обозначаются надстрочным знаком в виде запятой (апостроф). Для звонких согласных используется опорный сигнал (горн) – звонкие согласные звуки «играют на горне», глухие согласные – не играют.</w:t>
      </w:r>
    </w:p>
    <w:p w:rsidR="00C84B64" w:rsidRDefault="00C84B64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«горн», «горло» очень похожи по звучанию. Горн и по устройству напоминает горло. При произнесении звонких согласных звуков с приложенной тыльной стороной ладони к горлу чувствуется его напряжение, вызванное вибрацией голосовых складок, т.е. то, что называется «игрой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звонкого согласного на горне». Работать на клавиатуре можно одному, вдвоем (по очереди), разделив роли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84B64" w:rsidRPr="00C53526" w:rsidRDefault="00C84B64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же таблица предлагается в другом варианте, с клавишами, которые являются окошками дома. </w:t>
      </w:r>
      <w:r w:rsidR="00596CFE">
        <w:rPr>
          <w:rFonts w:ascii="Times New Roman" w:hAnsi="Times New Roman" w:cs="Times New Roman"/>
          <w:sz w:val="28"/>
          <w:szCs w:val="28"/>
        </w:rPr>
        <w:t xml:space="preserve">В этом доме поселились буквы и звуки на определенных этажах. Можно предложить детям придумать интересную сказку, подумать, в чем помогают нам буквы и звуки, </w:t>
      </w:r>
      <w:proofErr w:type="gramStart"/>
      <w:r w:rsidR="00596CFE">
        <w:rPr>
          <w:rFonts w:ascii="Times New Roman" w:hAnsi="Times New Roman" w:cs="Times New Roman"/>
          <w:sz w:val="28"/>
          <w:szCs w:val="28"/>
        </w:rPr>
        <w:t>расположившись</w:t>
      </w:r>
      <w:proofErr w:type="gramEnd"/>
      <w:r w:rsidR="00596CFE">
        <w:rPr>
          <w:rFonts w:ascii="Times New Roman" w:hAnsi="Times New Roman" w:cs="Times New Roman"/>
          <w:sz w:val="28"/>
          <w:szCs w:val="28"/>
        </w:rPr>
        <w:t xml:space="preserve"> таким образом на этажах дома.</w:t>
      </w:r>
    </w:p>
    <w:p w:rsidR="000022ED" w:rsidRDefault="00396A64" w:rsidP="00CC75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используется с учетом индивидуальных возможностей каждого обучающегося.</w:t>
      </w:r>
    </w:p>
    <w:p w:rsidR="000022ED" w:rsidRDefault="00002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50D7" w:rsidRDefault="000022ED" w:rsidP="006150D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415" cy="9201600"/>
            <wp:effectExtent l="19050" t="0" r="0" b="0"/>
            <wp:docPr id="1" name="Рисунок 0" descr="Лист 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.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1415" cy="9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A" w:rsidRDefault="008C4D4A" w:rsidP="006150D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5" name="Рисунок 4" descr="Лист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A2" w:rsidRDefault="008C4D4A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3" name="Рисунок 2" descr="Лист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A" w:rsidRDefault="008C4D4A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4" name="Рисунок 3" descr="Лист 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A" w:rsidRDefault="008C4D4A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6" name="Рисунок 5" descr="Лист 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A" w:rsidRDefault="008C4D4A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7" name="Рисунок 6" descr="Лист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8.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A" w:rsidRDefault="008C4D4A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56" cy="8937522"/>
            <wp:effectExtent l="19050" t="0" r="7744" b="0"/>
            <wp:docPr id="8" name="Рисунок 7" descr="Лист 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9.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4D" w:rsidRDefault="00241EDB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678" cy="9114503"/>
            <wp:effectExtent l="19050" t="0" r="0" b="0"/>
            <wp:docPr id="2" name="Рисунок 1" descr="Лист 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0.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4D" w:rsidRDefault="005B2A0B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123" cy="9114503"/>
            <wp:effectExtent l="19050" t="0" r="7477" b="0"/>
            <wp:docPr id="13" name="Рисунок 12" descr="Лист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2.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31580"/>
            <wp:effectExtent l="19050" t="0" r="3175" b="0"/>
            <wp:docPr id="11" name="Рисунок 10" descr="Лист 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.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147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147" w:rsidRPr="00CC75A2" w:rsidRDefault="00BC3147" w:rsidP="000022E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53760"/>
            <wp:effectExtent l="19050" t="0" r="3175" b="0"/>
            <wp:docPr id="12" name="Рисунок 11" descr="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147" w:rsidRPr="00CC75A2" w:rsidSect="001426F8">
      <w:headerReference w:type="default" r:id="rId18"/>
      <w:headerReference w:type="first" r:id="rId19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93" w:rsidRDefault="00E11093" w:rsidP="005F649E">
      <w:pPr>
        <w:spacing w:after="0" w:line="240" w:lineRule="auto"/>
      </w:pPr>
      <w:r>
        <w:separator/>
      </w:r>
    </w:p>
  </w:endnote>
  <w:endnote w:type="continuationSeparator" w:id="0">
    <w:p w:rsidR="00E11093" w:rsidRDefault="00E11093" w:rsidP="005F6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93" w:rsidRDefault="00E11093" w:rsidP="005F649E">
      <w:pPr>
        <w:spacing w:after="0" w:line="240" w:lineRule="auto"/>
      </w:pPr>
      <w:r>
        <w:separator/>
      </w:r>
    </w:p>
  </w:footnote>
  <w:footnote w:type="continuationSeparator" w:id="0">
    <w:p w:rsidR="00E11093" w:rsidRDefault="00E11093" w:rsidP="005F6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639254"/>
      <w:docPartObj>
        <w:docPartGallery w:val="Page Numbers (Top of Page)"/>
        <w:docPartUnique/>
      </w:docPartObj>
    </w:sdtPr>
    <w:sdtContent>
      <w:p w:rsidR="001426F8" w:rsidRDefault="001426F8">
        <w:pPr>
          <w:pStyle w:val="a3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5F649E" w:rsidRPr="000D0DE1" w:rsidRDefault="005F649E">
    <w:pPr>
      <w:pStyle w:val="a3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707" w:rsidRDefault="00F85707">
    <w:pPr>
      <w:pStyle w:val="a3"/>
      <w:jc w:val="right"/>
    </w:pPr>
  </w:p>
  <w:p w:rsidR="003B3826" w:rsidRDefault="003B382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C75A2"/>
    <w:rsid w:val="000022ED"/>
    <w:rsid w:val="000262D0"/>
    <w:rsid w:val="00061631"/>
    <w:rsid w:val="000A23D4"/>
    <w:rsid w:val="000D0DE1"/>
    <w:rsid w:val="00110AD6"/>
    <w:rsid w:val="001426F8"/>
    <w:rsid w:val="0019532C"/>
    <w:rsid w:val="001A134D"/>
    <w:rsid w:val="001A6E5F"/>
    <w:rsid w:val="001C11D4"/>
    <w:rsid w:val="001C59D8"/>
    <w:rsid w:val="00241EDB"/>
    <w:rsid w:val="002715DC"/>
    <w:rsid w:val="00396A64"/>
    <w:rsid w:val="003A0769"/>
    <w:rsid w:val="003B3826"/>
    <w:rsid w:val="003B40AA"/>
    <w:rsid w:val="00422C39"/>
    <w:rsid w:val="0043175A"/>
    <w:rsid w:val="00442DAC"/>
    <w:rsid w:val="0047463A"/>
    <w:rsid w:val="004F68F6"/>
    <w:rsid w:val="005148A9"/>
    <w:rsid w:val="00596CFE"/>
    <w:rsid w:val="005B2A0B"/>
    <w:rsid w:val="005F3671"/>
    <w:rsid w:val="005F649E"/>
    <w:rsid w:val="006150D7"/>
    <w:rsid w:val="006E30B8"/>
    <w:rsid w:val="00727B7E"/>
    <w:rsid w:val="008C4D4A"/>
    <w:rsid w:val="00A931CF"/>
    <w:rsid w:val="00AB399A"/>
    <w:rsid w:val="00B220FA"/>
    <w:rsid w:val="00B34418"/>
    <w:rsid w:val="00B8511D"/>
    <w:rsid w:val="00BB0954"/>
    <w:rsid w:val="00BC3147"/>
    <w:rsid w:val="00C16935"/>
    <w:rsid w:val="00C53526"/>
    <w:rsid w:val="00C536FE"/>
    <w:rsid w:val="00C60668"/>
    <w:rsid w:val="00C84B64"/>
    <w:rsid w:val="00CC75A2"/>
    <w:rsid w:val="00D5496F"/>
    <w:rsid w:val="00DC04C9"/>
    <w:rsid w:val="00DD4FB9"/>
    <w:rsid w:val="00DF1CFB"/>
    <w:rsid w:val="00E11093"/>
    <w:rsid w:val="00E929A2"/>
    <w:rsid w:val="00EC32CA"/>
    <w:rsid w:val="00F246F1"/>
    <w:rsid w:val="00F5362A"/>
    <w:rsid w:val="00F65D35"/>
    <w:rsid w:val="00F85707"/>
    <w:rsid w:val="00FE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49E"/>
  </w:style>
  <w:style w:type="paragraph" w:styleId="a5">
    <w:name w:val="footer"/>
    <w:basedOn w:val="a"/>
    <w:link w:val="a6"/>
    <w:uiPriority w:val="99"/>
    <w:semiHidden/>
    <w:unhideWhenUsed/>
    <w:rsid w:val="005F6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F649E"/>
  </w:style>
  <w:style w:type="paragraph" w:styleId="a7">
    <w:name w:val="Balloon Text"/>
    <w:basedOn w:val="a"/>
    <w:link w:val="a8"/>
    <w:uiPriority w:val="99"/>
    <w:semiHidden/>
    <w:unhideWhenUsed/>
    <w:rsid w:val="000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AFB98-284A-495D-8A7F-6A4AEFDE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Элоиза</dc:creator>
  <cp:keywords/>
  <dc:description/>
  <cp:lastModifiedBy>Элоиза</cp:lastModifiedBy>
  <cp:revision>3</cp:revision>
  <cp:lastPrinted>2013-10-30T14:59:00Z</cp:lastPrinted>
  <dcterms:created xsi:type="dcterms:W3CDTF">2013-10-30T15:18:00Z</dcterms:created>
  <dcterms:modified xsi:type="dcterms:W3CDTF">2013-10-30T15:19:00Z</dcterms:modified>
</cp:coreProperties>
</file>