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50" w:rsidRDefault="0055545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213360</wp:posOffset>
            </wp:positionV>
            <wp:extent cx="1092835" cy="1181100"/>
            <wp:effectExtent l="19050" t="0" r="0" b="0"/>
            <wp:wrapSquare wrapText="bothSides"/>
            <wp:docPr id="2" name="Рисунок 2" descr="D:\Docs\звукопроизношение\Автоматизация С\СЗЦ игры с парными карточками\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звукопроизношение\Автоматизация С\СЗЦ игры с парными карточками\ко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1901190</wp:posOffset>
            </wp:positionH>
            <wp:positionV relativeFrom="margin">
              <wp:posOffset>308610</wp:posOffset>
            </wp:positionV>
            <wp:extent cx="1238250" cy="1028700"/>
            <wp:effectExtent l="19050" t="0" r="0" b="0"/>
            <wp:wrapSquare wrapText="bothSides"/>
            <wp:docPr id="1" name="Рисунок 1" descr="D:\Docs\звукопроизношение\Автоматизация С\СЗЦ игры с парными карточками\с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звукопроизношение\Автоматизация С\СЗЦ игры с парными карточками\сан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</w:t>
      </w:r>
    </w:p>
    <w:p w:rsidR="00555450" w:rsidRDefault="00555450"/>
    <w:p w:rsidR="002C034B" w:rsidRDefault="00555450">
      <w:r>
        <w:t>1          +                   1            =</w:t>
      </w:r>
    </w:p>
    <w:p w:rsidR="00555450" w:rsidRDefault="00555450"/>
    <w:p w:rsidR="00555450" w:rsidRDefault="00555450"/>
    <w:p w:rsidR="00555450" w:rsidRDefault="00555450"/>
    <w:p w:rsidR="00555450" w:rsidRDefault="0055545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1748790</wp:posOffset>
            </wp:positionH>
            <wp:positionV relativeFrom="margin">
              <wp:posOffset>2089785</wp:posOffset>
            </wp:positionV>
            <wp:extent cx="876300" cy="1266825"/>
            <wp:effectExtent l="19050" t="0" r="0" b="0"/>
            <wp:wrapSquare wrapText="bothSides"/>
            <wp:docPr id="5" name="Рисунок 5" descr="D:\Docs\звукопроизношение\Автоматизация С\СЗЦ игры с парными карточками\берё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s\звукопроизношение\Автоматизация С\СЗЦ игры с парными карточками\берё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2185035</wp:posOffset>
            </wp:positionV>
            <wp:extent cx="1080770" cy="1114425"/>
            <wp:effectExtent l="19050" t="0" r="5080" b="0"/>
            <wp:wrapSquare wrapText="bothSides"/>
            <wp:docPr id="4" name="Рисунок 4" descr="D:\Docs\звукопроизношение\Автоматизация С\СЗЦ игры с парными карточками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s\звукопроизношение\Автоматизация С\СЗЦ игры с парными карточками\с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450" w:rsidRDefault="00555450">
      <w:r>
        <w:t xml:space="preserve">     </w:t>
      </w:r>
    </w:p>
    <w:p w:rsidR="00555450" w:rsidRDefault="00555450" w:rsidP="00555450">
      <w:pPr>
        <w:ind w:left="708"/>
      </w:pPr>
      <w:r>
        <w:t xml:space="preserve">  2          +           3             =</w:t>
      </w:r>
    </w:p>
    <w:p w:rsidR="00555450" w:rsidRDefault="00555450" w:rsidP="00555450">
      <w:pPr>
        <w:ind w:left="708"/>
      </w:pPr>
    </w:p>
    <w:p w:rsidR="00555450" w:rsidRDefault="00555450" w:rsidP="00555450">
      <w:pPr>
        <w:ind w:left="708"/>
      </w:pPr>
    </w:p>
    <w:p w:rsidR="00555450" w:rsidRDefault="00555450" w:rsidP="00555450">
      <w:pPr>
        <w:ind w:left="708"/>
      </w:pPr>
    </w:p>
    <w:p w:rsidR="00555450" w:rsidRDefault="00555450" w:rsidP="00555450">
      <w:pPr>
        <w:ind w:left="708"/>
      </w:pPr>
    </w:p>
    <w:p w:rsidR="00555450" w:rsidRDefault="002F3427" w:rsidP="00555450">
      <w:pPr>
        <w:ind w:left="708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1929765</wp:posOffset>
            </wp:positionH>
            <wp:positionV relativeFrom="margin">
              <wp:posOffset>4213860</wp:posOffset>
            </wp:positionV>
            <wp:extent cx="1209675" cy="1104900"/>
            <wp:effectExtent l="19050" t="0" r="9525" b="0"/>
            <wp:wrapSquare wrapText="bothSides"/>
            <wp:docPr id="7" name="Рисунок 7" descr="D:\Docs\звукопроизношение\Автоматизация С\СЗЦ игры с парными карточками\скак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s\звукопроизношение\Автоматизация С\СЗЦ игры с парными карточками\скака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4290060</wp:posOffset>
            </wp:positionV>
            <wp:extent cx="1228725" cy="1247775"/>
            <wp:effectExtent l="19050" t="0" r="9525" b="0"/>
            <wp:wrapSquare wrapText="bothSides"/>
            <wp:docPr id="6" name="Рисунок 6" descr="D:\Docs\звукопроизношение\Автоматизация С\СЗЦ игры с парными карточками\лас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s\звукопроизношение\Автоматизация С\СЗЦ игры с парными карточками\ласт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450" w:rsidRDefault="00555450" w:rsidP="00555450">
      <w:pPr>
        <w:ind w:left="708"/>
      </w:pPr>
    </w:p>
    <w:p w:rsidR="00555450" w:rsidRDefault="002F3427" w:rsidP="00555450">
      <w:pPr>
        <w:ind w:left="708"/>
      </w:pPr>
      <w:r>
        <w:t xml:space="preserve">2           +   </w:t>
      </w:r>
      <w:r w:rsidR="00502A9D">
        <w:t>3      =</w:t>
      </w:r>
      <w:r>
        <w:t xml:space="preserve">  </w:t>
      </w:r>
    </w:p>
    <w:p w:rsidR="00502A9D" w:rsidRDefault="00502A9D" w:rsidP="00555450">
      <w:pPr>
        <w:ind w:left="708"/>
      </w:pPr>
    </w:p>
    <w:p w:rsidR="00502A9D" w:rsidRDefault="00502A9D" w:rsidP="00555450">
      <w:pPr>
        <w:ind w:left="708"/>
      </w:pPr>
    </w:p>
    <w:p w:rsidR="00502A9D" w:rsidRDefault="00502A9D" w:rsidP="00555450">
      <w:pPr>
        <w:ind w:left="708"/>
      </w:pPr>
    </w:p>
    <w:p w:rsidR="00502A9D" w:rsidRDefault="00552A7B" w:rsidP="00555450">
      <w:pPr>
        <w:ind w:left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52A7B" w:rsidRDefault="00552A7B" w:rsidP="00555450">
      <w:pPr>
        <w:ind w:left="708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1901190</wp:posOffset>
            </wp:positionH>
            <wp:positionV relativeFrom="margin">
              <wp:posOffset>6576060</wp:posOffset>
            </wp:positionV>
            <wp:extent cx="1181100" cy="857250"/>
            <wp:effectExtent l="19050" t="0" r="0" b="0"/>
            <wp:wrapSquare wrapText="bothSides"/>
            <wp:docPr id="9" name="Рисунок 9" descr="D:\Docs\звукопроизношение\Автоматизация Ц\СЗЦ игры с парными карточками\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s\звукопроизношение\Автоматизация Ц\СЗЦ игры с парными карточками\газе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6461760</wp:posOffset>
            </wp:positionV>
            <wp:extent cx="1257300" cy="1219200"/>
            <wp:effectExtent l="19050" t="0" r="0" b="0"/>
            <wp:wrapSquare wrapText="bothSides"/>
            <wp:docPr id="8" name="Рисунок 8" descr="D:\Docs\звукопроизношение\Автоматизация Ч\ЖЧЩ игры с парными карточками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s\звукопроизношение\Автоматизация Ч\ЖЧЩ игры с парными карточками\ромаш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502A9D" w:rsidRDefault="00552A7B" w:rsidP="00555450">
      <w:pPr>
        <w:ind w:left="708"/>
      </w:pPr>
      <w:r>
        <w:t xml:space="preserve">                                                             </w:t>
      </w:r>
    </w:p>
    <w:p w:rsidR="00555450" w:rsidRDefault="00552A7B">
      <w:r>
        <w:t xml:space="preserve">1          +   1       =              </w:t>
      </w:r>
    </w:p>
    <w:p w:rsidR="00552A7B" w:rsidRDefault="00552A7B"/>
    <w:p w:rsidR="00552A7B" w:rsidRDefault="00552A7B"/>
    <w:p w:rsidR="00552A7B" w:rsidRDefault="00552A7B"/>
    <w:sectPr w:rsidR="00552A7B" w:rsidSect="002C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50"/>
    <w:rsid w:val="002B76FF"/>
    <w:rsid w:val="002C034B"/>
    <w:rsid w:val="002F3427"/>
    <w:rsid w:val="002F7DD9"/>
    <w:rsid w:val="00502A9D"/>
    <w:rsid w:val="00535981"/>
    <w:rsid w:val="00552A7B"/>
    <w:rsid w:val="00555450"/>
    <w:rsid w:val="008D68C9"/>
    <w:rsid w:val="00B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2013-10-27T23:10:00Z</dcterms:created>
  <dcterms:modified xsi:type="dcterms:W3CDTF">2013-10-28T00:40:00Z</dcterms:modified>
</cp:coreProperties>
</file>