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AA" w:rsidRDefault="00266257">
      <w:pPr>
        <w:rPr>
          <w:sz w:val="28"/>
          <w:szCs w:val="28"/>
        </w:rPr>
      </w:pPr>
      <w:r>
        <w:rPr>
          <w:sz w:val="28"/>
          <w:szCs w:val="28"/>
        </w:rPr>
        <w:t>Водохозяйственная деятельность кубанских казаков</w:t>
      </w:r>
    </w:p>
    <w:p w:rsidR="00266257" w:rsidRDefault="00266257">
      <w:pPr>
        <w:rPr>
          <w:sz w:val="28"/>
          <w:szCs w:val="28"/>
        </w:rPr>
      </w:pPr>
      <w:r>
        <w:rPr>
          <w:sz w:val="28"/>
          <w:szCs w:val="28"/>
        </w:rPr>
        <w:t>Своеобразной спецификой</w:t>
      </w:r>
      <w:bookmarkStart w:id="0" w:name="_GoBack"/>
      <w:r>
        <w:rPr>
          <w:sz w:val="28"/>
          <w:szCs w:val="28"/>
        </w:rPr>
        <w:t xml:space="preserve"> , </w:t>
      </w:r>
      <w:bookmarkEnd w:id="0"/>
      <w:r>
        <w:rPr>
          <w:sz w:val="28"/>
          <w:szCs w:val="28"/>
        </w:rPr>
        <w:t>обусловленной природными особенностями края , наряду с рыболовством , обладали и традиции освоения водного пространства Кубани.</w:t>
      </w:r>
    </w:p>
    <w:p w:rsidR="00266257" w:rsidRDefault="00266257">
      <w:pPr>
        <w:rPr>
          <w:sz w:val="28"/>
          <w:szCs w:val="28"/>
        </w:rPr>
      </w:pPr>
      <w:r>
        <w:rPr>
          <w:sz w:val="28"/>
          <w:szCs w:val="28"/>
        </w:rPr>
        <w:t>Наиболее слабо обводняется на Кубани Таманский полуостров. Постоянных водостоков здесь нет , крутые и короткие балки имеют столь небольшие водосбросы , что способны обводнить лишь небольшие пруды площадью 0,5-1 га. В Тамани ощущалась нехватка дождей, среднее годовое количество осадков наблюдалось наименьшее в Кубанской области. Более 180 лет назад Кубань впадала в Черное море через обширный Кизилташский лиман. Необходимо было повернуть воды Кубани на север для того, чтобы опреснить соленые Ахтанизовский и Курчанский лиманы.</w:t>
      </w:r>
      <w:r w:rsidR="00163BAC">
        <w:rPr>
          <w:sz w:val="28"/>
          <w:szCs w:val="28"/>
        </w:rPr>
        <w:t xml:space="preserve"> Казаки пытались осуществить это еще в начале 1800-х гг., почти сразу после переселения на Таманский полуостров. Жители куренных поселений Титаровского, Стеблиевского, Ахтанизовского, Темрюкского укрепления постановили на сходе «прорыть канал, соединяющий Кубань и Ахтанизовский лиман. Работа велась без специалсистов и длительных расчетов. Жители прорыли глубокий канал от р. Кубань в Ахтанизовский лиман, соединив последний с Курчанским лиманом Темрюкским гирлом. Канал быстро превратился в главное русло р. Кубань. Уклон к Азовскому морю на месте канала оказался больше  чем к Черному морю, и основной поток воды сразу же устремился по новому пути, размывая и расширяя берега канала. Ахтанизовский лиман ,получив пресные воды р. Кубань , превратился в важный адаптационный водоем осетровых рыб</w:t>
      </w:r>
      <w:r w:rsidR="00A2749F">
        <w:rPr>
          <w:sz w:val="28"/>
          <w:szCs w:val="28"/>
        </w:rPr>
        <w:t>.</w:t>
      </w:r>
    </w:p>
    <w:p w:rsidR="00A2749F" w:rsidRDefault="00A2749F">
      <w:pPr>
        <w:rPr>
          <w:sz w:val="28"/>
          <w:szCs w:val="28"/>
        </w:rPr>
      </w:pPr>
      <w:r>
        <w:rPr>
          <w:sz w:val="28"/>
          <w:szCs w:val="28"/>
        </w:rPr>
        <w:t>К решению проблемы обеспечения пресной водой казаки возвращались и позже. В 70-х годах 19 века Кубань искусственно направили в Темрюкское гирло, прорыв Петрушин канал. В 1883 г. Приговором  от 6 марта Старо-Титаровское  общество,</w:t>
      </w:r>
      <w:r w:rsidR="00562371">
        <w:rPr>
          <w:sz w:val="28"/>
          <w:szCs w:val="28"/>
        </w:rPr>
        <w:t xml:space="preserve"> </w:t>
      </w:r>
      <w:r>
        <w:rPr>
          <w:sz w:val="28"/>
          <w:szCs w:val="28"/>
        </w:rPr>
        <w:t>в 1884 г. От 3 января Благовещенское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в 1885 г. От 4 августа- Таманское  общество возбудили ходатайство  о расчистке левого рукова р. Кубани и освоении Кизилташского  лимана.</w:t>
      </w:r>
    </w:p>
    <w:p w:rsidR="00A2749F" w:rsidRDefault="00A2749F">
      <w:pPr>
        <w:rPr>
          <w:sz w:val="28"/>
          <w:szCs w:val="28"/>
        </w:rPr>
      </w:pPr>
      <w:r>
        <w:rPr>
          <w:sz w:val="28"/>
          <w:szCs w:val="28"/>
        </w:rPr>
        <w:t xml:space="preserve">Полезнейший искусственный канал в Кубанской области был сделан самими жителями и на свои средства в 1873 г. Он оросил десятки тысяч га плодороднейшей земли и избавил от безводья десятки тысяч населения. Канал начинался между станицами Лабинской и Родниковской и имел длину 12 верст. С целью обводнения р. Чамлык , жители в конце 60-х прокопали </w:t>
      </w:r>
      <w:r>
        <w:rPr>
          <w:sz w:val="28"/>
          <w:szCs w:val="28"/>
        </w:rPr>
        <w:lastRenderedPageBreak/>
        <w:t>канал</w:t>
      </w:r>
      <w:r w:rsidR="00186E75">
        <w:rPr>
          <w:sz w:val="28"/>
          <w:szCs w:val="28"/>
        </w:rPr>
        <w:t xml:space="preserve"> из Лабы , но так как начало канала было сделано почти под прямым углом к главному течению Лабы и , кроме этого, канал проходил по сыпучему грунту, то вода скоро размыла и засорила его и не дошла до Чамлыка. В 1873 г. Жители станицы Константиновской- Морев и Забабурин – сами, на свои средства исправили указанные недостатки и удачно провели воду из Лабы в русло Чамлыка.</w:t>
      </w:r>
    </w:p>
    <w:p w:rsidR="00704A51" w:rsidRDefault="00704A51">
      <w:pPr>
        <w:rPr>
          <w:sz w:val="28"/>
          <w:szCs w:val="28"/>
        </w:rPr>
      </w:pPr>
      <w:r>
        <w:rPr>
          <w:sz w:val="28"/>
          <w:szCs w:val="28"/>
        </w:rPr>
        <w:t>Общим присутствием Кубанского областного правления в целях поднятия рыболовства и улучшения благосостояния населения было решено каналом, берущим начало из Кубани, сначала наполнить глубокий давно высохший Анелинский ерик , а Чумянным каналом из ерика Ангелинского выше станицы Николаевской дать пресную кубанскую воду в лиман Чумянной, опреснить тою же водой группу Кирпильских лиманов и Садковским гирлом дать пресную воду в лиман Ахтарский. Группа опресненных Кирпильских лиманов служила бы питомником рыбы для восточной части Азовского моря. Кроме этого , решалась бы проблема с питьевой водой для нескольких десятков тысяч человек. Работы по устройству каналов были закончены в 1909 г. Однако кубанская вода слабо подходила до 120-й версты канала и до лиманов вовсе не дошла. С 29 ноября этого же года движение воды по каналу прекратилось ввиду крайне низкого уровня воды в реке Кубани и наносов.</w:t>
      </w:r>
      <w:r w:rsidR="00D925BD" w:rsidRPr="00D925BD">
        <w:rPr>
          <w:sz w:val="28"/>
          <w:szCs w:val="28"/>
        </w:rPr>
        <w:t>[</w:t>
      </w:r>
      <w:r w:rsidR="00D925BD">
        <w:rPr>
          <w:sz w:val="28"/>
          <w:szCs w:val="28"/>
        </w:rPr>
        <w:t>Кубанский сборник 2008 под редакцией А.М. Авраменко Краснодар 2008</w:t>
      </w:r>
      <w:r w:rsidR="00D925BD" w:rsidRPr="00D925BD">
        <w:rPr>
          <w:sz w:val="28"/>
          <w:szCs w:val="28"/>
        </w:rPr>
        <w:t>]</w:t>
      </w:r>
    </w:p>
    <w:p w:rsidR="00D925BD" w:rsidRDefault="00D925BD">
      <w:pPr>
        <w:rPr>
          <w:sz w:val="28"/>
          <w:szCs w:val="28"/>
        </w:rPr>
      </w:pPr>
    </w:p>
    <w:p w:rsidR="00D925BD" w:rsidRDefault="00DC12B2">
      <w:pPr>
        <w:rPr>
          <w:sz w:val="28"/>
          <w:szCs w:val="28"/>
        </w:rPr>
      </w:pPr>
      <w:r>
        <w:rPr>
          <w:sz w:val="28"/>
          <w:szCs w:val="28"/>
        </w:rPr>
        <w:t>Неурегулированный водный режим главного водного источника - р. Кубани, отрицательное влияние на почву морских вод, половодий реки и близко залегающих минерализованных грунтовых вод являлось серьезным препятствием для успешного освоения обширных территорий низовий Кубани. После Великой Октябрьской социалистической революции</w:t>
      </w:r>
      <w:r w:rsidR="002A2637">
        <w:rPr>
          <w:sz w:val="28"/>
          <w:szCs w:val="28"/>
        </w:rPr>
        <w:t xml:space="preserve"> приступили к научно обоснованному освоению ранее неплодородных плавневых массивов низовий Кубани с целью превращения их в высокопродуктивные сельскохозяйственные угодья.</w:t>
      </w:r>
    </w:p>
    <w:p w:rsidR="002A2637" w:rsidRDefault="002A2637">
      <w:pPr>
        <w:rPr>
          <w:sz w:val="28"/>
          <w:szCs w:val="28"/>
        </w:rPr>
      </w:pPr>
      <w:r>
        <w:rPr>
          <w:sz w:val="28"/>
          <w:szCs w:val="28"/>
        </w:rPr>
        <w:t xml:space="preserve">Мелиоративными научными организациями были разработаны пути и методы освоения бросовых плавневых земель. Основной сельскохозяйственной культурой, которая в этих сложных природно-климатических условиях могла обеспечить высокую урожайность и оказать милиорирующее воздействие на почву, оказался рис, возделываемый со </w:t>
      </w:r>
      <w:r>
        <w:rPr>
          <w:sz w:val="28"/>
          <w:szCs w:val="28"/>
        </w:rPr>
        <w:lastRenderedPageBreak/>
        <w:t>слоем воды. Одновременно с этим был разработан комплекс гидромилиаративных  мероприятий, рассчитанный на поэтапное освоение плавневых земель. Он включал регулирование паводкового режима реки Кубани, постепенное отвоевывание ранее затапливаемых плавневых территорий путем их обвалования, осушения и дальнейшего окультуривания  с последующим строительством на них рисовых оросительных систем.</w:t>
      </w:r>
    </w:p>
    <w:p w:rsidR="002A2637" w:rsidRDefault="002A2637">
      <w:pPr>
        <w:rPr>
          <w:sz w:val="28"/>
          <w:szCs w:val="28"/>
        </w:rPr>
      </w:pPr>
      <w:r>
        <w:rPr>
          <w:sz w:val="28"/>
          <w:szCs w:val="28"/>
        </w:rPr>
        <w:t xml:space="preserve">Для этого в начале 30-х </w:t>
      </w:r>
      <w:proofErr w:type="gramStart"/>
      <w:r>
        <w:rPr>
          <w:sz w:val="28"/>
          <w:szCs w:val="28"/>
        </w:rPr>
        <w:t>гг</w:t>
      </w:r>
      <w:proofErr w:type="gramEnd"/>
      <w:r>
        <w:rPr>
          <w:sz w:val="28"/>
          <w:szCs w:val="28"/>
        </w:rPr>
        <w:t xml:space="preserve"> 20 века было создано специальное комплексное управление Плавстрой. Оно занималось научными исследованиями и проектно-изыскательскими работами, а также строительством гидромелиоративных объектов.</w:t>
      </w:r>
      <w:r w:rsidR="006C2FC1">
        <w:rPr>
          <w:sz w:val="28"/>
          <w:szCs w:val="28"/>
        </w:rPr>
        <w:t xml:space="preserve"> Деятельность этой организации</w:t>
      </w:r>
      <w:proofErr w:type="gramStart"/>
      <w:r w:rsidR="006C2FC1">
        <w:rPr>
          <w:sz w:val="28"/>
          <w:szCs w:val="28"/>
        </w:rPr>
        <w:t xml:space="preserve"> ,</w:t>
      </w:r>
      <w:proofErr w:type="gramEnd"/>
      <w:r w:rsidR="006C2FC1">
        <w:rPr>
          <w:sz w:val="28"/>
          <w:szCs w:val="28"/>
        </w:rPr>
        <w:t>возглавляемой героем гражданской войны Д.П. Жлоба и Б.А. Шумаковым ,подтвердила правильность выбранной генеральной лини по освоению Кубани и доказала высокую эффективность мелиоративных мероприятий, направленных на интенсивное использование ранее непригодных для сельскохозяйственного производства переувлажненных земель путем возведения дамб и возделывания риса и других культур рисового севооборота.</w:t>
      </w:r>
    </w:p>
    <w:p w:rsidR="006C2FC1" w:rsidRDefault="006C2FC1">
      <w:pPr>
        <w:rPr>
          <w:sz w:val="28"/>
          <w:szCs w:val="28"/>
        </w:rPr>
      </w:pPr>
      <w:r>
        <w:rPr>
          <w:sz w:val="28"/>
          <w:szCs w:val="28"/>
        </w:rPr>
        <w:t>Первый опыт освоения плавней Кубани не был легким. Разнообразие почвенных и гидрогеологических условий, недостаточная их изученность, отсутствие опыта в выполнении комплексных гидромелиоративных работ, создавало серьезные трудности, однако, несмотря на это, освоения плавней Кубани осуществлялось все в больших масштабах. Одновременно со строительством в низовьях Кубани первых рисовых оросительных систем проводилось комплексные гидромелиоративные научные исследования по изучению почвообразовательных процессов на осваиваемых плавневых землях</w:t>
      </w:r>
      <w:r w:rsidR="00B54493">
        <w:rPr>
          <w:sz w:val="28"/>
          <w:szCs w:val="28"/>
        </w:rPr>
        <w:t>.</w:t>
      </w:r>
    </w:p>
    <w:p w:rsidR="00B54493" w:rsidRDefault="00B54493">
      <w:pPr>
        <w:rPr>
          <w:sz w:val="28"/>
          <w:szCs w:val="28"/>
        </w:rPr>
      </w:pPr>
      <w:r>
        <w:rPr>
          <w:sz w:val="28"/>
          <w:szCs w:val="28"/>
        </w:rPr>
        <w:t xml:space="preserve">Великая Отечественная война несколько приостановила эти работы, но в послевоенный период они получили еще большее развитие. Принципиально новый размах мелиоративное строительство получило после майского 1966 г пленума ЦК КПСС, на котором была принята долговременная программа развития мелиорации в стране. Согласно этой программе осуществлялось дальнейшее развитие рисосеяния в низовьях Кубани. В 1974 г ЦК КПСС и «Совет Министров СССР» приняли постановление « об ускорении работ по освоению Приазовских плавней для дальнейшего увеличения производства риса в Краснодарском крае». Этим постановлением определен новый этап в </w:t>
      </w:r>
      <w:r>
        <w:rPr>
          <w:sz w:val="28"/>
          <w:szCs w:val="28"/>
        </w:rPr>
        <w:lastRenderedPageBreak/>
        <w:t>развитии рисосеяния в Краснодарском крае и в комплексном освоении плавневых земель в низовьях Кубани. На базе завершенного строительства краснодарского водохранилища намечено за период с 1974 по 1980 г осуществить на плавневых землях строительство новых рисовых оросительных систем</w:t>
      </w:r>
      <w:r w:rsidR="000953A8">
        <w:rPr>
          <w:sz w:val="28"/>
          <w:szCs w:val="28"/>
        </w:rPr>
        <w:t xml:space="preserve"> на площади 100 тыс. га и на базе этого довести производство риса на Кубани до 1 млн тон в год.</w:t>
      </w:r>
    </w:p>
    <w:p w:rsidR="000953A8" w:rsidRPr="000953A8" w:rsidRDefault="000953A8">
      <w:pPr>
        <w:rPr>
          <w:sz w:val="28"/>
          <w:szCs w:val="28"/>
        </w:rPr>
      </w:pPr>
      <w:r>
        <w:rPr>
          <w:sz w:val="28"/>
          <w:szCs w:val="28"/>
        </w:rPr>
        <w:t>Новый этап освоения плавней Кубани под рисосеяние состоит в том, что благодаря многолетнему опыту освоения, окрепшей материально-технической базе гидромелиоративного строительства, отечественной водохозяйственной индустрии создаются принципиально новые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технически совершенные рисовые оросительные системы. В основе же всего лежит сорокапятилетний опыт освоения плавней Кубани</w:t>
      </w:r>
      <w:proofErr w:type="gramStart"/>
      <w:r>
        <w:rPr>
          <w:sz w:val="28"/>
          <w:szCs w:val="28"/>
        </w:rPr>
        <w:t>.</w:t>
      </w:r>
      <w:r w:rsidRPr="000953A8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Б.А. Шумаков, Б.Б. Шумаков, Ю.Н. Поляков Освоение плавней Кубани, Москва 1976 г</w:t>
      </w:r>
      <w:r w:rsidRPr="000953A8">
        <w:rPr>
          <w:sz w:val="28"/>
          <w:szCs w:val="28"/>
        </w:rPr>
        <w:t>]</w:t>
      </w:r>
    </w:p>
    <w:sectPr w:rsidR="000953A8" w:rsidRPr="0009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57"/>
    <w:rsid w:val="000953A8"/>
    <w:rsid w:val="00163BAC"/>
    <w:rsid w:val="00186E75"/>
    <w:rsid w:val="00266257"/>
    <w:rsid w:val="002A2637"/>
    <w:rsid w:val="004B75AA"/>
    <w:rsid w:val="00562371"/>
    <w:rsid w:val="006C2FC1"/>
    <w:rsid w:val="00704A51"/>
    <w:rsid w:val="00A2749F"/>
    <w:rsid w:val="00B54493"/>
    <w:rsid w:val="00D925BD"/>
    <w:rsid w:val="00D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</cp:revision>
  <dcterms:created xsi:type="dcterms:W3CDTF">2012-03-20T15:14:00Z</dcterms:created>
  <dcterms:modified xsi:type="dcterms:W3CDTF">2012-03-20T17:12:00Z</dcterms:modified>
</cp:coreProperties>
</file>