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08" w:rsidRDefault="003C7C08" w:rsidP="003C7C0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ГКВОУ ЦО Самарской области.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5100" cy="3924300"/>
            <wp:effectExtent l="0" t="0" r="0" b="0"/>
            <wp:docPr id="2" name="Рисунок 2" descr="http://podelise.ru/tw_files2/urls_408/7/d-6907/6907_html_548e7d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delise.ru/tw_files2/urls_408/7/d-6907/6907_html_548e7d3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5164" r="12477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08" w:rsidRDefault="003C7C08" w:rsidP="003C7C0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РАБОЧАЯ ТЕТРАДЬ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 уроку литературы в 11 классе)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Родины в лирике Сергея Есенина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Вариант - 1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учащегося:_______________________</w:t>
      </w:r>
    </w:p>
    <w:p w:rsidR="003C7C08" w:rsidRDefault="003C7C08" w:rsidP="003C7C08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</w:p>
    <w:p w:rsidR="003C7C08" w:rsidRDefault="003C7C08" w:rsidP="003C7C08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 Родины в лирике Сергея Есенина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462915</wp:posOffset>
            </wp:positionV>
            <wp:extent cx="2303780" cy="1727835"/>
            <wp:effectExtent l="0" t="0" r="1270" b="5715"/>
            <wp:wrapSquare wrapText="bothSides"/>
            <wp:docPr id="10" name="Рисунок 10" descr="http://cs12377.userapi.com/u52211133/video/l_1bae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cs12377.userapi.com/u52211133/video/l_1bae52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C08" w:rsidRDefault="003C7C08" w:rsidP="003C7C08">
      <w:pPr>
        <w:spacing w:after="0" w:line="240" w:lineRule="auto"/>
        <w:ind w:right="57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Моя лирика жива одной большой любовью, любовью к Родине. </w:t>
      </w:r>
    </w:p>
    <w:p w:rsidR="003C7C08" w:rsidRDefault="003C7C08" w:rsidP="003C7C08">
      <w:pPr>
        <w:spacing w:after="0" w:line="240" w:lineRule="auto"/>
        <w:ind w:right="57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Чувство Родины – основное в моем творчестве».</w:t>
      </w:r>
    </w:p>
    <w:p w:rsidR="003C7C08" w:rsidRDefault="003C7C08" w:rsidP="003C7C08">
      <w:pPr>
        <w:spacing w:after="0" w:line="240" w:lineRule="auto"/>
        <w:ind w:right="5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С. Есенин</w:t>
      </w:r>
    </w:p>
    <w:p w:rsidR="003C7C08" w:rsidRDefault="003C7C08" w:rsidP="003C7C08">
      <w:pPr>
        <w:spacing w:after="0" w:line="240" w:lineRule="auto"/>
        <w:ind w:right="5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C7C08" w:rsidRDefault="003C7C08" w:rsidP="003C7C0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7C08" w:rsidRDefault="003C7C08" w:rsidP="003C7C08">
      <w:pPr>
        <w:pStyle w:val="a3"/>
        <w:spacing w:after="0" w:line="240" w:lineRule="auto"/>
        <w:ind w:left="135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1.   Три периода в творчестве С. Есенина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 - период - 1914 -1916гг. 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Есенин переезжает в Москву, затем в Петербург. Оставленные им родные рязанские просторы снятся по ночам, рождая светлую тоску по тому, что покинуто, но даёт силы жить и творить. 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 - период - 1919 – 1921 гг.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вот в стране  уже  произошла  революция. С революционным обновлением поэт мечтает о мужицком рае. Но жизнь разворачивалась все круче и круче: полыхал огонь гражданской войны, терзали страну интервенты, разруха и голод делали свое черное дело. И не было мужицкого рая. Поэт видит, как гибнет то, что ему дорого и близко.  Русь уходила в прошлое, и это порождало трагическое мироощущение поэта.  В это время поэт встречает гибель Руси как свою собственную.</w:t>
      </w: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 - период 1924 - 1925гг.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годы жизни. Поэт не ждёт от неё подарка, над ним сгущаются тучи. Художник не умещается в прокрустово ложе системы, набирающей скорость государственной машины. Слишком талантлив, слишком «прям», слишком обаятельный, слишком шумный – во всём слишком.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</w:p>
    <w:p w:rsidR="003C7C08" w:rsidRDefault="003C7C08" w:rsidP="003C7C08">
      <w:pPr>
        <w:spacing w:after="0" w:line="240" w:lineRule="auto"/>
        <w:ind w:left="993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spacing w:after="0" w:line="240" w:lineRule="auto"/>
        <w:ind w:left="993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pStyle w:val="a3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Анализ стихотворения «Гой ты, Русь, моя родная…» (1914)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Гой ты, Русь, моя родная,</w:t>
      </w:r>
    </w:p>
    <w:p w:rsidR="003C7C08" w:rsidRDefault="003C7C08" w:rsidP="003C7C08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Хаты – в ризах образа...</w:t>
      </w:r>
    </w:p>
    <w:p w:rsidR="003C7C08" w:rsidRDefault="003C7C08" w:rsidP="003C7C08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видать конца и края –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1061085</wp:posOffset>
            </wp:positionV>
            <wp:extent cx="1990725" cy="2762250"/>
            <wp:effectExtent l="0" t="0" r="9525" b="0"/>
            <wp:wrapSquare wrapText="bothSides"/>
            <wp:docPr id="9" name="Рисунок 9" descr="http://photo.thebestofrussia.ru/6707/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hoto.thebestofrussia.ru/6707/2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Только синь сосет глаза.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захожий богомолец,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смотрю твои поля.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низеньких околиц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Звонко чахнут тополя.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Пахнет яблоком и медом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церквам твой кроткий Спас.</w:t>
      </w: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гудит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корогодом</w:t>
      </w:r>
      <w:proofErr w:type="spellEnd"/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лугах веселый пляс.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Побегу по мятой стежке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зеленых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навстречу, как сережки,</w:t>
      </w: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Прозвенит девичий смех.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крикнет рать святая: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"Кинь ты Русь, живи в раю!"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скажу: "Не надо рая,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родину мою".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Словарь</w:t>
      </w:r>
    </w:p>
    <w:p w:rsidR="003C7C08" w:rsidRDefault="003C7C08" w:rsidP="003C7C0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Хаты –  </w:t>
      </w:r>
      <w:r>
        <w:rPr>
          <w:rFonts w:ascii="Times New Roman" w:hAnsi="Times New Roman" w:cs="Times New Roman"/>
          <w:sz w:val="28"/>
          <w:szCs w:val="28"/>
        </w:rPr>
        <w:t>крестьянские дома.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Риза -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eastAsia="ru-RU"/>
        </w:rPr>
        <w:t>церковное одеяние, красивое, переливающееся золотом.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Околица –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изгородь вокруг всего селения или только при выезде из него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Кроткий Спас  –  </w:t>
      </w:r>
      <w:r>
        <w:rPr>
          <w:rFonts w:ascii="Times New Roman" w:hAnsi="Times New Roman" w:cs="Times New Roman"/>
          <w:sz w:val="28"/>
          <w:szCs w:val="28"/>
        </w:rPr>
        <w:t>один из трех церковных праздников, в данном случае речь идет о яблочном  Спасе.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Корогод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хоровод изб.</w:t>
      </w:r>
    </w:p>
    <w:p w:rsidR="003C7C08" w:rsidRDefault="003C7C08" w:rsidP="003C7C08">
      <w:pPr>
        <w:spacing w:after="0" w:line="240" w:lineRule="auto"/>
        <w:ind w:firstLine="708"/>
        <w:jc w:val="both"/>
        <w:rPr>
          <w:rStyle w:val="cit1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приволь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зеленых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t xml:space="preserve">    </w:t>
      </w:r>
      <w:r>
        <w:rPr>
          <w:rStyle w:val="cit1"/>
          <w:rFonts w:ascii="Times New Roman" w:hAnsi="Times New Roman" w:cs="Times New Roman"/>
          <w:sz w:val="28"/>
          <w:szCs w:val="28"/>
        </w:rPr>
        <w:t xml:space="preserve">тесьма, лента, борозда; </w:t>
      </w:r>
      <w:proofErr w:type="spellStart"/>
      <w:r>
        <w:rPr>
          <w:rStyle w:val="cit1"/>
          <w:rFonts w:ascii="Times New Roman" w:hAnsi="Times New Roman" w:cs="Times New Roman"/>
          <w:sz w:val="28"/>
          <w:szCs w:val="28"/>
        </w:rPr>
        <w:t>обмежек</w:t>
      </w:r>
      <w:proofErr w:type="spellEnd"/>
      <w:r>
        <w:rPr>
          <w:rStyle w:val="cit1"/>
          <w:rFonts w:ascii="Times New Roman" w:hAnsi="Times New Roman" w:cs="Times New Roman"/>
          <w:sz w:val="28"/>
          <w:szCs w:val="28"/>
        </w:rPr>
        <w:t xml:space="preserve"> пашни.</w:t>
      </w:r>
    </w:p>
    <w:p w:rsidR="003C7C08" w:rsidRDefault="003C7C08" w:rsidP="003C7C08">
      <w:pPr>
        <w:spacing w:after="0" w:line="240" w:lineRule="auto"/>
        <w:ind w:firstLine="708"/>
        <w:jc w:val="both"/>
        <w:rPr>
          <w:rStyle w:val="cit1"/>
        </w:rPr>
      </w:pPr>
      <w:r>
        <w:rPr>
          <w:rStyle w:val="cit1"/>
          <w:rFonts w:ascii="Times New Roman" w:hAnsi="Times New Roman" w:cs="Times New Roman"/>
          <w:i/>
          <w:sz w:val="28"/>
          <w:szCs w:val="28"/>
        </w:rPr>
        <w:t xml:space="preserve">Рать – </w:t>
      </w:r>
      <w:r>
        <w:rPr>
          <w:rStyle w:val="cit1"/>
          <w:rFonts w:ascii="Times New Roman" w:hAnsi="Times New Roman" w:cs="Times New Roman"/>
          <w:sz w:val="28"/>
          <w:szCs w:val="28"/>
        </w:rPr>
        <w:t>воинство, войско.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jc w:val="center"/>
        <w:rPr>
          <w:rStyle w:val="cit1"/>
        </w:rPr>
      </w:pPr>
      <w:r>
        <w:rPr>
          <w:rStyle w:val="cit1"/>
          <w:rFonts w:ascii="Times New Roman" w:hAnsi="Times New Roman" w:cs="Times New Roman"/>
          <w:sz w:val="28"/>
          <w:szCs w:val="28"/>
        </w:rPr>
        <w:t>2</w:t>
      </w:r>
    </w:p>
    <w:p w:rsidR="003C7C08" w:rsidRDefault="003C7C08" w:rsidP="003C7C08">
      <w:pPr>
        <w:spacing w:after="0" w:line="240" w:lineRule="auto"/>
        <w:ind w:firstLine="708"/>
        <w:jc w:val="both"/>
        <w:rPr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Средства   художественной   выразительности: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Эпитет </w:t>
      </w:r>
      <w:r>
        <w:rPr>
          <w:rFonts w:ascii="Times New Roman" w:hAnsi="Times New Roman" w:cs="Times New Roman"/>
          <w:i/>
          <w:sz w:val="28"/>
          <w:szCs w:val="28"/>
        </w:rPr>
        <w:t>- художественное определение, один из тропов, выражается преимущественно именем прилагательным («сладостный напев», «тихий звон», «гордый конь».</w:t>
      </w:r>
    </w:p>
    <w:p w:rsidR="003C7C08" w:rsidRDefault="003C7C08" w:rsidP="003C7C08">
      <w:pPr>
        <w:spacing w:after="0" w:line="240" w:lineRule="auto"/>
        <w:jc w:val="both"/>
        <w:rPr>
          <w:i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Метафора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троп, представляющий собой перенос значений по сходству; в основе имеет неназванное сравнение («спит черемуха в белой накидке», «вяжет</w: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взбалмошная луна на полу кружевные узоры»).</w:t>
      </w:r>
    </w:p>
    <w:p w:rsidR="003C7C08" w:rsidRP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Олицетворение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– стилистический приём, состоящий в перенесении свойств человека на неодушевлённые предметы, явления природы или животных («ива плачет»).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3.            Самостоятельная работа</w:t>
      </w: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Задание для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Прочитайте  и стихотворение  «Я последний поэт деревни» (1920 г.). Заполните столбец  таблицы №2 (1919 – 1921 гг.).  Каково мироощущение поэта с образным строем лирики данного периода.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4848225</wp:posOffset>
            </wp:positionV>
            <wp:extent cx="2257425" cy="2324100"/>
            <wp:effectExtent l="0" t="0" r="0" b="0"/>
            <wp:wrapSquare wrapText="bothSides"/>
            <wp:docPr id="8" name="Рисунок 8" descr="http://img01.chitalnya.ru/upload2/325/19175047380849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g01.chitalnya.ru/upload2/325/1917504738084971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5534" r="-4405" b="-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 последний поэт деревни… (1920)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7C08" w:rsidRDefault="003C7C08" w:rsidP="003C7C08">
      <w:pPr>
        <w:pStyle w:val="a3"/>
        <w:spacing w:after="0" w:line="240" w:lineRule="auto"/>
        <w:ind w:left="2974" w:firstLine="56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последний поэт деревни,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Скромен в песнях дощатый мост.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прощальной стою обедней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Кадящих листвой берез.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Догорит золотистым пламенем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телесного воска свеча,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луны часы деревянные</w:t>
      </w:r>
    </w:p>
    <w:p w:rsidR="003C7C08" w:rsidRDefault="003C7C08" w:rsidP="003C7C08">
      <w:pPr>
        <w:pStyle w:val="a3"/>
        <w:spacing w:after="0" w:line="240" w:lineRule="auto"/>
        <w:ind w:left="2974" w:firstLine="56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Прохрипят мой двенадцатый час.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тропу голубого поля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Скоро выйдет железный гость,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Злак овсяный, зарею пролитый,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Соберет его черная горсть.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Не живые, чужие ладони,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Этим песням при вас не жить!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 будут колосья-кони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хозяине старом тужить.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Будет ветер сосать их ржанье,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Панихидный справляя пляс.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Скоро, скоро часы деревянные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Прохрипят мой двенадцатый час!</w:t>
      </w:r>
    </w:p>
    <w:p w:rsidR="003C7C08" w:rsidRDefault="003C7C08" w:rsidP="003C7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устно на следующие вопросы: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Что вмещает в себя понятие  Родины (ваши ассоциации со словосочетанием «Родина Есенина)?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 Близка  ли вам «Родина Есенина»? Есть ли созвучие, перекличка вашего понимания «малая Родина», Россия с образом есенинской Родины?</w:t>
      </w:r>
    </w:p>
    <w:p w:rsidR="003C7C08" w:rsidRDefault="003C7C08" w:rsidP="003C7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- Ю. Тынянов, критик и литературовед, однажды заметил о лирических произведениях Есенина: «Его стихи для легкого чтения…».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Согласны ли вы с таким утверждением? Что именно для себя открыли вы в поэзии С. Есенина? </w:t>
      </w:r>
      <w:r>
        <w:rPr>
          <w:rFonts w:ascii="Times New Roman" w:hAnsi="Times New Roman" w:cs="Times New Roman"/>
          <w:i/>
          <w:sz w:val="28"/>
          <w:szCs w:val="28"/>
        </w:rPr>
        <w:t>Ответьте на эти вопросы в письменной форме.</w:t>
      </w: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6290310</wp:posOffset>
            </wp:positionV>
            <wp:extent cx="2437130" cy="2519680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Оцените свою работу на уроке:</w:t>
      </w: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3C7C08" w:rsidRDefault="003C7C08" w:rsidP="003C7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3C7C08" w:rsidRDefault="003C7C08" w:rsidP="003C7C0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ГКВОУ ЦО Самарской области.</w:t>
      </w:r>
    </w:p>
    <w:p w:rsidR="003C7C08" w:rsidRDefault="003C7C08" w:rsidP="003C7C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5100" cy="3924300"/>
            <wp:effectExtent l="0" t="0" r="0" b="0"/>
            <wp:docPr id="1" name="Рисунок 1" descr="http://podelise.ru/tw_files2/urls_408/7/d-6907/6907_html_548e7d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odelise.ru/tw_files2/urls_408/7/d-6907/6907_html_548e7d3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5164" r="12477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08" w:rsidRDefault="003C7C08" w:rsidP="003C7C0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РАБОЧАЯ ТЕТРАДЬ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 уроку литературы в 11 классе)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Родины в лирике Сергея Есенина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Вариант – </w:t>
      </w:r>
      <w:r>
        <w:rPr>
          <w:rFonts w:ascii="Times New Roman" w:hAnsi="Times New Roman" w:cs="Times New Roman"/>
          <w:sz w:val="36"/>
          <w:szCs w:val="36"/>
          <w:lang w:val="en-US"/>
        </w:rPr>
        <w:t>II</w:t>
      </w:r>
    </w:p>
    <w:p w:rsidR="003C7C08" w:rsidRDefault="003C7C08" w:rsidP="003C7C08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учащегося:_______________________</w:t>
      </w:r>
    </w:p>
    <w:p w:rsidR="003C7C08" w:rsidRDefault="003C7C08" w:rsidP="003C7C08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</w:p>
    <w:p w:rsidR="003C7C08" w:rsidRDefault="003C7C08" w:rsidP="003C7C08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 Родины в лирике Сергея Есенина</w:t>
      </w:r>
    </w:p>
    <w:p w:rsidR="003C7C08" w:rsidRDefault="003C7C08" w:rsidP="003C7C0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462915</wp:posOffset>
            </wp:positionV>
            <wp:extent cx="2303780" cy="1727835"/>
            <wp:effectExtent l="0" t="0" r="1270" b="5715"/>
            <wp:wrapSquare wrapText="bothSides"/>
            <wp:docPr id="6" name="Рисунок 6" descr="http://cs12377.userapi.com/u52211133/video/l_1bae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cs12377.userapi.com/u52211133/video/l_1bae52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C08" w:rsidRDefault="003C7C08" w:rsidP="003C7C08">
      <w:pPr>
        <w:spacing w:after="0" w:line="240" w:lineRule="auto"/>
        <w:ind w:right="57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Моя лирика жива одной большой любовью, любовью к Родине. </w:t>
      </w:r>
    </w:p>
    <w:p w:rsidR="003C7C08" w:rsidRDefault="003C7C08" w:rsidP="003C7C08">
      <w:pPr>
        <w:spacing w:after="0" w:line="240" w:lineRule="auto"/>
        <w:ind w:right="57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Чувство Родины – основное в моем творчестве».</w:t>
      </w:r>
    </w:p>
    <w:p w:rsidR="003C7C08" w:rsidRDefault="003C7C08" w:rsidP="003C7C08">
      <w:pPr>
        <w:spacing w:after="0" w:line="240" w:lineRule="auto"/>
        <w:ind w:right="5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С. Есенин</w:t>
      </w:r>
    </w:p>
    <w:p w:rsidR="003C7C08" w:rsidRDefault="003C7C08" w:rsidP="003C7C08">
      <w:pPr>
        <w:spacing w:after="0" w:line="240" w:lineRule="auto"/>
        <w:ind w:right="5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C7C08" w:rsidRDefault="003C7C08" w:rsidP="003C7C0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7C08" w:rsidRDefault="003C7C08" w:rsidP="003C7C08">
      <w:pPr>
        <w:pStyle w:val="a3"/>
        <w:spacing w:after="0" w:line="240" w:lineRule="auto"/>
        <w:ind w:left="135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1.   Три периода в творчестве С. Есенина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 - период - 1914 -1916гг. 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Есенин переезжает в Москву, затем в Петербург. Оставленные им родные рязанские просторы снятся по ночам, рождая светлую тоску по тому, что покинуто, но даёт силы жить и творить. 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 - период - 1919 – 1921 гг.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вот в стране  уже  произошла  революция. С революционным обновлением поэт мечтает о мужицком рае. Но жизнь разворачивалась все круче и круче: полыхал огонь гражданской войны, терзали страну интервенты, разруха и голод делали свое черное дело. И не было мужицкого рая. Поэт видит, как гибнет то, что ему дорого и близко.  Русь уходила в прошлое, и это порождало трагическое мироощущение поэта.  В это время поэт встречает гибель Руси как свою собственную.</w:t>
      </w: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 - период 1924 - 1925гг.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годы жизни. Поэт не ждёт от неё подарка, над ним сгущаются тучи. Художник не умещается в прокрустово ложе системы, набирающей скорость государственной машины. Слишком талантлив, слишком «прям», слишком обаятельный, слишком шумный – во всём слишком.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</w:p>
    <w:p w:rsidR="003C7C08" w:rsidRDefault="003C7C08" w:rsidP="003C7C08">
      <w:pPr>
        <w:spacing w:after="0" w:line="240" w:lineRule="auto"/>
        <w:ind w:left="993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Анализ стихотворения «Гой ты, Русь, моя родная…» (1914)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Гой ты, Русь, моя родная,</w:t>
      </w:r>
    </w:p>
    <w:p w:rsidR="003C7C08" w:rsidRDefault="003C7C08" w:rsidP="003C7C08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Хаты – в ризах образа...</w:t>
      </w:r>
    </w:p>
    <w:p w:rsidR="003C7C08" w:rsidRDefault="003C7C08" w:rsidP="003C7C08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видать конца и края –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1061085</wp:posOffset>
            </wp:positionV>
            <wp:extent cx="1990725" cy="2762250"/>
            <wp:effectExtent l="0" t="0" r="9525" b="0"/>
            <wp:wrapSquare wrapText="bothSides"/>
            <wp:docPr id="5" name="Рисунок 5" descr="http://photo.thebestofrussia.ru/6707/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photo.thebestofrussia.ru/6707/2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Только синь сосет глаза.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захожий богомолец,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смотрю твои поля.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низеньких околиц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Звонко чахнут тополя.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Пахнет яблоком и медом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церквам твой кроткий Спас.</w:t>
      </w: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гудит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корогодом</w:t>
      </w:r>
      <w:proofErr w:type="spellEnd"/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лугах веселый пляс.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Побегу по мятой стежке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зеленых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навстречу, как сережки,</w:t>
      </w:r>
    </w:p>
    <w:p w:rsidR="003C7C08" w:rsidRDefault="003C7C08" w:rsidP="003C7C0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Прозвенит девичий смех.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крикнет рать святая: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"Кинь ты Русь, живи в раю!"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скажу: "Не надо рая,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родину мою".</w:t>
      </w: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Словарь</w:t>
      </w:r>
    </w:p>
    <w:p w:rsidR="003C7C08" w:rsidRDefault="003C7C08" w:rsidP="003C7C0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Хаты –  </w:t>
      </w:r>
      <w:r>
        <w:rPr>
          <w:rFonts w:ascii="Times New Roman" w:hAnsi="Times New Roman" w:cs="Times New Roman"/>
          <w:sz w:val="28"/>
          <w:szCs w:val="28"/>
        </w:rPr>
        <w:t>крестьянские дома.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Риза -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eastAsia="ru-RU"/>
        </w:rPr>
        <w:t>церковное одеяние, красивое, переливающееся золотом.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Околица –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изгородь вокруг всего селения или только при выезде из него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Кроткий Спас  –  </w:t>
      </w:r>
      <w:r>
        <w:rPr>
          <w:rFonts w:ascii="Times New Roman" w:hAnsi="Times New Roman" w:cs="Times New Roman"/>
          <w:sz w:val="28"/>
          <w:szCs w:val="28"/>
        </w:rPr>
        <w:t>один из трех церковных праздников, в данном случае речь идет о яблочном  Спасе.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Корогод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хоровод изб.</w:t>
      </w:r>
    </w:p>
    <w:p w:rsidR="003C7C08" w:rsidRDefault="003C7C08" w:rsidP="003C7C08">
      <w:pPr>
        <w:spacing w:after="0" w:line="240" w:lineRule="auto"/>
        <w:ind w:firstLine="708"/>
        <w:jc w:val="both"/>
        <w:rPr>
          <w:rStyle w:val="cit1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приволь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зеленых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t xml:space="preserve">    </w:t>
      </w:r>
      <w:r>
        <w:rPr>
          <w:rStyle w:val="cit1"/>
          <w:rFonts w:ascii="Times New Roman" w:hAnsi="Times New Roman" w:cs="Times New Roman"/>
          <w:sz w:val="28"/>
          <w:szCs w:val="28"/>
        </w:rPr>
        <w:t xml:space="preserve">тесьма, лента, борозда; </w:t>
      </w:r>
      <w:proofErr w:type="spellStart"/>
      <w:r>
        <w:rPr>
          <w:rStyle w:val="cit1"/>
          <w:rFonts w:ascii="Times New Roman" w:hAnsi="Times New Roman" w:cs="Times New Roman"/>
          <w:sz w:val="28"/>
          <w:szCs w:val="28"/>
        </w:rPr>
        <w:t>обмежек</w:t>
      </w:r>
      <w:proofErr w:type="spellEnd"/>
      <w:r>
        <w:rPr>
          <w:rStyle w:val="cit1"/>
          <w:rFonts w:ascii="Times New Roman" w:hAnsi="Times New Roman" w:cs="Times New Roman"/>
          <w:sz w:val="28"/>
          <w:szCs w:val="28"/>
        </w:rPr>
        <w:t xml:space="preserve"> пашни.</w:t>
      </w:r>
    </w:p>
    <w:p w:rsidR="003C7C08" w:rsidRDefault="003C7C08" w:rsidP="003C7C08">
      <w:pPr>
        <w:spacing w:after="0" w:line="240" w:lineRule="auto"/>
        <w:ind w:firstLine="708"/>
        <w:jc w:val="both"/>
        <w:rPr>
          <w:rStyle w:val="cit1"/>
        </w:rPr>
      </w:pPr>
      <w:r>
        <w:rPr>
          <w:rStyle w:val="cit1"/>
          <w:rFonts w:ascii="Times New Roman" w:hAnsi="Times New Roman" w:cs="Times New Roman"/>
          <w:i/>
          <w:sz w:val="28"/>
          <w:szCs w:val="28"/>
        </w:rPr>
        <w:t xml:space="preserve">Рать – </w:t>
      </w:r>
      <w:r>
        <w:rPr>
          <w:rStyle w:val="cit1"/>
          <w:rFonts w:ascii="Times New Roman" w:hAnsi="Times New Roman" w:cs="Times New Roman"/>
          <w:sz w:val="28"/>
          <w:szCs w:val="28"/>
        </w:rPr>
        <w:t>воинство, войско.</w:t>
      </w:r>
    </w:p>
    <w:p w:rsidR="003C7C08" w:rsidRDefault="003C7C08" w:rsidP="003C7C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jc w:val="center"/>
        <w:rPr>
          <w:rStyle w:val="cit1"/>
        </w:rPr>
      </w:pPr>
      <w:r>
        <w:rPr>
          <w:rStyle w:val="cit1"/>
          <w:rFonts w:ascii="Times New Roman" w:hAnsi="Times New Roman" w:cs="Times New Roman"/>
          <w:sz w:val="28"/>
          <w:szCs w:val="28"/>
        </w:rPr>
        <w:t>2</w:t>
      </w:r>
    </w:p>
    <w:p w:rsidR="003C7C08" w:rsidRDefault="003C7C08" w:rsidP="003C7C08">
      <w:pPr>
        <w:spacing w:after="0" w:line="240" w:lineRule="auto"/>
        <w:ind w:firstLine="708"/>
        <w:jc w:val="both"/>
        <w:rPr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Эпитет </w:t>
      </w:r>
      <w:r>
        <w:rPr>
          <w:rFonts w:ascii="Times New Roman" w:hAnsi="Times New Roman" w:cs="Times New Roman"/>
          <w:i/>
          <w:sz w:val="28"/>
          <w:szCs w:val="28"/>
        </w:rPr>
        <w:t>- художественное определение, один из тропов, выражается преимущественно именем прилагательным («сладостный напев», «тихий звон», «гордый конь».</w:t>
      </w:r>
    </w:p>
    <w:p w:rsidR="003C7C08" w:rsidRDefault="003C7C08" w:rsidP="003C7C08">
      <w:pPr>
        <w:spacing w:after="0" w:line="240" w:lineRule="auto"/>
        <w:ind w:firstLine="708"/>
        <w:jc w:val="both"/>
        <w:rPr>
          <w:i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Метафора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троп, представляющий собой перенос значений по сходству; в основе имеет неназванное сравнение («спит черемуха в белой накидке», «вяжет</w: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взбалмошная луна на полу кружевные узоры»).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Олицетворение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– стилистический приём, состоящий в перенесении свойств человека на неодушевлённые предметы, явления природы или животных («ива плачет»).</w:t>
      </w:r>
    </w:p>
    <w:p w:rsidR="003C7C08" w:rsidRDefault="003C7C08" w:rsidP="003C7C0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7C08" w:rsidRDefault="003C7C08" w:rsidP="003C7C0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Самостоятельная работа</w:t>
      </w: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Задание для 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Прочитайте  и стихотворение  «Спит ковыль. Равнина дорогая…» (1925 г.). Заполните столбец  таблицы №3 (1924 – 1925 гг.).  Каково мироощущение поэта с образным строем лирики данного периода.</w:t>
      </w:r>
    </w:p>
    <w:p w:rsidR="003C7C08" w:rsidRDefault="003C7C08" w:rsidP="003C7C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«Спит ковыль. Равнина дорогая…»  Сергей Есенин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4552950</wp:posOffset>
            </wp:positionV>
            <wp:extent cx="2447925" cy="1835785"/>
            <wp:effectExtent l="0" t="0" r="9525" b="0"/>
            <wp:wrapSquare wrapText="bothSides"/>
            <wp:docPr id="4" name="Рисунок 4" descr="http://45minut.info/_ph/8/12442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45minut.info/_ph/8/1244287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C08" w:rsidRDefault="003C7C08" w:rsidP="003C7C08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Спит ковыль. Равнина дорогая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свинцовой свежести полынь.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Никакая родина другая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вольет мне в грудь мою теплынь.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Знать, у всех у нас такая участь.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И, пожалуй, всякого спроси -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Радуясь, свирепствуя и мучась,</w:t>
      </w:r>
    </w:p>
    <w:p w:rsidR="003C7C08" w:rsidRDefault="003C7C08" w:rsidP="003C7C08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Хорошо живется на Руси.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Свет луны таинственный и длинный,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Плачут вербы, шепчут тополя.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никто под окрик журавлиный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разлюбит отчие поля.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теперь, когда вот новым светом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моей коснулась жизнь судьбы,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равно остался я поэтом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Золотой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бревёнчатой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избы.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 ночам, прижавшись к изголовью,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Вижу я, как сильного врага,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чужая юность брызжет новью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мои поляны и луга.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и все же, новью той теснимый,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могу прочувственно пропеть: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Дайте мне на родине любимой,</w:t>
      </w:r>
    </w:p>
    <w:p w:rsidR="003C7C08" w:rsidRDefault="003C7C08" w:rsidP="003C7C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любя, спокойно умереть!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Ответьте устно на следующие вопросы:</w:t>
      </w: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Что вмещает в себя понятие  Родины (ваши ассоциации со словосочетанием «Родина Есенина)?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 Близка  ли вам «Родина Есенина»? Есть ли созвучие, перекличка вашего понимания «малая Родина», Россия с образом есенинской Родины?</w:t>
      </w:r>
    </w:p>
    <w:p w:rsidR="003C7C08" w:rsidRDefault="003C7C08" w:rsidP="003C7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pStyle w:val="a3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- Ю. Тынянов, критик и литературовед, однажды заметил о лирических произведениях Есенина: «Его стихи для легкого чтения…».</w:t>
      </w:r>
    </w:p>
    <w:p w:rsidR="003C7C08" w:rsidRDefault="003C7C08" w:rsidP="003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Согласны ли вы с таким утверждением? Что именно для себя открыли вы в поэзии С. Есенина? </w:t>
      </w:r>
      <w:r>
        <w:rPr>
          <w:rFonts w:ascii="Times New Roman" w:hAnsi="Times New Roman" w:cs="Times New Roman"/>
          <w:i/>
          <w:sz w:val="28"/>
          <w:szCs w:val="28"/>
        </w:rPr>
        <w:t>Ответьте на эти вопросы в письменной форме.</w:t>
      </w: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3521075</wp:posOffset>
            </wp:positionH>
            <wp:positionV relativeFrom="margin">
              <wp:posOffset>6680835</wp:posOffset>
            </wp:positionV>
            <wp:extent cx="2437130" cy="251968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Оцените свою работу на уроке:</w:t>
      </w: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3C7C08" w:rsidRDefault="003C7C08" w:rsidP="003C7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C08" w:rsidRDefault="003C7C08" w:rsidP="003C7C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3C7C08" w:rsidRDefault="003C7C08" w:rsidP="003C7C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C08" w:rsidRPr="003C7C08" w:rsidRDefault="003C7C08" w:rsidP="003C7C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Эволюция темы Родины в лирике Есенина</w:t>
      </w:r>
      <w:bookmarkStart w:id="0" w:name="_GoBack"/>
      <w:bookmarkEnd w:id="0"/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2977"/>
        <w:gridCol w:w="2976"/>
        <w:gridCol w:w="2659"/>
      </w:tblGrid>
      <w:tr w:rsidR="003C7C08" w:rsidTr="003C7C08">
        <w:trPr>
          <w:cantSplit/>
          <w:trHeight w:val="65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C7C08" w:rsidRDefault="003C7C08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C08" w:rsidRDefault="003C7C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1914 -1916гг.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C08" w:rsidRDefault="003C7C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1919 – 1921 гг.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C08" w:rsidRDefault="003C7C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1924 - 1925гг.</w:t>
            </w:r>
          </w:p>
        </w:tc>
      </w:tr>
      <w:tr w:rsidR="003C7C08" w:rsidTr="003C7C08">
        <w:trPr>
          <w:cantSplit/>
          <w:trHeight w:val="25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7C08" w:rsidRDefault="003C7C08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Метафора,</w:t>
            </w:r>
          </w:p>
          <w:p w:rsidR="003C7C08" w:rsidRDefault="003C7C08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олицетворение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7C08" w:rsidTr="003C7C08">
        <w:trPr>
          <w:cantSplit/>
          <w:trHeight w:val="154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7C08" w:rsidRDefault="003C7C08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эпитет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7C08" w:rsidTr="003C7C08">
        <w:trPr>
          <w:cantSplit/>
          <w:trHeight w:val="15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7C08" w:rsidRDefault="003C7C08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7C08" w:rsidTr="003C7C08">
        <w:trPr>
          <w:cantSplit/>
          <w:trHeight w:val="169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7C08" w:rsidRDefault="003C7C08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7C08" w:rsidTr="003C7C08">
        <w:trPr>
          <w:cantSplit/>
          <w:trHeight w:val="269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7C08" w:rsidRDefault="003C7C0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лирический  герой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7C08" w:rsidTr="003C7C08">
        <w:trPr>
          <w:cantSplit/>
          <w:trHeight w:val="22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7C08" w:rsidRDefault="003C7C0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 Родины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C08" w:rsidRDefault="003C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7D43" w:rsidRDefault="00D47D43"/>
    <w:sectPr w:rsidR="00D47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B51F9"/>
    <w:multiLevelType w:val="hybridMultilevel"/>
    <w:tmpl w:val="C1962A46"/>
    <w:lvl w:ilvl="0" w:tplc="EBA8294A">
      <w:start w:val="4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263167C1"/>
    <w:multiLevelType w:val="hybridMultilevel"/>
    <w:tmpl w:val="95683920"/>
    <w:lvl w:ilvl="0" w:tplc="EBA8294A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EE95E6D"/>
    <w:multiLevelType w:val="hybridMultilevel"/>
    <w:tmpl w:val="CE449BC8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AD7"/>
    <w:rsid w:val="00053C8F"/>
    <w:rsid w:val="00071B7B"/>
    <w:rsid w:val="00087A5C"/>
    <w:rsid w:val="000E07EC"/>
    <w:rsid w:val="000E2B1B"/>
    <w:rsid w:val="00115D9C"/>
    <w:rsid w:val="00121691"/>
    <w:rsid w:val="0012748B"/>
    <w:rsid w:val="00133637"/>
    <w:rsid w:val="0014142C"/>
    <w:rsid w:val="00141725"/>
    <w:rsid w:val="001453E0"/>
    <w:rsid w:val="00160C5E"/>
    <w:rsid w:val="001663F4"/>
    <w:rsid w:val="00171B90"/>
    <w:rsid w:val="0019516B"/>
    <w:rsid w:val="001E19E4"/>
    <w:rsid w:val="00231E8D"/>
    <w:rsid w:val="00241CF2"/>
    <w:rsid w:val="002624C6"/>
    <w:rsid w:val="002768BE"/>
    <w:rsid w:val="002A3D66"/>
    <w:rsid w:val="002A65A4"/>
    <w:rsid w:val="002C7C3F"/>
    <w:rsid w:val="002F0A53"/>
    <w:rsid w:val="00321CD5"/>
    <w:rsid w:val="00345433"/>
    <w:rsid w:val="00357A38"/>
    <w:rsid w:val="00393175"/>
    <w:rsid w:val="003C2038"/>
    <w:rsid w:val="003C7C08"/>
    <w:rsid w:val="003D4EA0"/>
    <w:rsid w:val="003D5DA2"/>
    <w:rsid w:val="003F67DB"/>
    <w:rsid w:val="0040550A"/>
    <w:rsid w:val="00424467"/>
    <w:rsid w:val="00425AD6"/>
    <w:rsid w:val="00446687"/>
    <w:rsid w:val="004A1066"/>
    <w:rsid w:val="005078BD"/>
    <w:rsid w:val="00520C9D"/>
    <w:rsid w:val="00541498"/>
    <w:rsid w:val="005464F9"/>
    <w:rsid w:val="00584BE2"/>
    <w:rsid w:val="00594AD7"/>
    <w:rsid w:val="005A101B"/>
    <w:rsid w:val="005B1637"/>
    <w:rsid w:val="005F3851"/>
    <w:rsid w:val="00604DAF"/>
    <w:rsid w:val="00607A20"/>
    <w:rsid w:val="00632459"/>
    <w:rsid w:val="006756F2"/>
    <w:rsid w:val="006976E8"/>
    <w:rsid w:val="006B09DE"/>
    <w:rsid w:val="00721CEE"/>
    <w:rsid w:val="0072335F"/>
    <w:rsid w:val="00726F60"/>
    <w:rsid w:val="0077096B"/>
    <w:rsid w:val="007A1CBC"/>
    <w:rsid w:val="007F0836"/>
    <w:rsid w:val="00800696"/>
    <w:rsid w:val="008035E9"/>
    <w:rsid w:val="008402C4"/>
    <w:rsid w:val="00845B88"/>
    <w:rsid w:val="00897A1B"/>
    <w:rsid w:val="008A6A39"/>
    <w:rsid w:val="008A773C"/>
    <w:rsid w:val="008B5061"/>
    <w:rsid w:val="008E4186"/>
    <w:rsid w:val="008F2ACD"/>
    <w:rsid w:val="00913222"/>
    <w:rsid w:val="0091796C"/>
    <w:rsid w:val="00946D7E"/>
    <w:rsid w:val="009618EA"/>
    <w:rsid w:val="00967019"/>
    <w:rsid w:val="00970CA4"/>
    <w:rsid w:val="00981882"/>
    <w:rsid w:val="00997F78"/>
    <w:rsid w:val="00A036FE"/>
    <w:rsid w:val="00A07E8D"/>
    <w:rsid w:val="00A44B9C"/>
    <w:rsid w:val="00A47AF9"/>
    <w:rsid w:val="00A62D7F"/>
    <w:rsid w:val="00A64326"/>
    <w:rsid w:val="00A74EDE"/>
    <w:rsid w:val="00A9554B"/>
    <w:rsid w:val="00A96E2B"/>
    <w:rsid w:val="00AB28AB"/>
    <w:rsid w:val="00AC283C"/>
    <w:rsid w:val="00B03420"/>
    <w:rsid w:val="00B04D40"/>
    <w:rsid w:val="00B370D6"/>
    <w:rsid w:val="00B64BFF"/>
    <w:rsid w:val="00B828C2"/>
    <w:rsid w:val="00B92744"/>
    <w:rsid w:val="00BB0F7F"/>
    <w:rsid w:val="00BD5E58"/>
    <w:rsid w:val="00BF1FBD"/>
    <w:rsid w:val="00BF716B"/>
    <w:rsid w:val="00C131B7"/>
    <w:rsid w:val="00C342EE"/>
    <w:rsid w:val="00C3753F"/>
    <w:rsid w:val="00C463A9"/>
    <w:rsid w:val="00C80C24"/>
    <w:rsid w:val="00C87D23"/>
    <w:rsid w:val="00CE15CE"/>
    <w:rsid w:val="00CE3BDC"/>
    <w:rsid w:val="00CF0714"/>
    <w:rsid w:val="00CF20DF"/>
    <w:rsid w:val="00CF32E6"/>
    <w:rsid w:val="00D22549"/>
    <w:rsid w:val="00D31F64"/>
    <w:rsid w:val="00D32340"/>
    <w:rsid w:val="00D47D43"/>
    <w:rsid w:val="00D63E04"/>
    <w:rsid w:val="00DB6FCC"/>
    <w:rsid w:val="00E929D4"/>
    <w:rsid w:val="00E933F2"/>
    <w:rsid w:val="00EA466A"/>
    <w:rsid w:val="00EB2E4F"/>
    <w:rsid w:val="00EB3A6C"/>
    <w:rsid w:val="00ED3F39"/>
    <w:rsid w:val="00F02BD3"/>
    <w:rsid w:val="00F045AB"/>
    <w:rsid w:val="00F05404"/>
    <w:rsid w:val="00F17E5B"/>
    <w:rsid w:val="00F62977"/>
    <w:rsid w:val="00F86D9D"/>
    <w:rsid w:val="00FB7663"/>
    <w:rsid w:val="00FC097F"/>
    <w:rsid w:val="00FE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C08"/>
    <w:pPr>
      <w:ind w:left="720"/>
      <w:contextualSpacing/>
    </w:pPr>
  </w:style>
  <w:style w:type="character" w:customStyle="1" w:styleId="cit1">
    <w:name w:val="cit1"/>
    <w:basedOn w:val="a0"/>
    <w:rsid w:val="003C7C08"/>
  </w:style>
  <w:style w:type="table" w:styleId="a4">
    <w:name w:val="Table Grid"/>
    <w:basedOn w:val="a1"/>
    <w:uiPriority w:val="59"/>
    <w:rsid w:val="003C7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C08"/>
    <w:pPr>
      <w:ind w:left="720"/>
      <w:contextualSpacing/>
    </w:pPr>
  </w:style>
  <w:style w:type="character" w:customStyle="1" w:styleId="cit1">
    <w:name w:val="cit1"/>
    <w:basedOn w:val="a0"/>
    <w:rsid w:val="003C7C08"/>
  </w:style>
  <w:style w:type="table" w:styleId="a4">
    <w:name w:val="Table Grid"/>
    <w:basedOn w:val="a1"/>
    <w:uiPriority w:val="59"/>
    <w:rsid w:val="003C7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8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1507</Words>
  <Characters>8595</Characters>
  <Application>Microsoft Office Word</Application>
  <DocSecurity>0</DocSecurity>
  <Lines>71</Lines>
  <Paragraphs>20</Paragraphs>
  <ScaleCrop>false</ScaleCrop>
  <Company/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2014-04-21T13:48:00Z</dcterms:created>
  <dcterms:modified xsi:type="dcterms:W3CDTF">2014-04-21T13:49:00Z</dcterms:modified>
</cp:coreProperties>
</file>