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36" w:rsidRDefault="00835C36" w:rsidP="00835C3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ОГСКОУ </w:t>
      </w:r>
    </w:p>
    <w:p w:rsidR="00835C36" w:rsidRPr="00835C36" w:rsidRDefault="00835C36" w:rsidP="00835C3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школа-интернат г. Че</w:t>
      </w:r>
      <w:r w:rsidR="00A01B9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емхово</w:t>
      </w: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835C3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Pr="00835C36" w:rsidRDefault="00835C36" w:rsidP="00835C3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36"/>
          <w:szCs w:val="36"/>
        </w:rPr>
      </w:pPr>
      <w:r w:rsidRPr="00835C36">
        <w:rPr>
          <w:rFonts w:ascii="Times New Roman" w:hAnsi="Times New Roman"/>
          <w:b/>
          <w:i/>
          <w:sz w:val="36"/>
          <w:szCs w:val="36"/>
        </w:rPr>
        <w:t xml:space="preserve">Формирование  логического ударения </w:t>
      </w:r>
    </w:p>
    <w:p w:rsidR="00835C36" w:rsidRPr="00835C36" w:rsidRDefault="00835C36" w:rsidP="001579DA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  <w:r w:rsidRPr="00835C36">
        <w:rPr>
          <w:rFonts w:ascii="Times New Roman" w:hAnsi="Times New Roman"/>
          <w:b/>
          <w:i/>
          <w:sz w:val="36"/>
          <w:szCs w:val="36"/>
        </w:rPr>
        <w:t xml:space="preserve">через использование упражнений  неслышащих  школьников. </w:t>
      </w:r>
    </w:p>
    <w:p w:rsidR="00835C36" w:rsidRP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36"/>
          <w:szCs w:val="36"/>
        </w:rPr>
      </w:pPr>
    </w:p>
    <w:p w:rsidR="00835C36" w:rsidRP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36"/>
          <w:szCs w:val="36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835C3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слуховой работы:</w:t>
      </w:r>
    </w:p>
    <w:p w:rsidR="00835C36" w:rsidRPr="00835C36" w:rsidRDefault="00835C36" w:rsidP="00835C3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Патракеева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С.П.</w:t>
      </w: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C36" w:rsidRDefault="00835C36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177F" w:rsidRPr="001579DA" w:rsidRDefault="0003177F" w:rsidP="0003177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579DA">
        <w:rPr>
          <w:rFonts w:ascii="Times New Roman" w:hAnsi="Times New Roman"/>
          <w:i/>
          <w:sz w:val="28"/>
          <w:szCs w:val="28"/>
        </w:rPr>
        <w:lastRenderedPageBreak/>
        <w:t xml:space="preserve">Формирование </w:t>
      </w:r>
      <w:r w:rsidR="00835C36" w:rsidRPr="001579DA">
        <w:rPr>
          <w:rFonts w:ascii="Times New Roman" w:hAnsi="Times New Roman"/>
          <w:i/>
          <w:sz w:val="28"/>
          <w:szCs w:val="28"/>
        </w:rPr>
        <w:t xml:space="preserve"> </w:t>
      </w:r>
      <w:r w:rsidRPr="001579DA">
        <w:rPr>
          <w:rFonts w:ascii="Times New Roman" w:hAnsi="Times New Roman"/>
          <w:i/>
          <w:sz w:val="28"/>
          <w:szCs w:val="28"/>
        </w:rPr>
        <w:t xml:space="preserve">логического ударения через использование упражнений  неслышащих  школьников. </w:t>
      </w:r>
    </w:p>
    <w:p w:rsidR="0003177F" w:rsidRDefault="0003177F" w:rsidP="0003177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38C8" w:rsidRDefault="0003177F" w:rsidP="00835C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38C8">
        <w:rPr>
          <w:rFonts w:ascii="Times New Roman" w:hAnsi="Times New Roman"/>
          <w:sz w:val="28"/>
          <w:szCs w:val="28"/>
        </w:rPr>
        <w:t xml:space="preserve">На всех этапах </w:t>
      </w:r>
      <w:proofErr w:type="spellStart"/>
      <w:r w:rsidR="000B38C8">
        <w:rPr>
          <w:rFonts w:ascii="Times New Roman" w:hAnsi="Times New Roman"/>
          <w:sz w:val="28"/>
          <w:szCs w:val="28"/>
        </w:rPr>
        <w:t>сурдологической</w:t>
      </w:r>
      <w:proofErr w:type="spellEnd"/>
      <w:r w:rsidR="00186637">
        <w:rPr>
          <w:rFonts w:ascii="Times New Roman" w:hAnsi="Times New Roman"/>
          <w:sz w:val="28"/>
          <w:szCs w:val="28"/>
        </w:rPr>
        <w:t xml:space="preserve"> </w:t>
      </w:r>
      <w:r w:rsidR="000B38C8">
        <w:rPr>
          <w:rFonts w:ascii="Times New Roman" w:hAnsi="Times New Roman"/>
          <w:sz w:val="28"/>
          <w:szCs w:val="28"/>
        </w:rPr>
        <w:t xml:space="preserve"> мысли в качестве центральной проблемы всегда выдвигалось обучение неслышащих детей языку. Дать глухому общепринятое средство коммуникации</w:t>
      </w:r>
      <w:r w:rsidR="00A01B95">
        <w:rPr>
          <w:rFonts w:ascii="Times New Roman" w:hAnsi="Times New Roman"/>
          <w:sz w:val="28"/>
          <w:szCs w:val="28"/>
        </w:rPr>
        <w:t xml:space="preserve"> </w:t>
      </w:r>
      <w:r w:rsidR="000B38C8">
        <w:rPr>
          <w:rFonts w:ascii="Times New Roman" w:hAnsi="Times New Roman"/>
          <w:sz w:val="28"/>
          <w:szCs w:val="28"/>
        </w:rPr>
        <w:t>- включить его в сообщество людей, это позволяет обрести ему свободу. Сформировать у глухого устную речь –</w:t>
      </w:r>
      <w:r w:rsidR="00A01B95">
        <w:rPr>
          <w:rFonts w:ascii="Times New Roman" w:hAnsi="Times New Roman"/>
          <w:sz w:val="28"/>
          <w:szCs w:val="28"/>
        </w:rPr>
        <w:t xml:space="preserve"> </w:t>
      </w:r>
      <w:r w:rsidR="000B38C8">
        <w:rPr>
          <w:rFonts w:ascii="Times New Roman" w:hAnsi="Times New Roman"/>
          <w:sz w:val="28"/>
          <w:szCs w:val="28"/>
        </w:rPr>
        <w:t>значит обеспечить усвоение им необходимого словаря, грамматического строя речи, навыков восприятия устной речи и произношения, а также навыков общения с окружающими посредством устного слова.</w:t>
      </w:r>
    </w:p>
    <w:p w:rsidR="000B38C8" w:rsidRDefault="00186637" w:rsidP="0007625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</w:t>
      </w:r>
      <w:r w:rsidR="000B38C8">
        <w:rPr>
          <w:rFonts w:ascii="Times New Roman" w:hAnsi="Times New Roman"/>
          <w:sz w:val="28"/>
          <w:szCs w:val="28"/>
        </w:rPr>
        <w:t>речевого развития школьников с недостатками слуха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38C8">
        <w:rPr>
          <w:rFonts w:ascii="Times New Roman" w:hAnsi="Times New Roman"/>
          <w:sz w:val="28"/>
          <w:szCs w:val="28"/>
        </w:rPr>
        <w:t>одна из актуальных проблем. Практика показывает</w:t>
      </w:r>
      <w:r>
        <w:rPr>
          <w:rFonts w:ascii="Times New Roman" w:hAnsi="Times New Roman"/>
          <w:sz w:val="28"/>
          <w:szCs w:val="28"/>
        </w:rPr>
        <w:t xml:space="preserve">, что глухие школьники испытывают трудности в произношении, в построении связного высказывания. Речь глухих и слабослышащих детей монотонная, не модулированная. Но развитие речи зависит от индивидуальных особенностей слуха и от условий, в которых обучается и живёт </w:t>
      </w:r>
      <w:proofErr w:type="spellStart"/>
      <w:r>
        <w:rPr>
          <w:rFonts w:ascii="Times New Roman" w:hAnsi="Times New Roman"/>
          <w:sz w:val="28"/>
          <w:szCs w:val="28"/>
        </w:rPr>
        <w:t>неслышащий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ребёнок. Поскольку в общении дети хотят, прежде выражать себя, удовлетворять свои потребности, то для этого они должны научиться тем языковым средством, которые пользуются окружающие.</w:t>
      </w:r>
    </w:p>
    <w:p w:rsidR="001579DA" w:rsidRDefault="001579DA" w:rsidP="0007625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Коррекционная работа над постановкой логического ударения тесно связана с работой над паузой, речевым дыханием, голосом, формированием интонационной выразительности.</w:t>
      </w:r>
    </w:p>
    <w:p w:rsidR="0003177F" w:rsidRDefault="0003177F" w:rsidP="0007625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3DC9">
        <w:rPr>
          <w:rFonts w:ascii="Times New Roman" w:hAnsi="Times New Roman"/>
          <w:i/>
          <w:sz w:val="28"/>
          <w:szCs w:val="28"/>
        </w:rPr>
        <w:t>Логическое ударение</w:t>
      </w:r>
      <w:r w:rsidRPr="00FB7F79">
        <w:rPr>
          <w:rFonts w:ascii="Times New Roman" w:hAnsi="Times New Roman"/>
          <w:sz w:val="28"/>
          <w:szCs w:val="28"/>
        </w:rPr>
        <w:t xml:space="preserve"> – это выделение слова наиболее существенного с точки зрения ситуации речи. Логическое (или смысловое) ударение — это опора мысли, как говорил К. С. Станиславский, — это «указательный палец», который выделяет главное слово </w:t>
      </w:r>
      <w:proofErr w:type="gramStart"/>
      <w:r w:rsidRPr="00FB7F79">
        <w:rPr>
          <w:rFonts w:ascii="Times New Roman" w:hAnsi="Times New Roman"/>
          <w:sz w:val="28"/>
          <w:szCs w:val="28"/>
        </w:rPr>
        <w:t>в</w:t>
      </w:r>
      <w:proofErr w:type="gramEnd"/>
      <w:r w:rsidRPr="00FB7F79">
        <w:rPr>
          <w:rFonts w:ascii="Times New Roman" w:hAnsi="Times New Roman"/>
          <w:sz w:val="28"/>
          <w:szCs w:val="28"/>
        </w:rPr>
        <w:t xml:space="preserve"> фразе или группу слов в предложении.</w:t>
      </w:r>
    </w:p>
    <w:p w:rsidR="006F2E65" w:rsidRPr="00FB7F79" w:rsidRDefault="006F2E65" w:rsidP="00EC15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FB7F79">
        <w:rPr>
          <w:rFonts w:ascii="Times New Roman" w:eastAsia="Times New Roman" w:hAnsi="Times New Roman"/>
          <w:sz w:val="28"/>
          <w:szCs w:val="28"/>
        </w:rPr>
        <w:t xml:space="preserve">Логические акценты расставляются в зависимости от цели высказывания, от главной идеи всей темы и группы слов. Например: «Поезд </w:t>
      </w:r>
      <w:r w:rsidRPr="006F2E65">
        <w:rPr>
          <w:rFonts w:ascii="Times New Roman" w:eastAsia="Times New Roman" w:hAnsi="Times New Roman"/>
          <w:i/>
          <w:sz w:val="28"/>
          <w:szCs w:val="28"/>
        </w:rPr>
        <w:t>ПРИШЕЛ»</w:t>
      </w:r>
      <w:r w:rsidRPr="00FB7F79">
        <w:rPr>
          <w:rFonts w:ascii="Times New Roman" w:eastAsia="Times New Roman" w:hAnsi="Times New Roman"/>
          <w:sz w:val="28"/>
          <w:szCs w:val="28"/>
        </w:rPr>
        <w:t>, «</w:t>
      </w:r>
      <w:r w:rsidRPr="006F2E65">
        <w:rPr>
          <w:rFonts w:ascii="Times New Roman" w:eastAsia="Times New Roman" w:hAnsi="Times New Roman"/>
          <w:i/>
          <w:sz w:val="28"/>
          <w:szCs w:val="28"/>
        </w:rPr>
        <w:t>ПРИШЕЛ</w:t>
      </w:r>
      <w:r w:rsidRPr="00FB7F79">
        <w:rPr>
          <w:rFonts w:ascii="Times New Roman" w:eastAsia="Times New Roman" w:hAnsi="Times New Roman"/>
          <w:sz w:val="28"/>
          <w:szCs w:val="28"/>
        </w:rPr>
        <w:t xml:space="preserve"> поезд». Слово, на которое ставится логическ</w:t>
      </w:r>
      <w:r w:rsidR="001579DA">
        <w:rPr>
          <w:rFonts w:ascii="Times New Roman" w:eastAsia="Times New Roman" w:hAnsi="Times New Roman"/>
          <w:sz w:val="28"/>
          <w:szCs w:val="28"/>
        </w:rPr>
        <w:t>ое ударение, выделено прописным шрифтом</w:t>
      </w:r>
      <w:r w:rsidRPr="00FB7F7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F4BA7" w:rsidRDefault="0052317E" w:rsidP="00835C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Важно, чтобы речь была интонированная, эмоционально-окрашенная. Это содействует формированию внешней и естественной речи, что важно для активизации устной коммуникации глухих со слышащими детьми.</w:t>
      </w:r>
    </w:p>
    <w:p w:rsidR="00581925" w:rsidRPr="00FB7F79" w:rsidRDefault="00581925" w:rsidP="005819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lastRenderedPageBreak/>
        <w:t>На занятиях п</w:t>
      </w:r>
      <w:r w:rsidR="001579DA">
        <w:rPr>
          <w:rFonts w:ascii="Times New Roman" w:hAnsi="Times New Roman"/>
          <w:sz w:val="28"/>
          <w:szCs w:val="28"/>
        </w:rPr>
        <w:t>о формированию произношения учу</w:t>
      </w:r>
      <w:r w:rsidRPr="00FB7F79">
        <w:rPr>
          <w:rFonts w:ascii="Times New Roman" w:hAnsi="Times New Roman"/>
          <w:sz w:val="28"/>
          <w:szCs w:val="28"/>
        </w:rPr>
        <w:t xml:space="preserve"> детей пользоваться повествовательной, вопросительной, восклицательной, повелительной интонациями. </w:t>
      </w:r>
      <w:r>
        <w:rPr>
          <w:rFonts w:ascii="Times New Roman" w:hAnsi="Times New Roman"/>
          <w:sz w:val="28"/>
          <w:szCs w:val="28"/>
        </w:rPr>
        <w:t>У</w:t>
      </w:r>
      <w:r w:rsidRPr="00FB7F79">
        <w:rPr>
          <w:rFonts w:ascii="Times New Roman" w:hAnsi="Times New Roman"/>
          <w:sz w:val="28"/>
          <w:szCs w:val="28"/>
        </w:rPr>
        <w:t>деля</w:t>
      </w:r>
      <w:r w:rsidR="001579DA">
        <w:rPr>
          <w:rFonts w:ascii="Times New Roman" w:hAnsi="Times New Roman"/>
          <w:sz w:val="28"/>
          <w:szCs w:val="28"/>
        </w:rPr>
        <w:t>ю</w:t>
      </w:r>
      <w:r w:rsidRPr="00FB7F79">
        <w:rPr>
          <w:rFonts w:ascii="Times New Roman" w:hAnsi="Times New Roman"/>
          <w:sz w:val="28"/>
          <w:szCs w:val="28"/>
        </w:rPr>
        <w:t xml:space="preserve"> внимание формированию естественной интонации, выражающей различные эмоциональные состояния: радость, удивление, испуг, побуждение и т.д.</w:t>
      </w:r>
      <w:proofErr w:type="gramStart"/>
      <w:r w:rsidRPr="00FB7F7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81925">
        <w:rPr>
          <w:rFonts w:ascii="Times New Roman" w:hAnsi="Times New Roman"/>
          <w:sz w:val="28"/>
          <w:szCs w:val="28"/>
        </w:rPr>
        <w:t xml:space="preserve"> </w:t>
      </w:r>
      <w:r w:rsidRPr="00FB7F79">
        <w:rPr>
          <w:rFonts w:ascii="Times New Roman" w:eastAsia="Times New Roman" w:hAnsi="Times New Roman"/>
          <w:sz w:val="28"/>
          <w:szCs w:val="28"/>
        </w:rPr>
        <w:t>. Простым средством выражения эмоций являются междометия: А!    А?    А             О!  УХ!  ЭХ! ИИХ! И другие.</w:t>
      </w:r>
    </w:p>
    <w:p w:rsidR="00581925" w:rsidRDefault="00581925" w:rsidP="0058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925">
        <w:rPr>
          <w:rFonts w:ascii="Times New Roman" w:eastAsia="Times New Roman" w:hAnsi="Times New Roman"/>
          <w:i/>
          <w:sz w:val="28"/>
          <w:szCs w:val="28"/>
        </w:rPr>
        <w:t>Первый этап работы</w:t>
      </w:r>
      <w:r w:rsidRPr="00FB7F7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81925" w:rsidRPr="00FB7F79" w:rsidRDefault="00581925" w:rsidP="005819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7F79">
        <w:rPr>
          <w:rFonts w:ascii="Times New Roman" w:eastAsia="Times New Roman" w:hAnsi="Times New Roman"/>
          <w:sz w:val="28"/>
          <w:szCs w:val="28"/>
        </w:rPr>
        <w:t>Слоги и гласные звуки берем произвольно:</w:t>
      </w:r>
    </w:p>
    <w:p w:rsidR="00581925" w:rsidRPr="00FB7F79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B7F79">
        <w:rPr>
          <w:rFonts w:ascii="Times New Roman" w:eastAsia="Times New Roman" w:hAnsi="Times New Roman"/>
          <w:sz w:val="28"/>
          <w:szCs w:val="28"/>
        </w:rPr>
        <w:t>ПА!                             радость</w:t>
      </w:r>
    </w:p>
    <w:p w:rsidR="00581925" w:rsidRPr="00FB7F79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B7F79">
        <w:rPr>
          <w:rFonts w:ascii="Times New Roman" w:eastAsia="Times New Roman" w:hAnsi="Times New Roman"/>
          <w:sz w:val="28"/>
          <w:szCs w:val="28"/>
        </w:rPr>
        <w:t>ПА?                            вопрос</w:t>
      </w:r>
    </w:p>
    <w:p w:rsidR="00581925" w:rsidRPr="00FB7F79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B7F79">
        <w:rPr>
          <w:rFonts w:ascii="Times New Roman" w:eastAsia="Times New Roman" w:hAnsi="Times New Roman"/>
          <w:sz w:val="28"/>
          <w:szCs w:val="28"/>
        </w:rPr>
        <w:t>ПА                              растерянность</w:t>
      </w:r>
    </w:p>
    <w:p w:rsidR="00581925" w:rsidRPr="00FB7F79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B7F79">
        <w:rPr>
          <w:rFonts w:ascii="Times New Roman" w:eastAsia="Times New Roman" w:hAnsi="Times New Roman"/>
          <w:sz w:val="28"/>
          <w:szCs w:val="28"/>
        </w:rPr>
        <w:t>ПА                              страх</w:t>
      </w:r>
    </w:p>
    <w:p w:rsidR="00581925" w:rsidRDefault="00581925" w:rsidP="005819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1925">
        <w:rPr>
          <w:rFonts w:ascii="Times New Roman" w:eastAsia="Times New Roman" w:hAnsi="Times New Roman"/>
          <w:i/>
          <w:sz w:val="28"/>
          <w:szCs w:val="28"/>
        </w:rPr>
        <w:t>Второй этап работы.</w:t>
      </w:r>
    </w:p>
    <w:p w:rsidR="00581925" w:rsidRPr="00FB7F79" w:rsidRDefault="001579DA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Подбираю</w:t>
      </w:r>
      <w:r w:rsidR="00581925" w:rsidRPr="00FB7F79">
        <w:rPr>
          <w:rFonts w:ascii="Times New Roman" w:eastAsia="Times New Roman" w:hAnsi="Times New Roman"/>
          <w:sz w:val="28"/>
          <w:szCs w:val="28"/>
        </w:rPr>
        <w:t xml:space="preserve"> звуки и слоги, воспроизведение которых сопровождается естественными движениями, которыми люди обычно пользуются в жизни для выражения радости, испуга, удивления:  ООО!!!!  НУ????    ОЙ!    АХ!   АУ..., не забывайте про мимику лица.</w:t>
      </w:r>
    </w:p>
    <w:p w:rsidR="00581925" w:rsidRDefault="00581925" w:rsidP="0058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925">
        <w:rPr>
          <w:rFonts w:ascii="Times New Roman" w:eastAsia="Times New Roman" w:hAnsi="Times New Roman"/>
          <w:i/>
          <w:sz w:val="28"/>
          <w:szCs w:val="28"/>
        </w:rPr>
        <w:t>Третий  этап работы</w:t>
      </w:r>
      <w:r w:rsidRPr="00FB7F79">
        <w:rPr>
          <w:rFonts w:ascii="Times New Roman" w:eastAsia="Times New Roman" w:hAnsi="Times New Roman"/>
          <w:sz w:val="28"/>
          <w:szCs w:val="28"/>
        </w:rPr>
        <w:t>.</w:t>
      </w:r>
    </w:p>
    <w:p w:rsidR="00581925" w:rsidRPr="00FB7F79" w:rsidRDefault="00581925" w:rsidP="005819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7F79">
        <w:rPr>
          <w:rFonts w:ascii="Times New Roman" w:eastAsia="Times New Roman" w:hAnsi="Times New Roman"/>
          <w:sz w:val="28"/>
          <w:szCs w:val="28"/>
        </w:rPr>
        <w:t xml:space="preserve"> Слова.</w:t>
      </w:r>
    </w:p>
    <w:p w:rsidR="00581925" w:rsidRPr="00FB7F79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B7F79">
        <w:rPr>
          <w:rFonts w:ascii="Times New Roman" w:eastAsia="Times New Roman" w:hAnsi="Times New Roman"/>
          <w:sz w:val="28"/>
          <w:szCs w:val="28"/>
        </w:rPr>
        <w:t>Мама.   Мама!   Мама?    Мама.....</w:t>
      </w:r>
    </w:p>
    <w:p w:rsidR="00581925" w:rsidRPr="00FB7F79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81925">
        <w:rPr>
          <w:rFonts w:ascii="Times New Roman" w:eastAsia="Times New Roman" w:hAnsi="Times New Roman"/>
          <w:i/>
          <w:sz w:val="28"/>
          <w:szCs w:val="28"/>
        </w:rPr>
        <w:t>Вопросительные слова: кто</w:t>
      </w:r>
      <w:r w:rsidRPr="00FB7F79">
        <w:rPr>
          <w:rFonts w:ascii="Times New Roman" w:eastAsia="Times New Roman" w:hAnsi="Times New Roman"/>
          <w:sz w:val="28"/>
          <w:szCs w:val="28"/>
        </w:rPr>
        <w:t>? Где? Почему? Когда? Что? И другие. Слова, выражающие эмоциональные состояния: Ура!  Больно.  Жалко. Страшно. Красивая!</w:t>
      </w:r>
    </w:p>
    <w:p w:rsidR="00581925" w:rsidRPr="00581925" w:rsidRDefault="00581925" w:rsidP="0058192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81925">
        <w:rPr>
          <w:rFonts w:ascii="Times New Roman" w:eastAsia="Times New Roman" w:hAnsi="Times New Roman"/>
          <w:i/>
          <w:sz w:val="28"/>
          <w:szCs w:val="28"/>
        </w:rPr>
        <w:t>Фразы.</w:t>
      </w:r>
    </w:p>
    <w:p w:rsidR="00581925" w:rsidRPr="00FB7F79" w:rsidRDefault="00581925" w:rsidP="005819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1925">
        <w:rPr>
          <w:rFonts w:ascii="Times New Roman" w:eastAsia="Times New Roman" w:hAnsi="Times New Roman"/>
          <w:i/>
          <w:sz w:val="28"/>
          <w:szCs w:val="28"/>
        </w:rPr>
        <w:t>Вопросительные предложения.</w:t>
      </w:r>
      <w:r w:rsidRPr="00FB7F79">
        <w:rPr>
          <w:rFonts w:ascii="Times New Roman" w:eastAsia="Times New Roman" w:hAnsi="Times New Roman"/>
          <w:sz w:val="28"/>
          <w:szCs w:val="28"/>
        </w:rPr>
        <w:t xml:space="preserve"> Какая сегодня погода? Где вы были вчера?</w:t>
      </w:r>
    </w:p>
    <w:p w:rsidR="00581925" w:rsidRPr="00FB7F79" w:rsidRDefault="00581925" w:rsidP="005819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1925">
        <w:rPr>
          <w:rFonts w:ascii="Times New Roman" w:eastAsia="Times New Roman" w:hAnsi="Times New Roman"/>
          <w:i/>
          <w:sz w:val="28"/>
          <w:szCs w:val="28"/>
        </w:rPr>
        <w:t>Восклицательные предложения.</w:t>
      </w:r>
      <w:r w:rsidRPr="00FB7F79">
        <w:rPr>
          <w:rFonts w:ascii="Times New Roman" w:eastAsia="Times New Roman" w:hAnsi="Times New Roman"/>
          <w:sz w:val="28"/>
          <w:szCs w:val="28"/>
        </w:rPr>
        <w:t xml:space="preserve"> Ура! Пошел дождь! Ура! Я купила новые туфли!!!</w:t>
      </w:r>
    </w:p>
    <w:p w:rsidR="00581925" w:rsidRPr="00FB7F79" w:rsidRDefault="00581925" w:rsidP="005819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1925">
        <w:rPr>
          <w:rFonts w:ascii="Times New Roman" w:eastAsia="Times New Roman" w:hAnsi="Times New Roman"/>
          <w:i/>
          <w:sz w:val="28"/>
          <w:szCs w:val="28"/>
        </w:rPr>
        <w:t>Повествовательные предложения.</w:t>
      </w:r>
      <w:r w:rsidRPr="00FB7F79">
        <w:rPr>
          <w:rFonts w:ascii="Times New Roman" w:eastAsia="Times New Roman" w:hAnsi="Times New Roman"/>
          <w:sz w:val="28"/>
          <w:szCs w:val="28"/>
        </w:rPr>
        <w:t xml:space="preserve"> Я учусь во втором классе. Мне очень нравится.</w:t>
      </w:r>
    </w:p>
    <w:p w:rsidR="00581925" w:rsidRPr="00FB7F79" w:rsidRDefault="00581925" w:rsidP="005819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1925">
        <w:rPr>
          <w:rFonts w:ascii="Times New Roman" w:eastAsia="Times New Roman" w:hAnsi="Times New Roman"/>
          <w:i/>
          <w:sz w:val="28"/>
          <w:szCs w:val="28"/>
        </w:rPr>
        <w:t>Побудительные предложения.</w:t>
      </w:r>
      <w:r w:rsidRPr="00FB7F79">
        <w:rPr>
          <w:rFonts w:ascii="Times New Roman" w:eastAsia="Times New Roman" w:hAnsi="Times New Roman"/>
          <w:sz w:val="28"/>
          <w:szCs w:val="28"/>
        </w:rPr>
        <w:t xml:space="preserve"> Вставай! Пойдем играть в футбол. Убери все со стола.</w:t>
      </w:r>
    </w:p>
    <w:p w:rsidR="00581925" w:rsidRPr="00581925" w:rsidRDefault="00581925" w:rsidP="005819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7F79">
        <w:rPr>
          <w:rFonts w:ascii="Times New Roman" w:eastAsia="Times New Roman" w:hAnsi="Times New Roman"/>
          <w:sz w:val="28"/>
          <w:szCs w:val="28"/>
        </w:rPr>
        <w:t xml:space="preserve">Тексты. - </w:t>
      </w:r>
      <w:r w:rsidRPr="00581925">
        <w:rPr>
          <w:rFonts w:ascii="Times New Roman" w:eastAsia="Times New Roman" w:hAnsi="Times New Roman"/>
          <w:sz w:val="24"/>
          <w:szCs w:val="24"/>
        </w:rPr>
        <w:t>Эй! Пчела!</w:t>
      </w:r>
    </w:p>
    <w:p w:rsidR="00581925" w:rsidRPr="00581925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1925">
        <w:rPr>
          <w:rFonts w:ascii="Times New Roman" w:eastAsia="Times New Roman" w:hAnsi="Times New Roman"/>
          <w:sz w:val="24"/>
          <w:szCs w:val="24"/>
        </w:rPr>
        <w:t>- Где ты была?</w:t>
      </w:r>
    </w:p>
    <w:p w:rsidR="00581925" w:rsidRPr="00581925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1925">
        <w:rPr>
          <w:rFonts w:ascii="Times New Roman" w:eastAsia="Times New Roman" w:hAnsi="Times New Roman"/>
          <w:sz w:val="24"/>
          <w:szCs w:val="24"/>
        </w:rPr>
        <w:t>- Тут и там.</w:t>
      </w:r>
    </w:p>
    <w:p w:rsidR="00581925" w:rsidRPr="00581925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1925">
        <w:rPr>
          <w:rFonts w:ascii="Times New Roman" w:eastAsia="Times New Roman" w:hAnsi="Times New Roman"/>
          <w:sz w:val="24"/>
          <w:szCs w:val="24"/>
        </w:rPr>
        <w:t>- Где летала?</w:t>
      </w:r>
    </w:p>
    <w:p w:rsidR="00581925" w:rsidRPr="00581925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1925">
        <w:rPr>
          <w:rFonts w:ascii="Times New Roman" w:eastAsia="Times New Roman" w:hAnsi="Times New Roman"/>
          <w:sz w:val="24"/>
          <w:szCs w:val="24"/>
        </w:rPr>
        <w:t>- По лугам.</w:t>
      </w:r>
    </w:p>
    <w:p w:rsidR="00581925" w:rsidRPr="00581925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1925">
        <w:rPr>
          <w:rFonts w:ascii="Times New Roman" w:eastAsia="Times New Roman" w:hAnsi="Times New Roman"/>
          <w:sz w:val="24"/>
          <w:szCs w:val="24"/>
        </w:rPr>
        <w:t>- Что ребятам принесла?</w:t>
      </w:r>
    </w:p>
    <w:p w:rsidR="00581925" w:rsidRPr="00581925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1925">
        <w:rPr>
          <w:rFonts w:ascii="Times New Roman" w:eastAsia="Times New Roman" w:hAnsi="Times New Roman"/>
          <w:sz w:val="24"/>
          <w:szCs w:val="24"/>
        </w:rPr>
        <w:t>- Мед!</w:t>
      </w:r>
    </w:p>
    <w:p w:rsidR="00581925" w:rsidRPr="00581925" w:rsidRDefault="00581925" w:rsidP="00581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1925">
        <w:rPr>
          <w:rFonts w:ascii="Times New Roman" w:eastAsia="Times New Roman" w:hAnsi="Times New Roman"/>
          <w:sz w:val="24"/>
          <w:szCs w:val="24"/>
        </w:rPr>
        <w:t>- Ответила пчела.</w:t>
      </w:r>
    </w:p>
    <w:p w:rsidR="009D74E5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74E5">
        <w:rPr>
          <w:rFonts w:ascii="Times New Roman" w:hAnsi="Times New Roman"/>
          <w:i/>
          <w:sz w:val="28"/>
          <w:szCs w:val="28"/>
        </w:rPr>
        <w:t>Работа над логическим ударением осуществляется двумя путями.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 С одной стороны, дети чисто практически, следуя указаниям учителя, приучаются произносить те или иные фразы, заучиваемые на память стихи и тексты с правильным логическим ударением. При этом они руководствуются готовым образцом. Овладение умением выделять ударное слово во фразе достигается тем же способом, который используется при работе над словесным </w:t>
      </w:r>
      <w:proofErr w:type="spellStart"/>
      <w:r w:rsidRPr="00FB7F79">
        <w:rPr>
          <w:rFonts w:ascii="Times New Roman" w:hAnsi="Times New Roman"/>
          <w:sz w:val="28"/>
          <w:szCs w:val="28"/>
        </w:rPr>
        <w:t>ударением</w:t>
      </w:r>
      <w:proofErr w:type="gramStart"/>
      <w:r w:rsidR="001579DA">
        <w:rPr>
          <w:rFonts w:ascii="Times New Roman" w:hAnsi="Times New Roman"/>
          <w:sz w:val="28"/>
          <w:szCs w:val="28"/>
        </w:rPr>
        <w:t>.</w:t>
      </w:r>
      <w:r w:rsidRPr="00FB7F7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FB7F79">
        <w:rPr>
          <w:rFonts w:ascii="Times New Roman" w:hAnsi="Times New Roman"/>
          <w:sz w:val="28"/>
          <w:szCs w:val="28"/>
        </w:rPr>
        <w:t xml:space="preserve"> обоих случаях огромная роль принадлежит остаточному слуху </w:t>
      </w:r>
      <w:r w:rsidRPr="00FB7F79">
        <w:rPr>
          <w:rFonts w:ascii="Times New Roman" w:hAnsi="Times New Roman"/>
          <w:sz w:val="28"/>
          <w:szCs w:val="28"/>
        </w:rPr>
        <w:lastRenderedPageBreak/>
        <w:t>глухих школьников, с помощью которого они легко улавливают усиление громкости произношения слов, несущих на себе логическое ударение. Кроме того, учащиеся могут воспринимать логическое ударение и с помощью тактильно-вибрационных ощущений</w:t>
      </w:r>
      <w:r w:rsidR="001579DA">
        <w:rPr>
          <w:rFonts w:ascii="Times New Roman" w:hAnsi="Times New Roman"/>
          <w:sz w:val="28"/>
          <w:szCs w:val="28"/>
        </w:rPr>
        <w:t>.</w:t>
      </w:r>
    </w:p>
    <w:p w:rsidR="009D74E5" w:rsidRPr="00FB7F79" w:rsidRDefault="009D74E5" w:rsidP="00835C36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Использование зрения и тактильно-вибрационных ощущений является единственной, но все же достаточной возможностью для восприятия логического ударения полностью или почти полностью лишенными слуха школьниками. С другой стороны, глухие школьники учатся и самостоятельному выделению во фразах логического ударения, и прежде всего в вопросах и ответах. Во время упражнений полезно выделять ударные слова не только голосом, но и подчеркиванием их в тексте. Например: </w:t>
      </w:r>
      <w:r w:rsidRPr="00FB7F79">
        <w:rPr>
          <w:rFonts w:ascii="Times New Roman" w:hAnsi="Times New Roman"/>
          <w:i/>
          <w:sz w:val="28"/>
          <w:szCs w:val="28"/>
        </w:rPr>
        <w:t>Какая сегодня погода? Сегодня пасмурно.</w:t>
      </w:r>
    </w:p>
    <w:p w:rsidR="009D74E5" w:rsidRPr="00FB7F79" w:rsidRDefault="009D74E5" w:rsidP="00835C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Хорошим приемом работы над логическим ударением является постановка вопросов к разным словам фразы с последующим на них ответом. Слова, на которые падает логическое ударение, могут выделяться голосом учителем в вопросе и учеником в ответе. Можно воспользоваться и написанным текстом. Например:</w:t>
      </w:r>
    </w:p>
    <w:p w:rsidR="009D74E5" w:rsidRPr="00FB7F79" w:rsidRDefault="009D74E5" w:rsidP="00ED3D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• Мальчик читает интересную книгу.</w:t>
      </w:r>
    </w:p>
    <w:p w:rsidR="009D74E5" w:rsidRPr="00FB7F79" w:rsidRDefault="009D74E5" w:rsidP="00ED3D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• Кто читает книгу? </w:t>
      </w:r>
      <w:r w:rsidRPr="00FB7F79">
        <w:rPr>
          <w:rFonts w:ascii="Times New Roman" w:hAnsi="Times New Roman"/>
          <w:i/>
          <w:sz w:val="28"/>
          <w:szCs w:val="28"/>
        </w:rPr>
        <w:t xml:space="preserve">Мальчик </w:t>
      </w:r>
      <w:r w:rsidRPr="00FB7F79">
        <w:rPr>
          <w:rFonts w:ascii="Times New Roman" w:hAnsi="Times New Roman"/>
          <w:sz w:val="28"/>
          <w:szCs w:val="28"/>
        </w:rPr>
        <w:t>читает книгу.</w:t>
      </w:r>
    </w:p>
    <w:p w:rsidR="009D74E5" w:rsidRPr="00FB7F79" w:rsidRDefault="009D74E5" w:rsidP="00ED3D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• Что делает мальчик? Мальчик </w:t>
      </w:r>
      <w:r w:rsidRPr="00FB7F79">
        <w:rPr>
          <w:rFonts w:ascii="Times New Roman" w:hAnsi="Times New Roman"/>
          <w:i/>
          <w:sz w:val="28"/>
          <w:szCs w:val="28"/>
        </w:rPr>
        <w:t>читает.</w:t>
      </w:r>
    </w:p>
    <w:p w:rsidR="009D74E5" w:rsidRPr="00FB7F79" w:rsidRDefault="009D74E5" w:rsidP="00ED3D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• Что читает мальчик? Мальчик читает </w:t>
      </w:r>
      <w:r w:rsidRPr="00FB7F79">
        <w:rPr>
          <w:rFonts w:ascii="Times New Roman" w:hAnsi="Times New Roman"/>
          <w:i/>
          <w:sz w:val="28"/>
          <w:szCs w:val="28"/>
        </w:rPr>
        <w:t>книгу.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 </w:t>
      </w:r>
      <w:r w:rsidRPr="00FB7F79">
        <w:rPr>
          <w:rFonts w:ascii="Times New Roman" w:hAnsi="Times New Roman"/>
          <w:sz w:val="28"/>
          <w:szCs w:val="28"/>
        </w:rPr>
        <w:tab/>
        <w:t>Формирование осознания логического ударения является необходимым для эффективного воспитания звуковой культуры речи, для развития интонационной стороны речи. Ясно, что обстоятельная работа над логическим ударением – задача школьного обучения.   Логопедическая работа осуществляется над всеми компонентами просодии, а формирование интонационной выразительности проводится в такой последовательности: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От обобщенного представления от</w:t>
      </w:r>
      <w:r w:rsidRPr="00FB7F79">
        <w:rPr>
          <w:rFonts w:ascii="Times New Roman" w:hAnsi="Times New Roman"/>
          <w:sz w:val="28"/>
          <w:szCs w:val="28"/>
        </w:rPr>
        <w:t xml:space="preserve"> интонации к дифференцированному усвоению различных интонационных структур, а также представлений о компонентах интонации.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2.От различения видов интонации в </w:t>
      </w:r>
      <w:proofErr w:type="spellStart"/>
      <w:r w:rsidRPr="00FB7F79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Pr="00FB7F79">
        <w:rPr>
          <w:rFonts w:ascii="Times New Roman" w:hAnsi="Times New Roman"/>
          <w:sz w:val="28"/>
          <w:szCs w:val="28"/>
        </w:rPr>
        <w:t xml:space="preserve"> речи к овладению интонационной выразительностью в экспрессивной речи.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lastRenderedPageBreak/>
        <w:t>3. От усвоения средств интонационного оформления на материале гласных к их освоению на более сложном речевом материале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F79">
        <w:rPr>
          <w:rFonts w:ascii="Times New Roman" w:hAnsi="Times New Roman"/>
          <w:sz w:val="28"/>
          <w:szCs w:val="28"/>
        </w:rPr>
        <w:t>4.От различения и усвоения повествовательной к вопросительной и восклицательной интонации.</w:t>
      </w:r>
      <w:proofErr w:type="gramEnd"/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Умение выразительно читать и говорить формируется у учащихся в течение всего начального обучения. </w:t>
      </w:r>
      <w:proofErr w:type="gramStart"/>
      <w:r w:rsidRPr="00FB7F79">
        <w:rPr>
          <w:rFonts w:ascii="Times New Roman" w:hAnsi="Times New Roman"/>
          <w:sz w:val="28"/>
          <w:szCs w:val="28"/>
        </w:rPr>
        <w:t>Именно в этом возрасте детям свойственны и эмоциональная открытость, и особая искренность, и острота эмоционального восприятия.</w:t>
      </w:r>
      <w:proofErr w:type="gramEnd"/>
      <w:r w:rsidRPr="00FB7F79">
        <w:rPr>
          <w:rFonts w:ascii="Times New Roman" w:hAnsi="Times New Roman"/>
          <w:sz w:val="28"/>
          <w:szCs w:val="28"/>
        </w:rPr>
        <w:t xml:space="preserve"> Однако первые дни работы с учащимися показали, что многие из них имеют недостатки в дикции. Это и пропуск отдельных звуков, глотание слогов, вялость речи или очень быстрое проговаривание слов, манера говорить сквозь зубы. У большинства читающих детей еще недостаточно развито чувство темпа и ритма. Просьба прочитать наизус</w:t>
      </w:r>
      <w:r w:rsidR="00CE0047">
        <w:rPr>
          <w:rFonts w:ascii="Times New Roman" w:hAnsi="Times New Roman"/>
          <w:sz w:val="28"/>
          <w:szCs w:val="28"/>
        </w:rPr>
        <w:t>ть любимое стихотворение выявили</w:t>
      </w:r>
      <w:r w:rsidRPr="00FB7F79">
        <w:rPr>
          <w:rFonts w:ascii="Times New Roman" w:hAnsi="Times New Roman"/>
          <w:sz w:val="28"/>
          <w:szCs w:val="28"/>
        </w:rPr>
        <w:t xml:space="preserve"> также ряд недостатков: при исполнении стихотворения дети очень не выразительны в своей интонации, делают неверные логические ударения, торопятся, «глотают» последние слова произведения</w:t>
      </w:r>
      <w:proofErr w:type="gramStart"/>
      <w:r w:rsidRPr="00FB7F79">
        <w:rPr>
          <w:rFonts w:ascii="Times New Roman" w:hAnsi="Times New Roman"/>
          <w:sz w:val="28"/>
          <w:szCs w:val="28"/>
        </w:rPr>
        <w:t xml:space="preserve">..  </w:t>
      </w:r>
      <w:proofErr w:type="gramEnd"/>
    </w:p>
    <w:p w:rsidR="009D74E5" w:rsidRPr="009D74E5" w:rsidRDefault="009D74E5" w:rsidP="00835C36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D74E5">
        <w:rPr>
          <w:rFonts w:ascii="Times New Roman" w:hAnsi="Times New Roman"/>
          <w:i/>
          <w:sz w:val="28"/>
          <w:szCs w:val="28"/>
        </w:rPr>
        <w:t>Развитие навыков логического ударения   немыслимо без специальных упражнений.</w:t>
      </w:r>
    </w:p>
    <w:p w:rsidR="009D74E5" w:rsidRPr="00FB7F79" w:rsidRDefault="009D74E5" w:rsidP="00835C3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 Необходимо, чтобы учебно-тренировочная работа велась так, чтобы можно было увлечь каждого, чтобы ученик испытал удовлетворение от практических результатов своей работы. Тренаж состоит из различных упражнений.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В начальных классах использую</w:t>
      </w:r>
      <w:r>
        <w:rPr>
          <w:rFonts w:ascii="Times New Roman" w:hAnsi="Times New Roman"/>
          <w:sz w:val="28"/>
          <w:szCs w:val="28"/>
        </w:rPr>
        <w:t>тся</w:t>
      </w:r>
      <w:r w:rsidRPr="00FB7F79">
        <w:rPr>
          <w:rFonts w:ascii="Times New Roman" w:hAnsi="Times New Roman"/>
          <w:sz w:val="28"/>
          <w:szCs w:val="28"/>
        </w:rPr>
        <w:t xml:space="preserve"> упражнения. Важные по смыслу слова в предложении выделяем логическим ударением: изменяем силу или высоту голоса.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Упражнения могут проводиться и на подходящем материале учебников. Система заданий предусматривает тренировку голосового аппарата и выработку некоторых психофизических качеств, необходимых для овладения искусством выразительного чтения. Специальные упражнения направлены на воспитание наблюдательности, воображения, эмоциональной отзывчивости. В тренировку включатся и упражнения, позволяющие работать над эстетикой движения, верностью и уместностью жестов, мимики и т.д. Все это позволяет систематически, в комплексе работать над приобретением умений и навыков, </w:t>
      </w:r>
      <w:r w:rsidRPr="00FB7F79">
        <w:rPr>
          <w:rFonts w:ascii="Times New Roman" w:hAnsi="Times New Roman"/>
          <w:sz w:val="28"/>
          <w:szCs w:val="28"/>
        </w:rPr>
        <w:lastRenderedPageBreak/>
        <w:t>обязательных для выразительного чтения, а также одновременно совершенствовать технику чтения учащихся в силу многофункциональности ряда упражнений (</w:t>
      </w:r>
      <w:proofErr w:type="gramStart"/>
      <w:r w:rsidRPr="00FB7F79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FB7F79">
        <w:rPr>
          <w:rFonts w:ascii="Times New Roman" w:hAnsi="Times New Roman"/>
          <w:sz w:val="28"/>
          <w:szCs w:val="28"/>
        </w:rPr>
        <w:t xml:space="preserve"> таких, как: многократное чтение, убыстрение темпа чтения и др.)</w:t>
      </w:r>
    </w:p>
    <w:p w:rsidR="009D74E5" w:rsidRPr="00ED3DC9" w:rsidRDefault="009D74E5" w:rsidP="00835C3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D3DC9">
        <w:rPr>
          <w:rFonts w:ascii="Times New Roman" w:hAnsi="Times New Roman"/>
          <w:i/>
          <w:sz w:val="28"/>
          <w:szCs w:val="28"/>
        </w:rPr>
        <w:t>Виды упражнений.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1. Упражнения для отработки правильной артикуляции и дикции.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Для работы над дикцией удобны групповые упражнения. </w:t>
      </w: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1. Медленное, громкое и четкое произношение ряда слогов.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МА-ША-РА-ЛА-СА-НА-ГА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2. Игра «</w:t>
      </w:r>
      <w:proofErr w:type="gramStart"/>
      <w:r w:rsidRPr="00FB7F79">
        <w:rPr>
          <w:rFonts w:ascii="Times New Roman" w:hAnsi="Times New Roman"/>
          <w:sz w:val="28"/>
          <w:szCs w:val="28"/>
        </w:rPr>
        <w:t>Твердый-мягкий</w:t>
      </w:r>
      <w:proofErr w:type="gramEnd"/>
      <w:r w:rsidRPr="00FB7F79">
        <w:rPr>
          <w:rFonts w:ascii="Times New Roman" w:hAnsi="Times New Roman"/>
          <w:sz w:val="28"/>
          <w:szCs w:val="28"/>
        </w:rPr>
        <w:t>»: б-б, п-п, с-с…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3. Интонационное выделение одного звука в ряде гласных.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А О И </w:t>
      </w:r>
      <w:proofErr w:type="gramStart"/>
      <w:r w:rsidRPr="00FB7F79">
        <w:rPr>
          <w:rFonts w:ascii="Times New Roman" w:hAnsi="Times New Roman"/>
          <w:sz w:val="28"/>
          <w:szCs w:val="28"/>
        </w:rPr>
        <w:t>Ы</w:t>
      </w:r>
      <w:proofErr w:type="gramEnd"/>
      <w:r w:rsidRPr="00FB7F79">
        <w:rPr>
          <w:rFonts w:ascii="Times New Roman" w:hAnsi="Times New Roman"/>
          <w:sz w:val="28"/>
          <w:szCs w:val="28"/>
        </w:rPr>
        <w:t xml:space="preserve"> У Э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А О И </w:t>
      </w:r>
      <w:proofErr w:type="gramStart"/>
      <w:r w:rsidRPr="00FB7F79">
        <w:rPr>
          <w:rFonts w:ascii="Times New Roman" w:hAnsi="Times New Roman"/>
          <w:sz w:val="28"/>
          <w:szCs w:val="28"/>
        </w:rPr>
        <w:t>Ы</w:t>
      </w:r>
      <w:proofErr w:type="gramEnd"/>
      <w:r w:rsidRPr="00FB7F79">
        <w:rPr>
          <w:rFonts w:ascii="Times New Roman" w:hAnsi="Times New Roman"/>
          <w:sz w:val="28"/>
          <w:szCs w:val="28"/>
        </w:rPr>
        <w:t xml:space="preserve"> У Э и т.д.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4. Подстановка одного гласного ко всем остальным.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АА А</w:t>
      </w:r>
      <w:proofErr w:type="gramStart"/>
      <w:r w:rsidRPr="00FB7F79">
        <w:rPr>
          <w:rFonts w:ascii="Times New Roman" w:hAnsi="Times New Roman"/>
          <w:sz w:val="28"/>
          <w:szCs w:val="28"/>
        </w:rPr>
        <w:t>О АИ АУ</w:t>
      </w:r>
      <w:proofErr w:type="gramEnd"/>
      <w:r w:rsidRPr="00FB7F79">
        <w:rPr>
          <w:rFonts w:ascii="Times New Roman" w:hAnsi="Times New Roman"/>
          <w:sz w:val="28"/>
          <w:szCs w:val="28"/>
        </w:rPr>
        <w:t xml:space="preserve"> АЭ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5. Чтение таблицы гласных по горизонтали, по вертикали, с добавлениями групп согласных и др.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ТРА ТРЭ ТРО ТРУ ТРЫ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i/>
          <w:sz w:val="28"/>
          <w:szCs w:val="28"/>
        </w:rPr>
        <w:t xml:space="preserve"> 6. </w:t>
      </w:r>
      <w:r w:rsidRPr="00FB7F79">
        <w:rPr>
          <w:rFonts w:ascii="Times New Roman" w:hAnsi="Times New Roman"/>
          <w:sz w:val="28"/>
          <w:szCs w:val="28"/>
        </w:rPr>
        <w:t xml:space="preserve">Упражнения на развитие логической выразительности. 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Игра:</w:t>
      </w:r>
      <w:r w:rsidRPr="00FB7F79">
        <w:rPr>
          <w:rFonts w:ascii="Times New Roman" w:hAnsi="Times New Roman"/>
          <w:sz w:val="28"/>
          <w:szCs w:val="28"/>
        </w:rPr>
        <w:t xml:space="preserve"> «А у Вас?»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- У меня болит живот.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- А у Вас?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- У меня болит нога.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- А у Вас?</w:t>
      </w:r>
    </w:p>
    <w:p w:rsidR="009D74E5" w:rsidRPr="00FB7F79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- У меня болит рука.</w:t>
      </w:r>
    </w:p>
    <w:p w:rsidR="009D74E5" w:rsidRDefault="009D74E5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- А у Вас? и т.д.</w:t>
      </w:r>
    </w:p>
    <w:p w:rsidR="00ED3DC9" w:rsidRPr="00FB7F79" w:rsidRDefault="00ED3DC9" w:rsidP="0083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74E5" w:rsidRPr="00FB7F79" w:rsidRDefault="009D74E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 xml:space="preserve">Одновременно в работе над </w:t>
      </w:r>
      <w:r w:rsidR="001579DA">
        <w:rPr>
          <w:rFonts w:ascii="Times New Roman" w:hAnsi="Times New Roman"/>
          <w:sz w:val="28"/>
          <w:szCs w:val="28"/>
        </w:rPr>
        <w:t xml:space="preserve">логическим ударением </w:t>
      </w:r>
      <w:r w:rsidRPr="00FB7F79">
        <w:rPr>
          <w:rFonts w:ascii="Times New Roman" w:hAnsi="Times New Roman"/>
          <w:sz w:val="28"/>
          <w:szCs w:val="28"/>
        </w:rPr>
        <w:t xml:space="preserve">необходимо учить внедрять свои видения и чувства в слушателей. Ведь нередко бывает так: «увидел», «услышал», «представил», но все осталось при </w:t>
      </w:r>
      <w:proofErr w:type="gramStart"/>
      <w:r w:rsidRPr="00FB7F79">
        <w:rPr>
          <w:rFonts w:ascii="Times New Roman" w:hAnsi="Times New Roman"/>
          <w:sz w:val="28"/>
          <w:szCs w:val="28"/>
        </w:rPr>
        <w:t>говорящем</w:t>
      </w:r>
      <w:proofErr w:type="gramEnd"/>
      <w:r w:rsidRPr="00FB7F79">
        <w:rPr>
          <w:rFonts w:ascii="Times New Roman" w:hAnsi="Times New Roman"/>
          <w:sz w:val="28"/>
          <w:szCs w:val="28"/>
        </w:rPr>
        <w:t>. Желательно, чтобы тренировочные упражнения этого плана были негромоздкими, краткими, занимательными.</w:t>
      </w:r>
    </w:p>
    <w:p w:rsidR="00835C36" w:rsidRPr="00FB7F79" w:rsidRDefault="00835C36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B7F79">
        <w:rPr>
          <w:rFonts w:ascii="Times New Roman" w:hAnsi="Times New Roman"/>
          <w:sz w:val="28"/>
          <w:szCs w:val="28"/>
        </w:rPr>
        <w:t>азумеется, что указанные приемы работы могут проводиться на основе зрительно-слухового, зрительно-тактильно-слухового восприятия фразы, произносимой учителем устно или устно-</w:t>
      </w:r>
      <w:proofErr w:type="spellStart"/>
      <w:r w:rsidRPr="00FB7F79">
        <w:rPr>
          <w:rFonts w:ascii="Times New Roman" w:hAnsi="Times New Roman"/>
          <w:sz w:val="28"/>
          <w:szCs w:val="28"/>
        </w:rPr>
        <w:t>дактильно</w:t>
      </w:r>
      <w:proofErr w:type="spellEnd"/>
      <w:r w:rsidRPr="00FB7F79">
        <w:rPr>
          <w:rFonts w:ascii="Times New Roman" w:hAnsi="Times New Roman"/>
          <w:sz w:val="28"/>
          <w:szCs w:val="28"/>
        </w:rPr>
        <w:t>.</w:t>
      </w:r>
    </w:p>
    <w:p w:rsidR="00835C36" w:rsidRDefault="00CE0047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Наконец, </w:t>
      </w:r>
      <w:r w:rsidR="00835C36" w:rsidRPr="00FB7F79">
        <w:rPr>
          <w:rFonts w:ascii="Times New Roman" w:hAnsi="Times New Roman"/>
          <w:sz w:val="28"/>
          <w:szCs w:val="28"/>
        </w:rPr>
        <w:t>полезно вести работу над логическим ударением с упражнениями в диалогической речи.</w:t>
      </w:r>
    </w:p>
    <w:p w:rsidR="006F2E65" w:rsidRPr="006F2E65" w:rsidRDefault="006F2E65" w:rsidP="006F2E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E65">
        <w:rPr>
          <w:rFonts w:ascii="Times New Roman" w:eastAsia="Times New Roman" w:hAnsi="Times New Roman"/>
          <w:sz w:val="24"/>
          <w:szCs w:val="24"/>
        </w:rPr>
        <w:t>-Куда ты ходил вчера?</w:t>
      </w:r>
    </w:p>
    <w:p w:rsidR="006F2E65" w:rsidRPr="006F2E65" w:rsidRDefault="006F2E65" w:rsidP="006F2E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E65">
        <w:rPr>
          <w:rFonts w:ascii="Times New Roman" w:eastAsia="Times New Roman" w:hAnsi="Times New Roman"/>
          <w:sz w:val="24"/>
          <w:szCs w:val="24"/>
        </w:rPr>
        <w:t>-В кино. А ты?</w:t>
      </w:r>
    </w:p>
    <w:p w:rsidR="006F2E65" w:rsidRPr="006F2E65" w:rsidRDefault="006F2E65" w:rsidP="006F2E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E65">
        <w:rPr>
          <w:rFonts w:ascii="Times New Roman" w:eastAsia="Times New Roman" w:hAnsi="Times New Roman"/>
          <w:sz w:val="24"/>
          <w:szCs w:val="24"/>
        </w:rPr>
        <w:t>-В парк.</w:t>
      </w:r>
    </w:p>
    <w:p w:rsidR="006F2E65" w:rsidRPr="006F2E65" w:rsidRDefault="006F2E65" w:rsidP="006F2E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E65">
        <w:rPr>
          <w:rFonts w:ascii="Times New Roman" w:eastAsia="Times New Roman" w:hAnsi="Times New Roman"/>
          <w:sz w:val="24"/>
          <w:szCs w:val="24"/>
        </w:rPr>
        <w:lastRenderedPageBreak/>
        <w:t>- Лена</w:t>
      </w:r>
      <w:proofErr w:type="gramStart"/>
      <w:r w:rsidRPr="006F2E65">
        <w:rPr>
          <w:rFonts w:ascii="Times New Roman" w:eastAsia="Times New Roman" w:hAnsi="Times New Roman"/>
          <w:sz w:val="24"/>
          <w:szCs w:val="24"/>
        </w:rPr>
        <w:t xml:space="preserve">!...    </w:t>
      </w:r>
      <w:proofErr w:type="gramEnd"/>
      <w:r w:rsidRPr="006F2E65">
        <w:rPr>
          <w:rFonts w:ascii="Times New Roman" w:eastAsia="Times New Roman" w:hAnsi="Times New Roman"/>
          <w:sz w:val="24"/>
          <w:szCs w:val="24"/>
        </w:rPr>
        <w:t>Лена!...  Как дела?</w:t>
      </w:r>
    </w:p>
    <w:p w:rsidR="006F2E65" w:rsidRPr="006F2E65" w:rsidRDefault="006F2E65" w:rsidP="006F2E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E65">
        <w:rPr>
          <w:rFonts w:ascii="Times New Roman" w:eastAsia="Times New Roman" w:hAnsi="Times New Roman"/>
          <w:sz w:val="24"/>
          <w:szCs w:val="24"/>
        </w:rPr>
        <w:t>- Где ты пропадала?</w:t>
      </w:r>
    </w:p>
    <w:p w:rsidR="006F2E65" w:rsidRPr="006F2E65" w:rsidRDefault="006F2E65" w:rsidP="006F2E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E65">
        <w:rPr>
          <w:rFonts w:ascii="Times New Roman" w:eastAsia="Times New Roman" w:hAnsi="Times New Roman"/>
          <w:sz w:val="24"/>
          <w:szCs w:val="24"/>
        </w:rPr>
        <w:t>- В магазине я была. Книгу покупала.</w:t>
      </w:r>
    </w:p>
    <w:p w:rsidR="006F2E65" w:rsidRPr="00FB7F79" w:rsidRDefault="006F2E65" w:rsidP="00835C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5C36" w:rsidRPr="00FB7F79" w:rsidRDefault="00835C36" w:rsidP="00835C3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B7F79">
        <w:rPr>
          <w:rFonts w:ascii="Times New Roman" w:hAnsi="Times New Roman"/>
          <w:i/>
          <w:sz w:val="28"/>
          <w:szCs w:val="28"/>
        </w:rPr>
        <w:t>Вывод</w:t>
      </w:r>
    </w:p>
    <w:p w:rsidR="00835C36" w:rsidRPr="00FB7F79" w:rsidRDefault="00835C36" w:rsidP="006F2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F79">
        <w:rPr>
          <w:rFonts w:ascii="Times New Roman" w:hAnsi="Times New Roman"/>
          <w:sz w:val="28"/>
          <w:szCs w:val="28"/>
        </w:rPr>
        <w:t>Целенаправленная работа по развитию просодической стороны речи, проводимая по п</w:t>
      </w:r>
      <w:r w:rsidR="006F2E65">
        <w:rPr>
          <w:rFonts w:ascii="Times New Roman" w:hAnsi="Times New Roman"/>
          <w:sz w:val="28"/>
          <w:szCs w:val="28"/>
        </w:rPr>
        <w:t>редложенной выше системе, оказывает</w:t>
      </w:r>
      <w:r w:rsidRPr="00FB7F79">
        <w:rPr>
          <w:rFonts w:ascii="Times New Roman" w:hAnsi="Times New Roman"/>
          <w:sz w:val="28"/>
          <w:szCs w:val="28"/>
        </w:rPr>
        <w:t xml:space="preserve"> положительное влияние на расширение речевых навыков детей, а использование ряда упражнений, направленных на развитие компонентов просодики будет способствовать формированию просодической стороны речи. Кроме того, предполагается совершенствование и развитие слуховой памяти, эмоционального восприятия, накопление эмоционально-нравственного опыта. Дети становятся более активными и общительными. А это, в свою очередь, способствует развитию коммуникативной функции речи.</w:t>
      </w:r>
    </w:p>
    <w:p w:rsidR="00835C36" w:rsidRPr="00FB7F79" w:rsidRDefault="00835C36" w:rsidP="006F2E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74E5" w:rsidRDefault="009D74E5" w:rsidP="00835C36">
      <w:pPr>
        <w:spacing w:line="360" w:lineRule="auto"/>
        <w:jc w:val="both"/>
      </w:pPr>
    </w:p>
    <w:p w:rsidR="006F2E65" w:rsidRDefault="006F2E65" w:rsidP="00835C36">
      <w:pPr>
        <w:spacing w:line="360" w:lineRule="auto"/>
        <w:jc w:val="both"/>
      </w:pPr>
    </w:p>
    <w:p w:rsidR="006F2E65" w:rsidRDefault="006F2E65" w:rsidP="00835C36">
      <w:pPr>
        <w:spacing w:line="360" w:lineRule="auto"/>
        <w:jc w:val="both"/>
      </w:pPr>
    </w:p>
    <w:p w:rsidR="006F2E65" w:rsidRDefault="006F2E65" w:rsidP="00835C36">
      <w:pPr>
        <w:spacing w:line="360" w:lineRule="auto"/>
        <w:jc w:val="both"/>
      </w:pPr>
    </w:p>
    <w:p w:rsidR="006F2E65" w:rsidRDefault="006F2E65" w:rsidP="00835C36">
      <w:pPr>
        <w:spacing w:line="360" w:lineRule="auto"/>
        <w:jc w:val="both"/>
      </w:pPr>
    </w:p>
    <w:p w:rsidR="006F2E65" w:rsidRDefault="006F2E65" w:rsidP="00835C36">
      <w:pPr>
        <w:spacing w:line="360" w:lineRule="auto"/>
        <w:jc w:val="both"/>
      </w:pPr>
    </w:p>
    <w:p w:rsidR="006F2E65" w:rsidRDefault="006F2E65" w:rsidP="00835C36">
      <w:pPr>
        <w:spacing w:line="360" w:lineRule="auto"/>
        <w:jc w:val="both"/>
      </w:pPr>
    </w:p>
    <w:p w:rsidR="006F2E65" w:rsidRDefault="006F2E65" w:rsidP="00835C36">
      <w:pPr>
        <w:spacing w:line="360" w:lineRule="auto"/>
        <w:jc w:val="both"/>
      </w:pPr>
    </w:p>
    <w:p w:rsidR="00424C58" w:rsidRDefault="00424C58" w:rsidP="00835C36">
      <w:pPr>
        <w:spacing w:line="360" w:lineRule="auto"/>
        <w:jc w:val="both"/>
      </w:pPr>
    </w:p>
    <w:p w:rsidR="00424C58" w:rsidRDefault="00424C58" w:rsidP="00835C36">
      <w:pPr>
        <w:spacing w:line="360" w:lineRule="auto"/>
        <w:jc w:val="both"/>
      </w:pPr>
    </w:p>
    <w:p w:rsidR="00424C58" w:rsidRDefault="00424C58" w:rsidP="00835C36">
      <w:pPr>
        <w:spacing w:line="360" w:lineRule="auto"/>
        <w:jc w:val="both"/>
      </w:pPr>
    </w:p>
    <w:p w:rsidR="00424C58" w:rsidRDefault="00424C58" w:rsidP="00835C36">
      <w:pPr>
        <w:spacing w:line="360" w:lineRule="auto"/>
        <w:jc w:val="both"/>
      </w:pPr>
    </w:p>
    <w:p w:rsidR="00424C58" w:rsidRDefault="00424C58" w:rsidP="00835C36">
      <w:pPr>
        <w:spacing w:line="360" w:lineRule="auto"/>
        <w:jc w:val="both"/>
      </w:pPr>
    </w:p>
    <w:p w:rsidR="006F2E65" w:rsidRDefault="006F2E65" w:rsidP="00835C36">
      <w:pPr>
        <w:spacing w:line="360" w:lineRule="auto"/>
        <w:jc w:val="both"/>
      </w:pPr>
    </w:p>
    <w:p w:rsidR="006F2E65" w:rsidRDefault="006F2E65" w:rsidP="00835C36">
      <w:pPr>
        <w:spacing w:line="360" w:lineRule="auto"/>
        <w:jc w:val="both"/>
      </w:pPr>
    </w:p>
    <w:p w:rsidR="005F4BA7" w:rsidRPr="003C75C8" w:rsidRDefault="003C75C8" w:rsidP="003C75C8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C75C8">
        <w:rPr>
          <w:rFonts w:ascii="Times New Roman" w:hAnsi="Times New Roman"/>
          <w:i/>
          <w:sz w:val="28"/>
          <w:szCs w:val="28"/>
        </w:rPr>
        <w:lastRenderedPageBreak/>
        <w:t>Литература:</w:t>
      </w:r>
    </w:p>
    <w:p w:rsidR="003C75C8" w:rsidRPr="003C75C8" w:rsidRDefault="003C75C8" w:rsidP="003C75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75C8">
        <w:rPr>
          <w:rFonts w:ascii="Times New Roman" w:hAnsi="Times New Roman"/>
          <w:bCs/>
          <w:sz w:val="28"/>
          <w:szCs w:val="28"/>
        </w:rPr>
        <w:t xml:space="preserve">1.Волкова К.А., Казанская Л.В. Методика обучения глухих детей произношению. М: </w:t>
      </w:r>
      <w:proofErr w:type="spellStart"/>
      <w:r w:rsidRPr="003C75C8">
        <w:rPr>
          <w:rFonts w:ascii="Times New Roman" w:hAnsi="Times New Roman"/>
          <w:bCs/>
          <w:sz w:val="28"/>
          <w:szCs w:val="28"/>
        </w:rPr>
        <w:t>Владос</w:t>
      </w:r>
      <w:proofErr w:type="spellEnd"/>
      <w:r w:rsidRPr="003C75C8">
        <w:rPr>
          <w:rFonts w:ascii="Times New Roman" w:hAnsi="Times New Roman"/>
          <w:bCs/>
          <w:sz w:val="28"/>
          <w:szCs w:val="28"/>
        </w:rPr>
        <w:t>, 2008.</w:t>
      </w:r>
    </w:p>
    <w:p w:rsidR="003C75C8" w:rsidRPr="003C75C8" w:rsidRDefault="003C75C8" w:rsidP="003C75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75C8">
        <w:rPr>
          <w:rFonts w:ascii="Times New Roman" w:hAnsi="Times New Roman"/>
          <w:bCs/>
          <w:sz w:val="28"/>
          <w:szCs w:val="28"/>
        </w:rPr>
        <w:t>2.Денисова О.А.Формирование навыков самоконтроля над произношением глухих детей старшего дошкольного возраста.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75C8">
        <w:rPr>
          <w:rFonts w:ascii="Times New Roman" w:hAnsi="Times New Roman"/>
          <w:bCs/>
          <w:sz w:val="28"/>
          <w:szCs w:val="28"/>
        </w:rPr>
        <w:t>Автореф</w:t>
      </w:r>
      <w:proofErr w:type="gramStart"/>
      <w:r w:rsidRPr="003C75C8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3C75C8">
        <w:rPr>
          <w:rFonts w:ascii="Times New Roman" w:hAnsi="Times New Roman"/>
          <w:bCs/>
          <w:sz w:val="28"/>
          <w:szCs w:val="28"/>
        </w:rPr>
        <w:t>анд.пед.наук</w:t>
      </w:r>
      <w:proofErr w:type="spellEnd"/>
      <w:r w:rsidRPr="003C75C8">
        <w:rPr>
          <w:rFonts w:ascii="Times New Roman" w:hAnsi="Times New Roman"/>
          <w:bCs/>
          <w:sz w:val="28"/>
          <w:szCs w:val="28"/>
        </w:rPr>
        <w:t>.- М., 1997.</w:t>
      </w:r>
    </w:p>
    <w:p w:rsidR="003C75C8" w:rsidRPr="003C75C8" w:rsidRDefault="003C75C8" w:rsidP="003C75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75C8">
        <w:rPr>
          <w:rFonts w:ascii="Times New Roman" w:hAnsi="Times New Roman"/>
          <w:bCs/>
          <w:sz w:val="28"/>
          <w:szCs w:val="28"/>
        </w:rPr>
        <w:t>3.Жинкин Н.И. Механизмы речи. – М., 1958.</w:t>
      </w:r>
    </w:p>
    <w:p w:rsidR="003C75C8" w:rsidRPr="003C75C8" w:rsidRDefault="003C75C8" w:rsidP="003C75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75C8">
        <w:rPr>
          <w:rFonts w:ascii="Times New Roman" w:hAnsi="Times New Roman"/>
          <w:bCs/>
          <w:sz w:val="28"/>
          <w:szCs w:val="28"/>
        </w:rPr>
        <w:t>4.Королевская Т.К. «SPEESHVIEWER II» - программа «Видимая речь и ее применение в обучении детей с нарушением слуха» ИКП РАО. – М., 1993.</w:t>
      </w:r>
    </w:p>
    <w:p w:rsidR="005F4BA7" w:rsidRPr="003C75C8" w:rsidRDefault="003C75C8" w:rsidP="003C75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75C8">
        <w:rPr>
          <w:rFonts w:ascii="Times New Roman" w:hAnsi="Times New Roman"/>
          <w:bCs/>
          <w:sz w:val="28"/>
          <w:szCs w:val="28"/>
        </w:rPr>
        <w:t xml:space="preserve">5.Рау Ф.Ф. формирование устной речи у глухих детей/под ред. </w:t>
      </w:r>
      <w:proofErr w:type="spellStart"/>
      <w:r w:rsidRPr="003C75C8">
        <w:rPr>
          <w:rFonts w:ascii="Times New Roman" w:hAnsi="Times New Roman"/>
          <w:bCs/>
          <w:sz w:val="28"/>
          <w:szCs w:val="28"/>
        </w:rPr>
        <w:t>Т.А.Власовой</w:t>
      </w:r>
      <w:proofErr w:type="spellEnd"/>
      <w:r w:rsidRPr="003C75C8">
        <w:rPr>
          <w:rFonts w:ascii="Times New Roman" w:hAnsi="Times New Roman"/>
          <w:bCs/>
          <w:sz w:val="28"/>
          <w:szCs w:val="28"/>
        </w:rPr>
        <w:t xml:space="preserve">, Н.Ф. </w:t>
      </w:r>
      <w:proofErr w:type="spellStart"/>
      <w:r w:rsidRPr="003C75C8">
        <w:rPr>
          <w:rFonts w:ascii="Times New Roman" w:hAnsi="Times New Roman"/>
          <w:bCs/>
          <w:sz w:val="28"/>
          <w:szCs w:val="28"/>
        </w:rPr>
        <w:t>Слезиной</w:t>
      </w:r>
      <w:proofErr w:type="spellEnd"/>
      <w:r w:rsidRPr="003C75C8">
        <w:rPr>
          <w:rFonts w:ascii="Times New Roman" w:hAnsi="Times New Roman"/>
          <w:bCs/>
          <w:sz w:val="28"/>
          <w:szCs w:val="28"/>
        </w:rPr>
        <w:t>. – М., 1981</w:t>
      </w:r>
    </w:p>
    <w:p w:rsidR="005F4BA7" w:rsidRPr="003C75C8" w:rsidRDefault="005F4BA7" w:rsidP="00835C36">
      <w:pPr>
        <w:spacing w:line="360" w:lineRule="auto"/>
      </w:pPr>
    </w:p>
    <w:p w:rsidR="005F4BA7" w:rsidRDefault="005F4BA7" w:rsidP="00835C36">
      <w:pPr>
        <w:spacing w:line="360" w:lineRule="auto"/>
      </w:pPr>
    </w:p>
    <w:p w:rsidR="005F4BA7" w:rsidRDefault="005F4BA7"/>
    <w:p w:rsidR="005F4BA7" w:rsidRDefault="005F4BA7"/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Default="00722F34" w:rsidP="005F4BA7">
      <w:pPr>
        <w:pStyle w:val="a3"/>
        <w:jc w:val="both"/>
        <w:rPr>
          <w:rStyle w:val="a8"/>
          <w:sz w:val="32"/>
          <w:szCs w:val="32"/>
        </w:rPr>
      </w:pPr>
    </w:p>
    <w:p w:rsidR="00722F34" w:rsidRPr="001C0153" w:rsidRDefault="00722F34" w:rsidP="005F4BA7">
      <w:pPr>
        <w:pStyle w:val="a3"/>
        <w:jc w:val="both"/>
        <w:rPr>
          <w:i/>
          <w:iCs/>
          <w:sz w:val="32"/>
          <w:szCs w:val="32"/>
        </w:rPr>
      </w:pPr>
    </w:p>
    <w:sectPr w:rsidR="00722F34" w:rsidRPr="001C0153" w:rsidSect="00AA64FC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13" w:rsidRDefault="00427D13" w:rsidP="001C0153">
      <w:pPr>
        <w:spacing w:after="0" w:line="240" w:lineRule="auto"/>
      </w:pPr>
      <w:r>
        <w:separator/>
      </w:r>
    </w:p>
  </w:endnote>
  <w:endnote w:type="continuationSeparator" w:id="0">
    <w:p w:rsidR="00427D13" w:rsidRDefault="00427D13" w:rsidP="001C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13" w:rsidRDefault="00427D13" w:rsidP="001C0153">
      <w:pPr>
        <w:spacing w:after="0" w:line="240" w:lineRule="auto"/>
      </w:pPr>
      <w:r>
        <w:separator/>
      </w:r>
    </w:p>
  </w:footnote>
  <w:footnote w:type="continuationSeparator" w:id="0">
    <w:p w:rsidR="00427D13" w:rsidRDefault="00427D13" w:rsidP="001C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5079"/>
    <w:multiLevelType w:val="multilevel"/>
    <w:tmpl w:val="91D6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BA7"/>
    <w:rsid w:val="0003177F"/>
    <w:rsid w:val="0007625D"/>
    <w:rsid w:val="000B0325"/>
    <w:rsid w:val="000B38C8"/>
    <w:rsid w:val="000F1585"/>
    <w:rsid w:val="001579DA"/>
    <w:rsid w:val="00186637"/>
    <w:rsid w:val="001C0153"/>
    <w:rsid w:val="001C432B"/>
    <w:rsid w:val="00267158"/>
    <w:rsid w:val="003C75C8"/>
    <w:rsid w:val="00424C58"/>
    <w:rsid w:val="00427D13"/>
    <w:rsid w:val="0052317E"/>
    <w:rsid w:val="00581925"/>
    <w:rsid w:val="005F4BA7"/>
    <w:rsid w:val="006F2E65"/>
    <w:rsid w:val="00722D3B"/>
    <w:rsid w:val="00722F34"/>
    <w:rsid w:val="0076363E"/>
    <w:rsid w:val="00833D0A"/>
    <w:rsid w:val="00835C36"/>
    <w:rsid w:val="009D74E5"/>
    <w:rsid w:val="00A01B95"/>
    <w:rsid w:val="00AA64FC"/>
    <w:rsid w:val="00B816BA"/>
    <w:rsid w:val="00CA54ED"/>
    <w:rsid w:val="00CB4776"/>
    <w:rsid w:val="00CE0047"/>
    <w:rsid w:val="00E32224"/>
    <w:rsid w:val="00EC153E"/>
    <w:rsid w:val="00ED3DC9"/>
    <w:rsid w:val="00F3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7F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F4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4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4B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BA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F4BA7"/>
    <w:rPr>
      <w:b/>
      <w:bCs/>
    </w:rPr>
  </w:style>
  <w:style w:type="character" w:styleId="a8">
    <w:name w:val="Emphasis"/>
    <w:basedOn w:val="a0"/>
    <w:uiPriority w:val="20"/>
    <w:qFormat/>
    <w:rsid w:val="005F4BA7"/>
    <w:rPr>
      <w:i/>
      <w:iCs/>
    </w:rPr>
  </w:style>
  <w:style w:type="paragraph" w:styleId="a9">
    <w:name w:val="header"/>
    <w:basedOn w:val="a"/>
    <w:link w:val="aa"/>
    <w:uiPriority w:val="99"/>
    <w:unhideWhenUsed/>
    <w:rsid w:val="001C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0153"/>
  </w:style>
  <w:style w:type="paragraph" w:styleId="ab">
    <w:name w:val="footer"/>
    <w:basedOn w:val="a"/>
    <w:link w:val="ac"/>
    <w:uiPriority w:val="99"/>
    <w:unhideWhenUsed/>
    <w:rsid w:val="001C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0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35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653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39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975164">
                                                                                  <w:marLeft w:val="0"/>
                                                                                  <w:marRight w:val="507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482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0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687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060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39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312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938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940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946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1784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59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32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12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6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2358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6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382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490">
              <w:marLeft w:val="18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669">
              <w:marLeft w:val="18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7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7440-69EE-4155-9A29-EA53EE9B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12</cp:revision>
  <dcterms:created xsi:type="dcterms:W3CDTF">2012-01-30T06:35:00Z</dcterms:created>
  <dcterms:modified xsi:type="dcterms:W3CDTF">2014-11-18T05:49:00Z</dcterms:modified>
</cp:coreProperties>
</file>