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41" w:rsidRPr="00392592" w:rsidRDefault="00D71E41" w:rsidP="00D71E41">
      <w:pPr>
        <w:jc w:val="both"/>
        <w:rPr>
          <w:sz w:val="28"/>
          <w:szCs w:val="28"/>
        </w:rPr>
      </w:pPr>
      <w:r w:rsidRPr="007F248F">
        <w:rPr>
          <w:sz w:val="28"/>
          <w:szCs w:val="28"/>
        </w:rPr>
        <w:t>« Свет Христов просвещает всех»</w:t>
      </w:r>
      <w:r w:rsidRPr="00392592"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>- эти слова, сияющие на фронтоне храма нашего главного</w:t>
      </w:r>
      <w:r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>- Московского Государственного университета, отражают суть отечественного образования и воспитания. Вся история русского просвещения есть история  нашей церкви. Это искусственно прерванное в начале двадцатого столетия единство школы и Церкви возобновляется вновь сегодня.</w:t>
      </w:r>
      <w:r>
        <w:rPr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Так на </w:t>
      </w:r>
      <w:r w:rsidRPr="007F248F">
        <w:rPr>
          <w:rFonts w:eastAsia="Calibri" w:cs="Times New Roman"/>
          <w:sz w:val="28"/>
          <w:szCs w:val="28"/>
          <w:lang w:val="en-US"/>
        </w:rPr>
        <w:t>IV</w:t>
      </w:r>
      <w:r w:rsidRPr="007F248F">
        <w:rPr>
          <w:rFonts w:eastAsia="Calibri" w:cs="Times New Roman"/>
          <w:sz w:val="28"/>
          <w:szCs w:val="28"/>
        </w:rPr>
        <w:t xml:space="preserve"> Рождественских областных чтениях « Духовно – нравственное воспитание: опыт становления гражданина» (Нижний Новгород, 2010)  была определена </w:t>
      </w:r>
      <w:r w:rsidRPr="00D02AF9">
        <w:rPr>
          <w:rFonts w:eastAsia="Calibri" w:cs="Times New Roman"/>
          <w:sz w:val="28"/>
          <w:szCs w:val="28"/>
        </w:rPr>
        <w:t>конечная цель новой модели школы - не образование, а</w:t>
      </w:r>
      <w:r w:rsidRPr="007F248F">
        <w:rPr>
          <w:rFonts w:eastAsia="Calibri" w:cs="Times New Roman"/>
          <w:b/>
          <w:sz w:val="28"/>
          <w:szCs w:val="28"/>
        </w:rPr>
        <w:t xml:space="preserve"> </w:t>
      </w:r>
      <w:r w:rsidRPr="00D02AF9">
        <w:rPr>
          <w:rFonts w:eastAsia="Calibri" w:cs="Times New Roman"/>
          <w:sz w:val="28"/>
          <w:szCs w:val="28"/>
        </w:rPr>
        <w:t>спасение</w:t>
      </w:r>
      <w:r w:rsidRPr="007F248F">
        <w:rPr>
          <w:rFonts w:eastAsia="Calibri" w:cs="Times New Roman"/>
          <w:b/>
          <w:sz w:val="28"/>
          <w:szCs w:val="28"/>
        </w:rPr>
        <w:t xml:space="preserve"> </w:t>
      </w:r>
      <w:r w:rsidRPr="00D02AF9">
        <w:rPr>
          <w:rFonts w:eastAsia="Calibri" w:cs="Times New Roman"/>
          <w:sz w:val="28"/>
          <w:szCs w:val="28"/>
        </w:rPr>
        <w:t>личности воспитанника</w:t>
      </w:r>
      <w:r w:rsidRPr="007F248F">
        <w:rPr>
          <w:rFonts w:eastAsia="Calibri" w:cs="Times New Roman"/>
          <w:sz w:val="28"/>
          <w:szCs w:val="28"/>
        </w:rPr>
        <w:t>. Она основана на  базовых педагогических принципах, указанных в трудах святых отцов. Святитель Иоанн Златоуст  о воспитании детей  пишет:  « Дети – не случайное приобретение, мы отвечаем за их спасение»</w:t>
      </w:r>
      <w:r>
        <w:rPr>
          <w:rFonts w:eastAsia="Calibri" w:cs="Times New Roman"/>
          <w:sz w:val="28"/>
          <w:szCs w:val="28"/>
        </w:rPr>
        <w:t>[</w:t>
      </w:r>
      <w:r w:rsidRPr="00D02AF9"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>,133</w:t>
      </w:r>
      <w:r w:rsidRPr="00D02AF9">
        <w:rPr>
          <w:rFonts w:eastAsia="Calibri" w:cs="Times New Roman"/>
          <w:sz w:val="28"/>
          <w:szCs w:val="28"/>
        </w:rPr>
        <w:t>]</w:t>
      </w:r>
      <w:r w:rsidRPr="007F248F">
        <w:rPr>
          <w:rFonts w:eastAsia="Calibri" w:cs="Times New Roman"/>
          <w:sz w:val="28"/>
          <w:szCs w:val="28"/>
        </w:rPr>
        <w:t xml:space="preserve">. Святой Василий Великий также советует: « Заботься не на земле оставить детей, но возвести на небо; не прилепляйся к супружеству плотскому, но стремись </w:t>
      </w:r>
      <w:proofErr w:type="gramStart"/>
      <w:r w:rsidRPr="007F248F">
        <w:rPr>
          <w:rFonts w:eastAsia="Calibri" w:cs="Times New Roman"/>
          <w:sz w:val="28"/>
          <w:szCs w:val="28"/>
        </w:rPr>
        <w:t>к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духовному, рождай души и воспитывай детей духовно»</w:t>
      </w:r>
      <w:r w:rsidRPr="00D02AF9">
        <w:rPr>
          <w:rFonts w:eastAsia="Calibri" w:cs="Times New Roman"/>
          <w:sz w:val="28"/>
          <w:szCs w:val="28"/>
        </w:rPr>
        <w:t xml:space="preserve"> [6</w:t>
      </w:r>
      <w:r>
        <w:rPr>
          <w:rFonts w:eastAsia="Calibri" w:cs="Times New Roman"/>
          <w:sz w:val="28"/>
          <w:szCs w:val="28"/>
        </w:rPr>
        <w:t>,</w:t>
      </w:r>
      <w:r w:rsidRPr="00D02AF9">
        <w:rPr>
          <w:rFonts w:eastAsia="Calibri" w:cs="Times New Roman"/>
          <w:sz w:val="28"/>
          <w:szCs w:val="28"/>
        </w:rPr>
        <w:t>133]</w:t>
      </w:r>
      <w:r w:rsidRPr="007F248F">
        <w:rPr>
          <w:rFonts w:eastAsia="Calibri" w:cs="Times New Roman"/>
          <w:sz w:val="28"/>
          <w:szCs w:val="28"/>
        </w:rPr>
        <w:t xml:space="preserve">. </w:t>
      </w:r>
    </w:p>
    <w:p w:rsidR="00D71E41" w:rsidRPr="00346217" w:rsidRDefault="00D71E41" w:rsidP="00D71E41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Что же такое  </w:t>
      </w:r>
      <w:proofErr w:type="gramStart"/>
      <w:r w:rsidRPr="007F248F">
        <w:rPr>
          <w:rFonts w:eastAsia="Calibri" w:cs="Times New Roman"/>
          <w:sz w:val="28"/>
          <w:szCs w:val="28"/>
        </w:rPr>
        <w:t>воспитание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и </w:t>
      </w:r>
      <w:proofErr w:type="gramStart"/>
      <w:r w:rsidRPr="007F248F">
        <w:rPr>
          <w:rFonts w:eastAsia="Calibri" w:cs="Times New Roman"/>
          <w:sz w:val="28"/>
          <w:szCs w:val="28"/>
        </w:rPr>
        <w:t>какое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 воспитание  духовное? </w:t>
      </w:r>
      <w:r w:rsidRPr="00D02AF9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Воспитание</w:t>
      </w:r>
      <w:r w:rsidRPr="007F248F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Pr="007F248F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это процесс ориентации детей в куль</w:t>
      </w:r>
      <w:r w:rsidRPr="007F248F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softHyphen/>
        <w:t>турно-социальном пространстве общества, выраба</w:t>
      </w:r>
      <w:r w:rsidRPr="007F248F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softHyphen/>
        <w:t>тывание у них определенных отношений к тем или иным общественным явлениям и понятиям, установ</w:t>
      </w:r>
      <w:r w:rsidRPr="007F248F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softHyphen/>
        <w:t>ление иерархической системы ценностей.</w:t>
      </w:r>
      <w:r w:rsidRPr="007F248F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F248F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Воспита</w:t>
      </w:r>
      <w:r w:rsidRPr="007F248F">
        <w:rPr>
          <w:rFonts w:eastAsia="Times New Roman" w:cs="Times New Roman"/>
          <w:color w:val="000000" w:themeColor="text1"/>
          <w:sz w:val="28"/>
          <w:szCs w:val="28"/>
          <w:lang w:eastAsia="ru-RU"/>
        </w:rPr>
        <w:softHyphen/>
        <w:t>ние по своим методам есть глубинное проникнове</w:t>
      </w:r>
      <w:r w:rsidRPr="007F248F">
        <w:rPr>
          <w:rFonts w:eastAsia="Times New Roman" w:cs="Times New Roman"/>
          <w:color w:val="000000" w:themeColor="text1"/>
          <w:sz w:val="28"/>
          <w:szCs w:val="28"/>
          <w:lang w:eastAsia="ru-RU"/>
        </w:rPr>
        <w:softHyphen/>
        <w:t>ние в личность ребенка, формирование его миро</w:t>
      </w:r>
      <w:r w:rsidRPr="007F248F">
        <w:rPr>
          <w:rFonts w:eastAsia="Times New Roman" w:cs="Times New Roman"/>
          <w:color w:val="000000" w:themeColor="text1"/>
          <w:sz w:val="28"/>
          <w:szCs w:val="28"/>
          <w:lang w:eastAsia="ru-RU"/>
        </w:rPr>
        <w:softHyphen/>
        <w:t>воззрения</w:t>
      </w:r>
      <w:r w:rsidRPr="007F248F">
        <w:rPr>
          <w:rFonts w:cs="Times New Roman"/>
          <w:color w:val="000000" w:themeColor="text1"/>
          <w:sz w:val="28"/>
          <w:szCs w:val="28"/>
        </w:rPr>
        <w:t xml:space="preserve">? </w:t>
      </w:r>
    </w:p>
    <w:p w:rsidR="00D71E41" w:rsidRPr="00392592" w:rsidRDefault="00D71E41" w:rsidP="00D71E41">
      <w:pPr>
        <w:jc w:val="both"/>
        <w:rPr>
          <w:sz w:val="28"/>
          <w:szCs w:val="28"/>
        </w:rPr>
      </w:pPr>
      <w:r w:rsidRPr="007F248F">
        <w:rPr>
          <w:sz w:val="28"/>
          <w:szCs w:val="28"/>
        </w:rPr>
        <w:t xml:space="preserve">Как же учат о </w:t>
      </w:r>
      <w:proofErr w:type="gramStart"/>
      <w:r w:rsidRPr="007F248F">
        <w:rPr>
          <w:sz w:val="28"/>
          <w:szCs w:val="28"/>
        </w:rPr>
        <w:t>душевном</w:t>
      </w:r>
      <w:proofErr w:type="gramEnd"/>
      <w:r w:rsidRPr="007F248F">
        <w:rPr>
          <w:sz w:val="28"/>
          <w:szCs w:val="28"/>
        </w:rPr>
        <w:t xml:space="preserve"> и духовном Священное Писание и святые отцы?</w:t>
      </w:r>
      <w:r w:rsidRPr="00D02AF9"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 xml:space="preserve">Апостол Павел говорит: « Душевный человек не принимает того, что от Духа Божия, потому что он почитает это безумием; и не может разуметь, потому что </w:t>
      </w:r>
      <w:proofErr w:type="gramStart"/>
      <w:r w:rsidRPr="007F248F">
        <w:rPr>
          <w:sz w:val="28"/>
          <w:szCs w:val="28"/>
        </w:rPr>
        <w:t>о</w:t>
      </w:r>
      <w:proofErr w:type="gramEnd"/>
      <w:r w:rsidRPr="007F248F">
        <w:rPr>
          <w:sz w:val="28"/>
          <w:szCs w:val="28"/>
        </w:rPr>
        <w:t xml:space="preserve"> сем надобно судить духовно. Но духовный судит </w:t>
      </w:r>
      <w:proofErr w:type="gramStart"/>
      <w:r w:rsidRPr="007F248F">
        <w:rPr>
          <w:sz w:val="28"/>
          <w:szCs w:val="28"/>
        </w:rPr>
        <w:t>о</w:t>
      </w:r>
      <w:proofErr w:type="gramEnd"/>
      <w:r w:rsidRPr="007F248F">
        <w:rPr>
          <w:sz w:val="28"/>
          <w:szCs w:val="28"/>
        </w:rPr>
        <w:t xml:space="preserve"> всём…» </w:t>
      </w:r>
      <w:r>
        <w:rPr>
          <w:sz w:val="28"/>
          <w:szCs w:val="28"/>
        </w:rPr>
        <w:t>(</w:t>
      </w:r>
      <w:r w:rsidRPr="007F248F">
        <w:rPr>
          <w:sz w:val="28"/>
          <w:szCs w:val="28"/>
        </w:rPr>
        <w:t xml:space="preserve">1 Кор. 2: 14-15).Блаженный </w:t>
      </w:r>
      <w:proofErr w:type="spellStart"/>
      <w:r w:rsidRPr="007F248F">
        <w:rPr>
          <w:sz w:val="28"/>
          <w:szCs w:val="28"/>
        </w:rPr>
        <w:t>Феофилакт</w:t>
      </w:r>
      <w:proofErr w:type="spellEnd"/>
      <w:r w:rsidRPr="007F248F">
        <w:rPr>
          <w:sz w:val="28"/>
          <w:szCs w:val="28"/>
        </w:rPr>
        <w:t xml:space="preserve"> Болгарский  в « Благовестнике» объясняет эти слова так, что человек душевный живёт и судит обо всём по закону естества. Душевное состояние – это жизнь человека по закону природы, когда он  не желает вреда ни себе, ни другим. А человек духовный живёт и судит выше закона естества. Духовное состояние - это когда человек терпит вред ради добра. Душевное – состояние, сообразное с природой. Духовное – состояние выше природы.« Всякий, кто мыслит лишь о </w:t>
      </w:r>
      <w:proofErr w:type="gramStart"/>
      <w:r w:rsidRPr="007F248F">
        <w:rPr>
          <w:sz w:val="28"/>
          <w:szCs w:val="28"/>
        </w:rPr>
        <w:t>человеческом</w:t>
      </w:r>
      <w:proofErr w:type="gramEnd"/>
      <w:r w:rsidRPr="007F248F">
        <w:rPr>
          <w:sz w:val="28"/>
          <w:szCs w:val="28"/>
        </w:rPr>
        <w:t xml:space="preserve"> и не может понять ничего из сверхъестественного, называется душевным человеком, так как водится душою и духом. Но когда кто водится духом и не живёт уже сам, но живёт в нём Христос, тот духовен, тот возвысился над природой»</w:t>
      </w:r>
      <w:r w:rsidRPr="00392592">
        <w:rPr>
          <w:sz w:val="28"/>
          <w:szCs w:val="28"/>
        </w:rPr>
        <w:t xml:space="preserve"> </w:t>
      </w:r>
      <w:r>
        <w:rPr>
          <w:sz w:val="28"/>
          <w:szCs w:val="28"/>
        </w:rPr>
        <w:t>[1,528</w:t>
      </w:r>
      <w:r w:rsidRPr="0039259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71E41" w:rsidRPr="007F248F" w:rsidRDefault="00D71E41" w:rsidP="00D71E41">
      <w:pPr>
        <w:jc w:val="both"/>
        <w:rPr>
          <w:sz w:val="28"/>
          <w:szCs w:val="28"/>
        </w:rPr>
      </w:pPr>
      <w:r w:rsidRPr="007F248F">
        <w:rPr>
          <w:sz w:val="28"/>
          <w:szCs w:val="28"/>
        </w:rPr>
        <w:t>Святоотеческое учение о состояниях человека выр</w:t>
      </w:r>
      <w:r>
        <w:rPr>
          <w:sz w:val="28"/>
          <w:szCs w:val="28"/>
        </w:rPr>
        <w:t xml:space="preserve">ажает преподобный Никита </w:t>
      </w:r>
      <w:proofErr w:type="spellStart"/>
      <w:r>
        <w:rPr>
          <w:sz w:val="28"/>
          <w:szCs w:val="28"/>
        </w:rPr>
        <w:t>Стифат</w:t>
      </w:r>
      <w:proofErr w:type="spellEnd"/>
      <w:r w:rsidRPr="007F248F">
        <w:rPr>
          <w:sz w:val="28"/>
          <w:szCs w:val="28"/>
        </w:rPr>
        <w:t xml:space="preserve">: « Три состояния жизни признал разум: плотское, душевное и </w:t>
      </w:r>
      <w:r w:rsidRPr="007F248F">
        <w:rPr>
          <w:sz w:val="28"/>
          <w:szCs w:val="28"/>
        </w:rPr>
        <w:lastRenderedPageBreak/>
        <w:t>духовное</w:t>
      </w:r>
      <w:r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>Душевное состоит в середине между грехом и добродетелью, когда</w:t>
      </w:r>
      <w:r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>не прилеж</w:t>
      </w:r>
      <w:r>
        <w:rPr>
          <w:sz w:val="28"/>
          <w:szCs w:val="28"/>
        </w:rPr>
        <w:t>и</w:t>
      </w:r>
      <w:r w:rsidRPr="007F248F">
        <w:rPr>
          <w:sz w:val="28"/>
          <w:szCs w:val="28"/>
        </w:rPr>
        <w:t xml:space="preserve">т ни к добродетелям, ни </w:t>
      </w:r>
      <w:proofErr w:type="gramStart"/>
      <w:r w:rsidRPr="007F248F">
        <w:rPr>
          <w:sz w:val="28"/>
          <w:szCs w:val="28"/>
        </w:rPr>
        <w:t>ко</w:t>
      </w:r>
      <w:proofErr w:type="gramEnd"/>
      <w:r w:rsidRPr="007F248F">
        <w:rPr>
          <w:sz w:val="28"/>
          <w:szCs w:val="28"/>
        </w:rPr>
        <w:t xml:space="preserve"> греху</w:t>
      </w:r>
      <w:r>
        <w:rPr>
          <w:sz w:val="28"/>
          <w:szCs w:val="28"/>
        </w:rPr>
        <w:t>.</w:t>
      </w:r>
      <w:r w:rsidRPr="007F248F">
        <w:rPr>
          <w:sz w:val="28"/>
          <w:szCs w:val="28"/>
        </w:rPr>
        <w:t xml:space="preserve"> Духовное же устроение – то, когда не </w:t>
      </w:r>
      <w:proofErr w:type="spellStart"/>
      <w:r w:rsidRPr="007F248F">
        <w:rPr>
          <w:sz w:val="28"/>
          <w:szCs w:val="28"/>
        </w:rPr>
        <w:t>изволяют</w:t>
      </w:r>
      <w:proofErr w:type="spellEnd"/>
      <w:r w:rsidRPr="007F248F">
        <w:rPr>
          <w:sz w:val="28"/>
          <w:szCs w:val="28"/>
        </w:rPr>
        <w:t xml:space="preserve"> иметь ничего из первых двух и не допускают худа</w:t>
      </w:r>
      <w:r>
        <w:rPr>
          <w:sz w:val="28"/>
          <w:szCs w:val="28"/>
        </w:rPr>
        <w:t>,</w:t>
      </w:r>
      <w:r w:rsidRPr="007F248F">
        <w:rPr>
          <w:sz w:val="28"/>
          <w:szCs w:val="28"/>
        </w:rPr>
        <w:t xml:space="preserve"> будучи свободны от того и другого»</w:t>
      </w:r>
      <w:r>
        <w:rPr>
          <w:sz w:val="28"/>
          <w:szCs w:val="28"/>
        </w:rPr>
        <w:t xml:space="preserve"> </w:t>
      </w:r>
      <w:proofErr w:type="gramStart"/>
      <w:r w:rsidRPr="009E326B">
        <w:rPr>
          <w:sz w:val="28"/>
          <w:szCs w:val="28"/>
        </w:rPr>
        <w:t xml:space="preserve">[ </w:t>
      </w:r>
      <w:proofErr w:type="gramEnd"/>
      <w:r w:rsidRPr="009E326B">
        <w:rPr>
          <w:sz w:val="28"/>
          <w:szCs w:val="28"/>
        </w:rPr>
        <w:t>8</w:t>
      </w:r>
      <w:r>
        <w:rPr>
          <w:sz w:val="28"/>
          <w:szCs w:val="28"/>
        </w:rPr>
        <w:t>,139</w:t>
      </w:r>
      <w:r w:rsidRPr="009E326B">
        <w:rPr>
          <w:sz w:val="28"/>
          <w:szCs w:val="28"/>
        </w:rPr>
        <w:t>]</w:t>
      </w:r>
      <w:r w:rsidRPr="007F248F">
        <w:rPr>
          <w:sz w:val="28"/>
          <w:szCs w:val="28"/>
        </w:rPr>
        <w:t xml:space="preserve">. Из этих слов следует, что человек в душевном состоянии не свободен от греха, а в состоянии духовном имеет свободу от всего греховного. Такое православное учение преподаёт святитель Игнатий. В своём письме он говорит, что для человека возможны три состояния: естественное, </w:t>
      </w:r>
      <w:proofErr w:type="spellStart"/>
      <w:r w:rsidRPr="007F248F">
        <w:rPr>
          <w:sz w:val="28"/>
          <w:szCs w:val="28"/>
        </w:rPr>
        <w:t>нижеестественное</w:t>
      </w:r>
      <w:proofErr w:type="spellEnd"/>
      <w:r w:rsidRPr="007F248F">
        <w:rPr>
          <w:sz w:val="28"/>
          <w:szCs w:val="28"/>
        </w:rPr>
        <w:t xml:space="preserve"> и </w:t>
      </w:r>
      <w:proofErr w:type="spellStart"/>
      <w:r w:rsidRPr="007F248F">
        <w:rPr>
          <w:sz w:val="28"/>
          <w:szCs w:val="28"/>
        </w:rPr>
        <w:t>вышеестественное</w:t>
      </w:r>
      <w:proofErr w:type="spellEnd"/>
      <w:r w:rsidRPr="007F248F">
        <w:rPr>
          <w:sz w:val="28"/>
          <w:szCs w:val="28"/>
        </w:rPr>
        <w:t xml:space="preserve">. Этим состояниям соответствует иное название: душевное, плотское и духовное, </w:t>
      </w:r>
      <w:r>
        <w:rPr>
          <w:sz w:val="28"/>
          <w:szCs w:val="28"/>
        </w:rPr>
        <w:t>или – пристрастное, страстное и</w:t>
      </w:r>
      <w:r w:rsidRPr="009E326B"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>бесстрастное.</w:t>
      </w:r>
      <w:r w:rsidRPr="009E326B">
        <w:rPr>
          <w:sz w:val="28"/>
          <w:szCs w:val="28"/>
        </w:rPr>
        <w:t xml:space="preserve"> </w:t>
      </w:r>
      <w:r>
        <w:rPr>
          <w:sz w:val="28"/>
          <w:szCs w:val="28"/>
        </w:rPr>
        <w:t>«Естественный,</w:t>
      </w:r>
      <w:r w:rsidRPr="009E326B"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>душевный, пристрастный есть живущий для вечности, упражняющийся в добродетелях, борющийся со страстями, но ещё не получивший свободы, не видящий ясно ни себя, ни ближних</w:t>
      </w:r>
      <w:r>
        <w:rPr>
          <w:sz w:val="28"/>
          <w:szCs w:val="28"/>
        </w:rPr>
        <w:t xml:space="preserve">. </w:t>
      </w:r>
      <w:r w:rsidRPr="007F248F">
        <w:rPr>
          <w:sz w:val="28"/>
          <w:szCs w:val="28"/>
        </w:rPr>
        <w:t>Вышестоящий, духовный, бесстрастный</w:t>
      </w:r>
      <w:r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 xml:space="preserve"> есть т</w:t>
      </w:r>
      <w:r>
        <w:rPr>
          <w:sz w:val="28"/>
          <w:szCs w:val="28"/>
        </w:rPr>
        <w:t>от, кого осенил Дух Святой, кто</w:t>
      </w:r>
      <w:r w:rsidRPr="007F24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>будучи исполнен Им, действует, говорит под влиянием Его, возносится превыше страстей, превыше естества своего»</w:t>
      </w:r>
      <w:r w:rsidRPr="009E326B">
        <w:rPr>
          <w:sz w:val="28"/>
          <w:szCs w:val="28"/>
        </w:rPr>
        <w:t xml:space="preserve"> [5</w:t>
      </w:r>
      <w:r>
        <w:rPr>
          <w:sz w:val="28"/>
          <w:szCs w:val="28"/>
        </w:rPr>
        <w:t>,120</w:t>
      </w:r>
      <w:r w:rsidRPr="009E326B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7F248F">
        <w:rPr>
          <w:sz w:val="28"/>
          <w:szCs w:val="28"/>
        </w:rPr>
        <w:t xml:space="preserve">Такой человек получил свободу от греха и поэтому видит себя и ближних. Он является светом миру. Итак, согласно христианскому пониманию, духовен тот, кто наиболее уподобился Богу, то есть стал богоподобен. </w:t>
      </w:r>
      <w:proofErr w:type="spellStart"/>
      <w:r w:rsidRPr="007F248F">
        <w:rPr>
          <w:sz w:val="28"/>
          <w:szCs w:val="28"/>
        </w:rPr>
        <w:t>Богоподобие</w:t>
      </w:r>
      <w:proofErr w:type="spellEnd"/>
      <w:r w:rsidRPr="007F248F">
        <w:rPr>
          <w:sz w:val="28"/>
          <w:szCs w:val="28"/>
        </w:rPr>
        <w:t xml:space="preserve"> – та духовная красо</w:t>
      </w:r>
      <w:r>
        <w:rPr>
          <w:sz w:val="28"/>
          <w:szCs w:val="28"/>
        </w:rPr>
        <w:t>та (</w:t>
      </w:r>
      <w:r w:rsidRPr="007F248F">
        <w:rPr>
          <w:sz w:val="28"/>
          <w:szCs w:val="28"/>
        </w:rPr>
        <w:t>«хорошо весьма» Быт.1.31), которая является отражением невыразимого Бога. Профессор богословия А</w:t>
      </w:r>
      <w:r>
        <w:rPr>
          <w:sz w:val="28"/>
          <w:szCs w:val="28"/>
        </w:rPr>
        <w:t>.</w:t>
      </w:r>
      <w:r w:rsidRPr="007F248F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7F248F">
        <w:rPr>
          <w:sz w:val="28"/>
          <w:szCs w:val="28"/>
        </w:rPr>
        <w:t xml:space="preserve"> Лопухин в книге « Толковая Библия» поясняет заключительную формулу божественного одобрения всего творения</w:t>
      </w:r>
      <w:r>
        <w:rPr>
          <w:sz w:val="28"/>
          <w:szCs w:val="28"/>
        </w:rPr>
        <w:t xml:space="preserve"> так</w:t>
      </w:r>
      <w:r w:rsidRPr="007F248F">
        <w:rPr>
          <w:sz w:val="28"/>
          <w:szCs w:val="28"/>
        </w:rPr>
        <w:t>: « Творец</w:t>
      </w:r>
      <w:r w:rsidRPr="009E326B"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 xml:space="preserve"> находил</w:t>
      </w:r>
      <w:r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 xml:space="preserve">теперь, окидывая одним общим взором всю картину уже законченного творения и видя его полную гармонию и </w:t>
      </w:r>
      <w:proofErr w:type="spellStart"/>
      <w:r w:rsidRPr="007F248F">
        <w:rPr>
          <w:sz w:val="28"/>
          <w:szCs w:val="28"/>
        </w:rPr>
        <w:t>целесобразность</w:t>
      </w:r>
      <w:proofErr w:type="spellEnd"/>
      <w:r w:rsidRPr="007F248F">
        <w:rPr>
          <w:sz w:val="28"/>
          <w:szCs w:val="28"/>
        </w:rPr>
        <w:t>,</w:t>
      </w:r>
      <w:r w:rsidRPr="009E326B"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>возвеселился о своём творении и нашёл, что оно, рассматриваемое в целом, хорошо весьма, т.е. вполне отвечает предвечным планам божественного домостроительства о создании мира и человека»</w:t>
      </w:r>
      <w:r>
        <w:rPr>
          <w:sz w:val="28"/>
          <w:szCs w:val="28"/>
        </w:rPr>
        <w:t xml:space="preserve"> </w:t>
      </w:r>
      <w:r w:rsidRPr="009E326B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r w:rsidRPr="009E326B">
        <w:rPr>
          <w:sz w:val="28"/>
          <w:szCs w:val="28"/>
        </w:rPr>
        <w:t>11</w:t>
      </w:r>
      <w:r>
        <w:rPr>
          <w:sz w:val="28"/>
          <w:szCs w:val="28"/>
        </w:rPr>
        <w:t>,46</w:t>
      </w:r>
      <w:r w:rsidRPr="009E326B">
        <w:rPr>
          <w:sz w:val="28"/>
          <w:szCs w:val="28"/>
        </w:rPr>
        <w:t>]</w:t>
      </w:r>
      <w:r w:rsidRPr="007F248F">
        <w:rPr>
          <w:sz w:val="28"/>
          <w:szCs w:val="28"/>
        </w:rPr>
        <w:t xml:space="preserve">. На основе </w:t>
      </w:r>
      <w:r w:rsidRPr="009E326B"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 xml:space="preserve">выше сказанного можно заключить: </w:t>
      </w:r>
      <w:r w:rsidRPr="009E326B">
        <w:rPr>
          <w:sz w:val="28"/>
          <w:szCs w:val="28"/>
        </w:rPr>
        <w:t>духовное воспитание</w:t>
      </w:r>
      <w:r w:rsidRPr="007F248F">
        <w:rPr>
          <w:sz w:val="28"/>
          <w:szCs w:val="28"/>
        </w:rPr>
        <w:t xml:space="preserve"> в широком смысле понимается в православной педагогике как управляемое становление целостного человека </w:t>
      </w:r>
      <w:r w:rsidRPr="007F248F">
        <w:rPr>
          <w:b/>
          <w:sz w:val="28"/>
          <w:szCs w:val="28"/>
        </w:rPr>
        <w:t>-</w:t>
      </w:r>
      <w:r w:rsidRPr="007F248F">
        <w:rPr>
          <w:sz w:val="28"/>
          <w:szCs w:val="28"/>
        </w:rPr>
        <w:t xml:space="preserve"> как собственно его духовной сферы, так и «психофизической эмпирии» (В. В. Зеньковский). С данной точки зрения все воспитание представляется как «духовное возрастание», как становление «в духе», как выявление в человеке его подлинной (приближающей человека к Богу) духовной сущности. В этом смысле любое воспитание есть воспитание духовное. Бог открыл себя человеку в максимальной полноте - в  Иисусе Христе. Поэтому Его образ, Его слово, запечатлённое в Евангелии, и является выражением той духовности, которую христианство утверждает как норму, как идеал человеческой жизни. «Бог есть Дух, абсолютная святость, чистота», - пишет А. И. Осипов, доктор богословских наук, профессор </w:t>
      </w:r>
      <w:r w:rsidRPr="007F248F">
        <w:rPr>
          <w:sz w:val="28"/>
          <w:szCs w:val="28"/>
        </w:rPr>
        <w:lastRenderedPageBreak/>
        <w:t>Московской Духовной академии в статье «Христианство даёт нам реальный идеал»</w:t>
      </w:r>
      <w:r w:rsidRPr="009E326B">
        <w:rPr>
          <w:sz w:val="28"/>
          <w:szCs w:val="28"/>
        </w:rPr>
        <w:t xml:space="preserve"> [7</w:t>
      </w:r>
      <w:r>
        <w:rPr>
          <w:sz w:val="28"/>
          <w:szCs w:val="28"/>
        </w:rPr>
        <w:t>,77</w:t>
      </w:r>
      <w:r w:rsidRPr="009E326B">
        <w:rPr>
          <w:sz w:val="28"/>
          <w:szCs w:val="28"/>
        </w:rPr>
        <w:t>]</w:t>
      </w:r>
      <w:r w:rsidRPr="007F248F">
        <w:rPr>
          <w:sz w:val="28"/>
          <w:szCs w:val="28"/>
        </w:rPr>
        <w:t>.</w:t>
      </w:r>
    </w:p>
    <w:p w:rsidR="00D71E41" w:rsidRPr="007F248F" w:rsidRDefault="00D71E41" w:rsidP="00D71E41">
      <w:pPr>
        <w:jc w:val="both"/>
        <w:rPr>
          <w:sz w:val="28"/>
          <w:szCs w:val="28"/>
        </w:rPr>
      </w:pPr>
      <w:r w:rsidRPr="007F248F">
        <w:rPr>
          <w:sz w:val="28"/>
          <w:szCs w:val="28"/>
        </w:rPr>
        <w:t xml:space="preserve"> Вернёмся к указанной выше педагогической задаче,  постараемся понять, почему необходимо особо  обратить внимание на внутреннее естество человека. Христианство утверждает, что то состояние, в котором мы находимся, это ненормальное состояние. В нас грехом повреждены ум, сердце, как орган, которым мы чувствуем, переживаем. И эта </w:t>
      </w:r>
      <w:proofErr w:type="spellStart"/>
      <w:r w:rsidRPr="007F248F">
        <w:rPr>
          <w:sz w:val="28"/>
          <w:szCs w:val="28"/>
        </w:rPr>
        <w:t>повреждённость</w:t>
      </w:r>
      <w:proofErr w:type="spellEnd"/>
      <w:r w:rsidRPr="007F248F">
        <w:rPr>
          <w:sz w:val="28"/>
          <w:szCs w:val="28"/>
        </w:rPr>
        <w:t xml:space="preserve"> налагает отпечаток на всю нашу деятельность - интеллектуальную, эмоциональную, эстетическую, практическую, обуславливает и весь ход истории, формы государственной и социальной жизни. </w:t>
      </w:r>
      <w:proofErr w:type="gramStart"/>
      <w:r w:rsidRPr="007F248F">
        <w:rPr>
          <w:sz w:val="28"/>
          <w:szCs w:val="28"/>
        </w:rPr>
        <w:t>И если</w:t>
      </w:r>
      <w:r>
        <w:rPr>
          <w:szCs w:val="24"/>
        </w:rPr>
        <w:t xml:space="preserve"> </w:t>
      </w:r>
      <w:r w:rsidRPr="008E3E25">
        <w:rPr>
          <w:szCs w:val="24"/>
        </w:rPr>
        <w:t xml:space="preserve"> </w:t>
      </w:r>
      <w:proofErr w:type="spellStart"/>
      <w:r w:rsidRPr="007F248F">
        <w:rPr>
          <w:sz w:val="28"/>
          <w:szCs w:val="28"/>
        </w:rPr>
        <w:t>повреждённость</w:t>
      </w:r>
      <w:proofErr w:type="spellEnd"/>
      <w:r w:rsidRPr="007F248F">
        <w:rPr>
          <w:sz w:val="28"/>
          <w:szCs w:val="28"/>
        </w:rPr>
        <w:t xml:space="preserve"> человека не будет исправлена, ни о каком благоденствии, ни о духовном, ни материальном,  не может быть и речи. </w:t>
      </w:r>
      <w:proofErr w:type="gramEnd"/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sz w:val="28"/>
          <w:szCs w:val="28"/>
        </w:rPr>
        <w:t>Святой праведный Иоанн Кронштад</w:t>
      </w:r>
      <w:r>
        <w:rPr>
          <w:sz w:val="28"/>
          <w:szCs w:val="28"/>
        </w:rPr>
        <w:t>т</w:t>
      </w:r>
      <w:r w:rsidRPr="007F248F">
        <w:rPr>
          <w:sz w:val="28"/>
          <w:szCs w:val="28"/>
        </w:rPr>
        <w:t xml:space="preserve">ский  в обращении к родителям и воспитателям советовал: « Не оставляйте детей без внимания  относительно искоренения из сердца их плевел грехов, скверных, лукавых и </w:t>
      </w:r>
      <w:proofErr w:type="spellStart"/>
      <w:r w:rsidRPr="007F248F">
        <w:rPr>
          <w:sz w:val="28"/>
          <w:szCs w:val="28"/>
        </w:rPr>
        <w:t>хульных</w:t>
      </w:r>
      <w:proofErr w:type="spellEnd"/>
      <w:r w:rsidRPr="007F248F">
        <w:rPr>
          <w:sz w:val="28"/>
          <w:szCs w:val="28"/>
        </w:rPr>
        <w:t xml:space="preserve"> помышлений, греховных привычек, наклонностей и страстей; враг и плоть грешная не щадят и детей, семена всех грехов есть и в детях; представьте детям все опасности грехов на пути жизни</w:t>
      </w:r>
      <w:r>
        <w:rPr>
          <w:sz w:val="28"/>
          <w:szCs w:val="28"/>
        </w:rPr>
        <w:t xml:space="preserve">. </w:t>
      </w:r>
      <w:r w:rsidRPr="007F248F">
        <w:rPr>
          <w:sz w:val="28"/>
          <w:szCs w:val="28"/>
        </w:rPr>
        <w:t>При образовании чрезвычайно вредно развивать только рассудок и ум, оставляя без внимания сердце, сердце - жизнь, но жизнь, испорченная грехом;  нужно очистить этот источник жизни, нужно зажечь в нём чистый пламень жизни»</w:t>
      </w:r>
      <w:proofErr w:type="gramStart"/>
      <w:r w:rsidRPr="008E3E25">
        <w:rPr>
          <w:sz w:val="28"/>
          <w:szCs w:val="28"/>
        </w:rPr>
        <w:t xml:space="preserve">[ </w:t>
      </w:r>
      <w:proofErr w:type="gramEnd"/>
      <w:r w:rsidRPr="008E3E25">
        <w:rPr>
          <w:sz w:val="28"/>
          <w:szCs w:val="28"/>
        </w:rPr>
        <w:t>10</w:t>
      </w:r>
      <w:r>
        <w:rPr>
          <w:sz w:val="28"/>
          <w:szCs w:val="28"/>
        </w:rPr>
        <w:t>,379</w:t>
      </w:r>
      <w:r w:rsidRPr="008E3E25">
        <w:rPr>
          <w:sz w:val="28"/>
          <w:szCs w:val="28"/>
        </w:rPr>
        <w:t>]</w:t>
      </w:r>
      <w:r w:rsidRPr="007F248F">
        <w:rPr>
          <w:sz w:val="28"/>
          <w:szCs w:val="28"/>
        </w:rPr>
        <w:t>.</w:t>
      </w:r>
      <w:r w:rsidRPr="007F248F">
        <w:rPr>
          <w:rFonts w:eastAsia="Calibri" w:cs="Times New Roman"/>
          <w:sz w:val="28"/>
          <w:szCs w:val="28"/>
        </w:rPr>
        <w:t xml:space="preserve"> </w:t>
      </w:r>
    </w:p>
    <w:p w:rsidR="00D71E41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sz w:val="28"/>
          <w:szCs w:val="28"/>
        </w:rPr>
        <w:t xml:space="preserve">В настоящее время в светских образовательно - воспитательных пространствах используются  традиционная и  гуманитарная парадигмы воспитания. Традиционная парадигма характеризуется тем, что цели образования в ней ставятся исходя из интересов общества и государства и </w:t>
      </w:r>
      <w:proofErr w:type="gramStart"/>
      <w:r w:rsidRPr="007F248F">
        <w:rPr>
          <w:sz w:val="28"/>
          <w:szCs w:val="28"/>
        </w:rPr>
        <w:t>видятся</w:t>
      </w:r>
      <w:proofErr w:type="gramEnd"/>
      <w:r w:rsidRPr="007F248F">
        <w:rPr>
          <w:sz w:val="28"/>
          <w:szCs w:val="28"/>
        </w:rPr>
        <w:t xml:space="preserve"> прежде всего в формировании человека с заданными, нужными обществу или государству, качествами. В центре гуманитарной парадигмы находится человек во всей его целостности, во всем многообразии его связей и отношений с окружающим миром. Главной характеристикой гуманитарного характера позиции педагога выступает диалогичность; целью же гуманитарности выступает развитие «человеческого качества», того, что составляет истинно человеческую сущность, в его соотнесенности с миром ценностей, культуры, человеческих отношений</w:t>
      </w:r>
      <w:r w:rsidRPr="007F248F">
        <w:rPr>
          <w:rFonts w:eastAsia="Calibri" w:cs="Times New Roman"/>
          <w:sz w:val="28"/>
          <w:szCs w:val="28"/>
        </w:rPr>
        <w:t>.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 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- нравственного развития и воспитания. На какой же идеал ориентирует нас данная концепция?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Современный национальный </w:t>
      </w:r>
      <w:r w:rsidRPr="007F248F">
        <w:rPr>
          <w:rFonts w:eastAsia="Calibri" w:cs="Times New Roman"/>
          <w:sz w:val="28"/>
          <w:szCs w:val="28"/>
        </w:rPr>
        <w:lastRenderedPageBreak/>
        <w:t xml:space="preserve">воспитательный идеал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  <w:proofErr w:type="gramStart"/>
      <w:r w:rsidRPr="007F248F">
        <w:rPr>
          <w:rFonts w:eastAsia="Calibri" w:cs="Times New Roman"/>
          <w:sz w:val="28"/>
          <w:szCs w:val="28"/>
        </w:rPr>
        <w:t>Соот</w:t>
      </w:r>
      <w:r>
        <w:rPr>
          <w:rFonts w:eastAsia="Calibri" w:cs="Times New Roman"/>
          <w:sz w:val="28"/>
          <w:szCs w:val="28"/>
        </w:rPr>
        <w:t>ветственно этому и определяются</w:t>
      </w:r>
      <w:r w:rsidRPr="008E3E25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базовые национальные </w:t>
      </w:r>
      <w:r w:rsidRPr="007F248F">
        <w:rPr>
          <w:rFonts w:eastAsia="Calibri" w:cs="Times New Roman"/>
          <w:sz w:val="28"/>
          <w:szCs w:val="28"/>
        </w:rPr>
        <w:t>ценности: патриотизм, гражданственность,</w:t>
      </w:r>
      <w:r w:rsidRPr="008E3E25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социальная солидарность, </w:t>
      </w:r>
      <w:r w:rsidRPr="008E3E25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человечество,</w:t>
      </w:r>
      <w:r w:rsidRPr="008E3E25">
        <w:rPr>
          <w:rFonts w:eastAsia="Calibri" w:cs="Times New Roman"/>
          <w:sz w:val="28"/>
          <w:szCs w:val="28"/>
        </w:rPr>
        <w:t xml:space="preserve">  </w:t>
      </w:r>
      <w:r w:rsidRPr="007F248F">
        <w:rPr>
          <w:rFonts w:eastAsia="Calibri" w:cs="Times New Roman"/>
          <w:sz w:val="28"/>
          <w:szCs w:val="28"/>
        </w:rPr>
        <w:t>наука, семья, труд и творчество, традиционные российские религии, искусство и литература.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Таким образом, можно заключить, что  гуманитарная парадигма представляет воспитание как « становление человеческого в человеке» (формирование   его нравственного облика, поведения, познания, нравственных чувств и т.д.). </w:t>
      </w:r>
      <w:proofErr w:type="gramStart"/>
      <w:r w:rsidRPr="007F248F">
        <w:rPr>
          <w:rFonts w:eastAsia="Calibri" w:cs="Times New Roman"/>
          <w:sz w:val="28"/>
          <w:szCs w:val="28"/>
        </w:rPr>
        <w:t xml:space="preserve">Нормой </w:t>
      </w:r>
      <w:r w:rsidRPr="008E3E25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жизни в данной парадигме</w:t>
      </w:r>
      <w:r w:rsidRPr="008E3E25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 воспитания   признаётся нравственность, в православной</w:t>
      </w:r>
      <w:r w:rsidRPr="008E3E25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 –</w:t>
      </w:r>
      <w:r w:rsidRPr="00C97753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 духовность </w:t>
      </w:r>
      <w:r w:rsidRPr="008E3E25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(</w:t>
      </w:r>
      <w:proofErr w:type="spellStart"/>
      <w:r>
        <w:rPr>
          <w:rFonts w:eastAsia="Calibri" w:cs="Times New Roman"/>
          <w:sz w:val="28"/>
          <w:szCs w:val="28"/>
        </w:rPr>
        <w:t>Свт</w:t>
      </w:r>
      <w:proofErr w:type="spellEnd"/>
      <w:r>
        <w:rPr>
          <w:rFonts w:eastAsia="Calibri" w:cs="Times New Roman"/>
          <w:sz w:val="28"/>
          <w:szCs w:val="28"/>
        </w:rPr>
        <w:t>.</w:t>
      </w:r>
      <w:proofErr w:type="gramEnd"/>
      <w:r>
        <w:rPr>
          <w:rFonts w:eastAsia="Calibri" w:cs="Times New Roman"/>
          <w:sz w:val="28"/>
          <w:szCs w:val="28"/>
        </w:rPr>
        <w:t xml:space="preserve"> Феофан  Затворник: « </w:t>
      </w:r>
      <w:proofErr w:type="gramStart"/>
      <w:r w:rsidRPr="007F248F">
        <w:rPr>
          <w:rFonts w:eastAsia="Calibri" w:cs="Times New Roman"/>
          <w:sz w:val="28"/>
          <w:szCs w:val="28"/>
        </w:rPr>
        <w:t>Духовность</w:t>
      </w:r>
      <w:r w:rsidRPr="008E3E25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есть норма</w:t>
      </w:r>
      <w:r w:rsidRPr="00C97753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 жизни</w:t>
      </w:r>
      <w:r w:rsidRPr="008E3E25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»).</w:t>
      </w:r>
      <w:proofErr w:type="gramEnd"/>
      <w:r w:rsidRPr="008E3E25"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 Профессор  С.С. </w:t>
      </w:r>
      <w:proofErr w:type="spellStart"/>
      <w:r w:rsidRPr="007F248F">
        <w:rPr>
          <w:rFonts w:eastAsia="Calibri" w:cs="Times New Roman"/>
          <w:sz w:val="28"/>
          <w:szCs w:val="28"/>
        </w:rPr>
        <w:t>Верховский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в книге « Бог и человек» пишет: «Знать Бога – значит быть нравственным. Не знать Бога и быть безнравственным одно и то же»</w:t>
      </w:r>
      <w:r>
        <w:rPr>
          <w:rFonts w:eastAsia="Calibri" w:cs="Times New Roman"/>
          <w:sz w:val="28"/>
          <w:szCs w:val="28"/>
        </w:rPr>
        <w:t xml:space="preserve"> [</w:t>
      </w:r>
      <w:r w:rsidRPr="00C97753">
        <w:rPr>
          <w:rFonts w:eastAsia="Calibri" w:cs="Times New Roman"/>
          <w:sz w:val="28"/>
          <w:szCs w:val="28"/>
        </w:rPr>
        <w:t>2</w:t>
      </w:r>
      <w:r>
        <w:rPr>
          <w:rFonts w:eastAsia="Calibri" w:cs="Times New Roman"/>
          <w:sz w:val="28"/>
          <w:szCs w:val="28"/>
        </w:rPr>
        <w:t>,17</w:t>
      </w:r>
      <w:r w:rsidRPr="00C97753">
        <w:rPr>
          <w:rFonts w:eastAsia="Calibri" w:cs="Times New Roman"/>
          <w:sz w:val="28"/>
          <w:szCs w:val="28"/>
        </w:rPr>
        <w:t>]</w:t>
      </w:r>
      <w:r w:rsidRPr="007F248F">
        <w:rPr>
          <w:rFonts w:eastAsia="Calibri" w:cs="Times New Roman"/>
          <w:sz w:val="28"/>
          <w:szCs w:val="28"/>
        </w:rPr>
        <w:t xml:space="preserve">. Высшая мудрость даётся человеку в опыте нравственной жизни и познания Провидения, жизни духовной. 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proofErr w:type="gramStart"/>
      <w:r w:rsidRPr="007F248F">
        <w:rPr>
          <w:sz w:val="28"/>
          <w:szCs w:val="28"/>
        </w:rPr>
        <w:t>Учитывая, что современное общество и его воспитательная система не могут с достаточной степенью эффективности способствовать разрешению духовного кризиса по причине того, что в классической (традиционной) и неклассической (гумани</w:t>
      </w:r>
      <w:r>
        <w:rPr>
          <w:sz w:val="28"/>
          <w:szCs w:val="28"/>
        </w:rPr>
        <w:t>тарной</w:t>
      </w:r>
      <w:r w:rsidRPr="007F248F">
        <w:rPr>
          <w:sz w:val="28"/>
          <w:szCs w:val="28"/>
        </w:rPr>
        <w:t>) светских педагогических парадигмах человек рассматривается лишь с точки зрения его психофизических и социально</w:t>
      </w:r>
      <w:r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>- нравственных характеристик,</w:t>
      </w:r>
      <w:r>
        <w:rPr>
          <w:sz w:val="28"/>
          <w:szCs w:val="28"/>
        </w:rPr>
        <w:t xml:space="preserve"> </w:t>
      </w:r>
      <w:r w:rsidRPr="007F248F">
        <w:rPr>
          <w:sz w:val="28"/>
          <w:szCs w:val="28"/>
        </w:rPr>
        <w:t xml:space="preserve"> не учитывая его подлинной духовной сущности, а православная парадигма воспитания не имеет статуса государственной, мы можем сегодня</w:t>
      </w:r>
      <w:proofErr w:type="gramEnd"/>
      <w:r w:rsidRPr="007F248F">
        <w:rPr>
          <w:sz w:val="28"/>
          <w:szCs w:val="28"/>
        </w:rPr>
        <w:t xml:space="preserve"> говорить об интеграции идей православной и светской педагогики в контексте гуманитарно-целостного подхода. При этом под концепцией понимается система содержательных характеристик и вытекающих из них целевых установок, закономерностей и базирующихся на них принципов духовного воспитания.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>В своей педагогической деятельности мы разработали Концепцию духовно- нравственного воспитания  как интегрированный вариант православной, традиционной и гуманитарной парадигмы, представляющей воспитание как «</w:t>
      </w:r>
      <w:r>
        <w:rPr>
          <w:rFonts w:eastAsia="Calibri" w:cs="Times New Roman"/>
          <w:sz w:val="28"/>
          <w:szCs w:val="28"/>
        </w:rPr>
        <w:t xml:space="preserve"> восстановление человеческого (</w:t>
      </w:r>
      <w:r w:rsidRPr="007F248F">
        <w:rPr>
          <w:rFonts w:eastAsia="Calibri" w:cs="Times New Roman"/>
          <w:sz w:val="28"/>
          <w:szCs w:val="28"/>
        </w:rPr>
        <w:t>духовной красоты) в человеке».  Обратим внимание на составляющие парадигмы. Ключевое  слово « восстановление» имеет в своём составе и слово « становление». Становление значит  « образование в процессе развития» (в гумани</w:t>
      </w:r>
      <w:r>
        <w:rPr>
          <w:rFonts w:eastAsia="Calibri" w:cs="Times New Roman"/>
          <w:sz w:val="28"/>
          <w:szCs w:val="28"/>
        </w:rPr>
        <w:t>тарн</w:t>
      </w:r>
      <w:r w:rsidRPr="007F248F">
        <w:rPr>
          <w:rFonts w:eastAsia="Calibri" w:cs="Times New Roman"/>
          <w:sz w:val="28"/>
          <w:szCs w:val="28"/>
        </w:rPr>
        <w:t xml:space="preserve">ой парадигме воспитания), восстановление - «  приведение в прежнее состояние». Указанную парадигму нужно понимать как приведение человека в прежнее состояние, состояние </w:t>
      </w:r>
      <w:r w:rsidRPr="007F248F">
        <w:rPr>
          <w:rFonts w:eastAsia="Calibri" w:cs="Times New Roman"/>
          <w:sz w:val="28"/>
          <w:szCs w:val="28"/>
        </w:rPr>
        <w:lastRenderedPageBreak/>
        <w:t xml:space="preserve">духовной красоты, т.е. данной и заданной человеку в творении, раскрывающейся лишь при правильной жизни. 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>Цель данной концепции совпадает с целью жизни человека и заключается в нравственном, духовном совершенствовании и  вечном спасении.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>Задачи воспитания следующие: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>создавать в образовательно - воспитательном пространстве условия для открытия и развития духовных сил ребёнка и совершенствования физического развития;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>оберегать целостность детской души, не внося в неё искусственного и преждевременного раздвоения и неискренности;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вести ребёнка, по мере созревания к </w:t>
      </w:r>
      <w:proofErr w:type="gramStart"/>
      <w:r w:rsidRPr="007F248F">
        <w:rPr>
          <w:rFonts w:eastAsia="Calibri" w:cs="Times New Roman"/>
          <w:sz w:val="28"/>
          <w:szCs w:val="28"/>
        </w:rPr>
        <w:t>духовному</w:t>
      </w:r>
      <w:proofErr w:type="gramEnd"/>
      <w:r w:rsidRPr="007F248F">
        <w:rPr>
          <w:rFonts w:eastAsia="Calibri" w:cs="Times New Roman"/>
          <w:sz w:val="28"/>
          <w:szCs w:val="28"/>
        </w:rPr>
        <w:t>, на путь самопознания и внутренней борьбы с негативным;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>дать детям правильное понимание нравственных и духовных правил жизни и помочь им научиться жить согласно этим правилам.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Реализация цели и задач  предполагает введение в образовательно - воспитательный  процесс духовно- нравственного компонента, выполняющего в нём  </w:t>
      </w:r>
      <w:proofErr w:type="spellStart"/>
      <w:r w:rsidRPr="007F248F">
        <w:rPr>
          <w:rFonts w:eastAsia="Calibri" w:cs="Times New Roman"/>
          <w:sz w:val="28"/>
          <w:szCs w:val="28"/>
        </w:rPr>
        <w:t>матапредметную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функцию. Духовный компонент даёт базу для движения личности в духовном пространстве и позволяет закрепить  правомерные её действия  в обществе. Духовный компонент вводится в педагогический </w:t>
      </w:r>
      <w:proofErr w:type="gramStart"/>
      <w:r w:rsidRPr="007F248F">
        <w:rPr>
          <w:rFonts w:eastAsia="Calibri" w:cs="Times New Roman"/>
          <w:sz w:val="28"/>
          <w:szCs w:val="28"/>
        </w:rPr>
        <w:t>контекст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как в урочную, так и внеурочную деятельность. В своей работе мы руководствуемся принципом </w:t>
      </w:r>
      <w:proofErr w:type="spellStart"/>
      <w:r w:rsidRPr="007F248F">
        <w:rPr>
          <w:rFonts w:eastAsia="Calibri" w:cs="Times New Roman"/>
          <w:sz w:val="28"/>
          <w:szCs w:val="28"/>
        </w:rPr>
        <w:t>метапредметных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основ образовательно - воспитательного  процесса, который даёт возможность открыть детям выход во многие уровни познания. Механизм действия </w:t>
      </w:r>
      <w:proofErr w:type="spellStart"/>
      <w:r w:rsidRPr="007F248F">
        <w:rPr>
          <w:rFonts w:eastAsia="Calibri" w:cs="Times New Roman"/>
          <w:sz w:val="28"/>
          <w:szCs w:val="28"/>
        </w:rPr>
        <w:t>метапредметного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принципа с платформы православной парадигмы покажем на примере уроков  древнерусской литературы. Уроки литературы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- это наша опора нравственности. Основа уроков - личная деятельность ученика, направленная на обретение общечеловеческих ценностей. Рассмотрим схему общечеловеческих ценностей. У каждого есть свои жизненные установки, содержание которых зависят от того, какие жизненные ориентиры  выбирает человек. У  каждой личности свой смысл жизни, но тот, кто движется в духовном направлении, ориентируется на святыни человечества, он выбирает духовные опоры. Высший смысл жизни - </w:t>
      </w:r>
      <w:proofErr w:type="spellStart"/>
      <w:r w:rsidRPr="007F248F">
        <w:rPr>
          <w:rFonts w:eastAsia="Calibri" w:cs="Times New Roman"/>
          <w:sz w:val="28"/>
          <w:szCs w:val="28"/>
        </w:rPr>
        <w:t>обожение</w:t>
      </w:r>
      <w:proofErr w:type="spellEnd"/>
      <w:r w:rsidRPr="007F248F">
        <w:rPr>
          <w:rFonts w:eastAsia="Calibri" w:cs="Times New Roman"/>
          <w:sz w:val="28"/>
          <w:szCs w:val="28"/>
        </w:rPr>
        <w:t>, который открывается  человеку путём постижения духовных истин и следования по заповедям.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Главная идея  древнерусской литературы </w:t>
      </w:r>
      <w:r>
        <w:rPr>
          <w:rFonts w:eastAsia="Calibri" w:cs="Times New Roman"/>
          <w:sz w:val="28"/>
          <w:szCs w:val="28"/>
        </w:rPr>
        <w:t>–</w:t>
      </w:r>
      <w:r w:rsidRPr="007F248F">
        <w:rPr>
          <w:rFonts w:eastAsia="Calibri" w:cs="Times New Roman"/>
          <w:sz w:val="28"/>
          <w:szCs w:val="28"/>
        </w:rPr>
        <w:t xml:space="preserve"> указать</w:t>
      </w:r>
      <w:r>
        <w:rPr>
          <w:rFonts w:eastAsia="Calibri" w:cs="Times New Roman"/>
          <w:sz w:val="28"/>
          <w:szCs w:val="28"/>
        </w:rPr>
        <w:t xml:space="preserve"> человеку</w:t>
      </w:r>
      <w:r w:rsidRPr="007F248F">
        <w:rPr>
          <w:rFonts w:eastAsia="Calibri" w:cs="Times New Roman"/>
          <w:sz w:val="28"/>
          <w:szCs w:val="28"/>
        </w:rPr>
        <w:t xml:space="preserve"> путь к спасению, поэтому целесообразно начать изучение древнерусской </w:t>
      </w:r>
      <w:r w:rsidRPr="007F248F">
        <w:rPr>
          <w:rFonts w:eastAsia="Calibri" w:cs="Times New Roman"/>
          <w:sz w:val="28"/>
          <w:szCs w:val="28"/>
        </w:rPr>
        <w:lastRenderedPageBreak/>
        <w:t xml:space="preserve">литературы в 5–ом классе с темы « Библейские истории в древнерусской литературе». Содержанием литературного компонента является пролог « Повести о Горе и </w:t>
      </w:r>
      <w:proofErr w:type="spellStart"/>
      <w:r w:rsidRPr="007F248F">
        <w:rPr>
          <w:rFonts w:eastAsia="Calibri" w:cs="Times New Roman"/>
          <w:sz w:val="28"/>
          <w:szCs w:val="28"/>
        </w:rPr>
        <w:t>Злочастии</w:t>
      </w:r>
      <w:proofErr w:type="spellEnd"/>
      <w:r w:rsidRPr="007F248F">
        <w:rPr>
          <w:rFonts w:eastAsia="Calibri" w:cs="Times New Roman"/>
          <w:sz w:val="28"/>
          <w:szCs w:val="28"/>
        </w:rPr>
        <w:t>». Изучая эпизоды главы 1-3 Бытия и пролога «Творение Богом мира и человека», « Божественный Завет», « Грехопадение первых людей», « Наказание», обучающиеся открывают для себя</w:t>
      </w:r>
      <w:r>
        <w:rPr>
          <w:rFonts w:eastAsia="Calibri" w:cs="Times New Roman"/>
          <w:sz w:val="28"/>
          <w:szCs w:val="28"/>
        </w:rPr>
        <w:t xml:space="preserve"> смысл жизни, Вечную мудрость (</w:t>
      </w:r>
      <w:r w:rsidRPr="007F248F">
        <w:rPr>
          <w:rFonts w:eastAsia="Calibri" w:cs="Times New Roman"/>
          <w:sz w:val="28"/>
          <w:szCs w:val="28"/>
        </w:rPr>
        <w:t>«И сотворил Бог человека по образу Своему</w:t>
      </w:r>
      <w:r>
        <w:rPr>
          <w:rFonts w:eastAsia="Calibri" w:cs="Times New Roman"/>
          <w:sz w:val="28"/>
          <w:szCs w:val="28"/>
        </w:rPr>
        <w:t xml:space="preserve">, по образу Божию» </w:t>
      </w:r>
      <w:proofErr w:type="gramStart"/>
      <w:r>
        <w:rPr>
          <w:rFonts w:eastAsia="Calibri" w:cs="Times New Roman"/>
          <w:sz w:val="28"/>
          <w:szCs w:val="28"/>
        </w:rPr>
        <w:t xml:space="preserve">( 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Быт.1:27),а также корень зла своих дурных наклонностей. Работа на уроке, направленная на постижение </w:t>
      </w:r>
      <w:proofErr w:type="gramStart"/>
      <w:r w:rsidRPr="007F248F">
        <w:rPr>
          <w:rFonts w:eastAsia="Calibri" w:cs="Times New Roman"/>
          <w:sz w:val="28"/>
          <w:szCs w:val="28"/>
        </w:rPr>
        <w:t>Вечной мудрости</w:t>
      </w:r>
      <w:proofErr w:type="gramEnd"/>
      <w:r w:rsidRPr="007F248F">
        <w:rPr>
          <w:rFonts w:eastAsia="Calibri" w:cs="Times New Roman"/>
          <w:sz w:val="28"/>
          <w:szCs w:val="28"/>
        </w:rPr>
        <w:t>, способствует раскрытию и осмыслению правильного смысла жизни, а значит духовной истины. Учитель при этом лишь задаёт нужное направление в движении детской души, а выбор делает он уже сам. Конкретные эпизоды живописи могут служить сигналами в познании ключевых понятий урока.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Начало древнерусской литературы связано с принятием христианства на Руси и его влияния на человека. Изучая  широкую тему «Летописание. « Повесть временных лет» как выдающееся произведение древнерусской литературы» в православном контексте, мы обращаемся к учению о двух путях, которые были ещё намечены в Ветхом Завете. Так пророк Иеремия, отвечая на вопрос царя </w:t>
      </w:r>
      <w:proofErr w:type="spellStart"/>
      <w:r w:rsidRPr="007F248F">
        <w:rPr>
          <w:rFonts w:eastAsia="Calibri" w:cs="Times New Roman"/>
          <w:sz w:val="28"/>
          <w:szCs w:val="28"/>
        </w:rPr>
        <w:t>Седекии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о судьбе иудейского государства, приводит следующие слова Господа: « Я предлагаю  вам путь жизни и путь смерти</w:t>
      </w:r>
      <w:r>
        <w:rPr>
          <w:rFonts w:eastAsia="Calibri" w:cs="Times New Roman"/>
          <w:sz w:val="28"/>
          <w:szCs w:val="28"/>
        </w:rPr>
        <w:t>» (</w:t>
      </w:r>
      <w:proofErr w:type="spellStart"/>
      <w:r w:rsidRPr="007F248F">
        <w:rPr>
          <w:rFonts w:eastAsia="Calibri" w:cs="Times New Roman"/>
          <w:sz w:val="28"/>
          <w:szCs w:val="28"/>
        </w:rPr>
        <w:t>Иер</w:t>
      </w:r>
      <w:proofErr w:type="spellEnd"/>
      <w:r w:rsidRPr="007F248F">
        <w:rPr>
          <w:rFonts w:eastAsia="Calibri" w:cs="Times New Roman"/>
          <w:sz w:val="28"/>
          <w:szCs w:val="28"/>
        </w:rPr>
        <w:t>. 21:8).Среди раннехристианских памятников данное учение наиболее полно отраж</w:t>
      </w:r>
      <w:r>
        <w:rPr>
          <w:rFonts w:eastAsia="Calibri" w:cs="Times New Roman"/>
          <w:sz w:val="28"/>
          <w:szCs w:val="28"/>
        </w:rPr>
        <w:t>ено в « Учении апостолов» и в «</w:t>
      </w:r>
      <w:r w:rsidRPr="007F248F">
        <w:rPr>
          <w:rFonts w:eastAsia="Calibri" w:cs="Times New Roman"/>
          <w:sz w:val="28"/>
          <w:szCs w:val="28"/>
        </w:rPr>
        <w:t xml:space="preserve">Послании </w:t>
      </w:r>
      <w:proofErr w:type="spellStart"/>
      <w:r w:rsidRPr="007F248F">
        <w:rPr>
          <w:rFonts w:eastAsia="Calibri" w:cs="Times New Roman"/>
          <w:sz w:val="28"/>
          <w:szCs w:val="28"/>
        </w:rPr>
        <w:t>Варнавы</w:t>
      </w:r>
      <w:proofErr w:type="spellEnd"/>
      <w:r w:rsidRPr="007F248F">
        <w:rPr>
          <w:rFonts w:eastAsia="Calibri" w:cs="Times New Roman"/>
          <w:sz w:val="28"/>
          <w:szCs w:val="28"/>
        </w:rPr>
        <w:t>». Главная идея уроков, посвящённых данной теме,- показать историю Руси как путь от язычества к православию, от тьмы к</w:t>
      </w:r>
      <w:r>
        <w:rPr>
          <w:rFonts w:eastAsia="Calibri" w:cs="Times New Roman"/>
          <w:szCs w:val="24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свету. Смысловым  ключом к уроку  в 5-ом</w:t>
      </w:r>
      <w:r>
        <w:rPr>
          <w:rFonts w:eastAsia="Calibri" w:cs="Times New Roman"/>
          <w:sz w:val="28"/>
          <w:szCs w:val="28"/>
        </w:rPr>
        <w:t xml:space="preserve"> классе</w:t>
      </w:r>
      <w:r w:rsidRPr="007F248F">
        <w:rPr>
          <w:rFonts w:eastAsia="Calibri" w:cs="Times New Roman"/>
          <w:sz w:val="28"/>
          <w:szCs w:val="28"/>
        </w:rPr>
        <w:t xml:space="preserve">  « Повесть временных лет» как литературный пам</w:t>
      </w:r>
      <w:r>
        <w:rPr>
          <w:rFonts w:eastAsia="Calibri" w:cs="Times New Roman"/>
          <w:sz w:val="28"/>
          <w:szCs w:val="28"/>
        </w:rPr>
        <w:t>я</w:t>
      </w:r>
      <w:r w:rsidRPr="007F248F">
        <w:rPr>
          <w:rFonts w:eastAsia="Calibri" w:cs="Times New Roman"/>
          <w:sz w:val="28"/>
          <w:szCs w:val="28"/>
        </w:rPr>
        <w:t>тник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». Сюжеты русской летописи» служат слова Д.С. Лихачёва  «Прошлое должно служить современности»</w:t>
      </w:r>
      <w:r>
        <w:rPr>
          <w:rFonts w:eastAsia="Calibri" w:cs="Times New Roman"/>
          <w:sz w:val="28"/>
          <w:szCs w:val="28"/>
        </w:rPr>
        <w:t>[</w:t>
      </w:r>
      <w:r w:rsidRPr="006E1854">
        <w:rPr>
          <w:rFonts w:eastAsia="Calibri" w:cs="Times New Roman"/>
          <w:sz w:val="28"/>
          <w:szCs w:val="28"/>
        </w:rPr>
        <w:t>4</w:t>
      </w:r>
      <w:r>
        <w:rPr>
          <w:rFonts w:eastAsia="Calibri" w:cs="Times New Roman"/>
          <w:sz w:val="28"/>
          <w:szCs w:val="28"/>
        </w:rPr>
        <w:t>, 249</w:t>
      </w:r>
      <w:r w:rsidRPr="006E1854">
        <w:rPr>
          <w:rFonts w:eastAsia="Calibri" w:cs="Times New Roman"/>
          <w:sz w:val="28"/>
          <w:szCs w:val="28"/>
        </w:rPr>
        <w:t>]</w:t>
      </w:r>
      <w:r w:rsidRPr="007F248F">
        <w:rPr>
          <w:rFonts w:eastAsia="Calibri" w:cs="Times New Roman"/>
          <w:sz w:val="28"/>
          <w:szCs w:val="28"/>
        </w:rPr>
        <w:t>. Прошлое даёт нам опыт. Сюжеты русской летописи обнаруживают  два пути</w:t>
      </w:r>
      <w:r>
        <w:rPr>
          <w:rFonts w:eastAsia="Calibri" w:cs="Times New Roman"/>
          <w:sz w:val="28"/>
          <w:szCs w:val="28"/>
        </w:rPr>
        <w:t>:  « путь смерти» (</w:t>
      </w:r>
      <w:r w:rsidRPr="007F248F">
        <w:rPr>
          <w:rFonts w:eastAsia="Calibri" w:cs="Times New Roman"/>
          <w:sz w:val="28"/>
          <w:szCs w:val="28"/>
        </w:rPr>
        <w:t>греховное состояние</w:t>
      </w:r>
      <w:proofErr w:type="gramStart"/>
      <w:r w:rsidRPr="007F248F">
        <w:rPr>
          <w:rFonts w:eastAsia="Calibri" w:cs="Times New Roman"/>
          <w:sz w:val="28"/>
          <w:szCs w:val="28"/>
        </w:rPr>
        <w:t xml:space="preserve"> )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и « путь жизни» (стремление к Богу), путь духовной жизни, путь к Вечности. Это раскрывается через этические категории зла, добра. На протяжении  всего урока идёт толкование эпиграфа на конкретных  литературных примерах:  прошлое даёт нам опыт, выводит в перспективу будущего. Тот, кто обрёк себя на путь смерти, лишился будущего, значит</w:t>
      </w:r>
      <w:r>
        <w:rPr>
          <w:rFonts w:eastAsia="Calibri" w:cs="Times New Roman"/>
          <w:sz w:val="28"/>
          <w:szCs w:val="28"/>
        </w:rPr>
        <w:t>,</w:t>
      </w:r>
      <w:r w:rsidRPr="007F248F">
        <w:rPr>
          <w:rFonts w:eastAsia="Calibri" w:cs="Times New Roman"/>
          <w:sz w:val="28"/>
          <w:szCs w:val="28"/>
        </w:rPr>
        <w:t xml:space="preserve"> спасения, тот, кто выбрал  путь жизни, движется в направлении Вечности.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Тема урока « Русские летописи. « </w:t>
      </w:r>
      <w:proofErr w:type="gramStart"/>
      <w:r w:rsidRPr="007F248F">
        <w:rPr>
          <w:rFonts w:eastAsia="Calibri" w:cs="Times New Roman"/>
          <w:sz w:val="28"/>
          <w:szCs w:val="28"/>
        </w:rPr>
        <w:t>Повесть временных лет»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 о крещении Руси (988)»</w:t>
      </w:r>
      <w:r>
        <w:rPr>
          <w:rFonts w:eastAsia="Calibri" w:cs="Times New Roman"/>
          <w:sz w:val="28"/>
          <w:szCs w:val="28"/>
        </w:rPr>
        <w:t xml:space="preserve"> в </w:t>
      </w:r>
      <w:r w:rsidRPr="007F248F">
        <w:rPr>
          <w:rFonts w:eastAsia="Calibri" w:cs="Times New Roman"/>
          <w:sz w:val="28"/>
          <w:szCs w:val="28"/>
        </w:rPr>
        <w:t xml:space="preserve">6-ом классе даётся на </w:t>
      </w:r>
      <w:proofErr w:type="spellStart"/>
      <w:r w:rsidRPr="007F248F">
        <w:rPr>
          <w:rFonts w:eastAsia="Calibri" w:cs="Times New Roman"/>
          <w:sz w:val="28"/>
          <w:szCs w:val="28"/>
        </w:rPr>
        <w:t>метапредметном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уровне в духовном, историческом и культурологическом аспектах.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Дети на данном занятии работают по « методу творческих групп». Первая группа (теологи)</w:t>
      </w:r>
      <w:r>
        <w:rPr>
          <w:rFonts w:eastAsia="Calibri" w:cs="Times New Roman"/>
          <w:sz w:val="28"/>
          <w:szCs w:val="28"/>
        </w:rPr>
        <w:t xml:space="preserve">, </w:t>
      </w:r>
      <w:r w:rsidRPr="007F248F">
        <w:rPr>
          <w:rFonts w:eastAsia="Calibri" w:cs="Times New Roman"/>
          <w:sz w:val="28"/>
          <w:szCs w:val="28"/>
        </w:rPr>
        <w:t>исследу</w:t>
      </w:r>
      <w:r>
        <w:rPr>
          <w:rFonts w:eastAsia="Calibri" w:cs="Times New Roman"/>
          <w:sz w:val="28"/>
          <w:szCs w:val="28"/>
        </w:rPr>
        <w:t>я</w:t>
      </w:r>
      <w:r w:rsidRPr="007F248F">
        <w:rPr>
          <w:rFonts w:eastAsia="Calibri" w:cs="Times New Roman"/>
          <w:sz w:val="28"/>
          <w:szCs w:val="28"/>
        </w:rPr>
        <w:t xml:space="preserve"> культурный фон и конте</w:t>
      </w:r>
      <w:proofErr w:type="gramStart"/>
      <w:r w:rsidRPr="007F248F">
        <w:rPr>
          <w:rFonts w:eastAsia="Calibri" w:cs="Times New Roman"/>
          <w:sz w:val="28"/>
          <w:szCs w:val="28"/>
        </w:rPr>
        <w:t>кст сл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ова «крещение», составляет словарь духовных </w:t>
      </w:r>
      <w:r w:rsidRPr="007F248F">
        <w:rPr>
          <w:rFonts w:eastAsia="Calibri" w:cs="Times New Roman"/>
          <w:sz w:val="28"/>
          <w:szCs w:val="28"/>
        </w:rPr>
        <w:lastRenderedPageBreak/>
        <w:t xml:space="preserve">понятий. Работая на понятийном уровне с </w:t>
      </w:r>
      <w:proofErr w:type="spellStart"/>
      <w:r w:rsidRPr="007F248F">
        <w:rPr>
          <w:rFonts w:eastAsia="Calibri" w:cs="Times New Roman"/>
          <w:sz w:val="28"/>
          <w:szCs w:val="28"/>
        </w:rPr>
        <w:t>патр</w:t>
      </w:r>
      <w:r>
        <w:rPr>
          <w:rFonts w:eastAsia="Calibri" w:cs="Times New Roman"/>
          <w:sz w:val="28"/>
          <w:szCs w:val="28"/>
        </w:rPr>
        <w:t>а</w:t>
      </w:r>
      <w:r w:rsidRPr="007F248F">
        <w:rPr>
          <w:rFonts w:eastAsia="Calibri" w:cs="Times New Roman"/>
          <w:sz w:val="28"/>
          <w:szCs w:val="28"/>
        </w:rPr>
        <w:t>логическими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источниками, Святым Писанием (Ин.3: 5-6), « Библейским словарём» Эрика </w:t>
      </w:r>
      <w:proofErr w:type="spellStart"/>
      <w:r w:rsidRPr="007F248F">
        <w:rPr>
          <w:rFonts w:eastAsia="Calibri" w:cs="Times New Roman"/>
          <w:sz w:val="28"/>
          <w:szCs w:val="28"/>
        </w:rPr>
        <w:t>Нюстрема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,  теологи рассматривают крещение как святое таинство и обряд. Вторая группа (историки) даёт сведения о крещении, исследуя данное событие в историческом </w:t>
      </w:r>
      <w:proofErr w:type="spellStart"/>
      <w:r w:rsidRPr="007F248F">
        <w:rPr>
          <w:rFonts w:eastAsia="Calibri" w:cs="Times New Roman"/>
          <w:sz w:val="28"/>
          <w:szCs w:val="28"/>
        </w:rPr>
        <w:t>аспекте</w:t>
      </w:r>
      <w:proofErr w:type="gramStart"/>
      <w:r w:rsidRPr="007F248F">
        <w:rPr>
          <w:rFonts w:eastAsia="Calibri" w:cs="Times New Roman"/>
          <w:sz w:val="28"/>
          <w:szCs w:val="28"/>
        </w:rPr>
        <w:t>.О</w:t>
      </w:r>
      <w:proofErr w:type="gramEnd"/>
      <w:r w:rsidRPr="007F248F">
        <w:rPr>
          <w:rFonts w:eastAsia="Calibri" w:cs="Times New Roman"/>
          <w:sz w:val="28"/>
          <w:szCs w:val="28"/>
        </w:rPr>
        <w:t>бучающиеся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 обращают внимание  на следующие факты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: Иоанн крестился </w:t>
      </w:r>
      <w:proofErr w:type="gramStart"/>
      <w:r w:rsidRPr="007F248F">
        <w:rPr>
          <w:rFonts w:eastAsia="Calibri" w:cs="Times New Roman"/>
          <w:sz w:val="28"/>
          <w:szCs w:val="28"/>
        </w:rPr>
        <w:t xml:space="preserve">( 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Лук. 3:3) святой водой, Иисус Христос, сын Божий, Святым Духом (Лук. 3: 21), последующие поколения людей – святой водой. </w:t>
      </w:r>
      <w:proofErr w:type="gramStart"/>
      <w:r w:rsidRPr="007F248F">
        <w:rPr>
          <w:rFonts w:eastAsia="Calibri" w:cs="Times New Roman"/>
          <w:sz w:val="28"/>
          <w:szCs w:val="28"/>
        </w:rPr>
        <w:t xml:space="preserve">На указанном  уровне 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дети изучают исторические сюжеты Евангелия и материал параграфов 6-7 учебника 6 класса</w:t>
      </w:r>
      <w:r>
        <w:rPr>
          <w:rFonts w:eastAsia="Calibri" w:cs="Times New Roman"/>
          <w:sz w:val="28"/>
          <w:szCs w:val="28"/>
        </w:rPr>
        <w:t xml:space="preserve"> под редакцией Т.В. Черникова</w:t>
      </w:r>
      <w:r w:rsidRPr="007F248F">
        <w:rPr>
          <w:rFonts w:eastAsia="Calibri" w:cs="Times New Roman"/>
          <w:sz w:val="28"/>
          <w:szCs w:val="28"/>
        </w:rPr>
        <w:t xml:space="preserve"> «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История России </w:t>
      </w:r>
      <w:r w:rsidRPr="007F248F">
        <w:rPr>
          <w:rFonts w:eastAsia="Calibri" w:cs="Times New Roman"/>
          <w:sz w:val="28"/>
          <w:szCs w:val="28"/>
          <w:lang w:val="en-US"/>
        </w:rPr>
        <w:t>I</w:t>
      </w:r>
      <w:r w:rsidRPr="007F248F">
        <w:rPr>
          <w:rFonts w:eastAsia="Calibri" w:cs="Times New Roman"/>
          <w:sz w:val="28"/>
          <w:szCs w:val="28"/>
        </w:rPr>
        <w:t>Х - Х</w:t>
      </w:r>
      <w:r w:rsidRPr="007F248F">
        <w:rPr>
          <w:rFonts w:eastAsia="Calibri" w:cs="Times New Roman"/>
          <w:sz w:val="28"/>
          <w:szCs w:val="28"/>
          <w:lang w:val="en-US"/>
        </w:rPr>
        <w:t>VI</w:t>
      </w:r>
      <w:r w:rsidRPr="007F248F">
        <w:rPr>
          <w:rFonts w:eastAsia="Calibri" w:cs="Times New Roman"/>
          <w:sz w:val="28"/>
          <w:szCs w:val="28"/>
        </w:rPr>
        <w:t>в.».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Исследование исторического контекста  «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Русь при Владимире до принятия христианства и после» помогает учащимся понять всю значимость крещения для человека: оно произвело благотворную перемену в настроении людей, укротило жестокие нравы, внесло в сердце дух христианской любви.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Русь стала в ряд крупнейших Европейских государств. На культурологическом уровне дети работают, используя приём сравнения. Третья группа (литературоведы) анализирует эпизоды из « Повести временных лет» и составляет сравнительную таблицу: « Князь Владимир в двух измерениях « до» и « после» крещения. Такие виды деятельности помогают учащимся осознать, что с принятием христианства происходит переориентировка нравственных ценностей человека, что способствует его духовному перерождению. Четвертая группа (искусствоведы) сопоставляет изображённое на картинах В.М. </w:t>
      </w:r>
      <w:proofErr w:type="spellStart"/>
      <w:r w:rsidRPr="007F248F">
        <w:rPr>
          <w:rFonts w:eastAsia="Calibri" w:cs="Times New Roman"/>
          <w:sz w:val="28"/>
          <w:szCs w:val="28"/>
        </w:rPr>
        <w:t>Назарука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« Проводы Перуна» и К.В. Лебедева «Крещение киевлян». Метод сравнения используется для того, чтобы показать различие языческой и христианской жизней, пр</w:t>
      </w:r>
      <w:r>
        <w:rPr>
          <w:rFonts w:eastAsia="Calibri" w:cs="Times New Roman"/>
          <w:sz w:val="28"/>
          <w:szCs w:val="28"/>
        </w:rPr>
        <w:t>и</w:t>
      </w:r>
      <w:r w:rsidRPr="007F248F">
        <w:rPr>
          <w:rFonts w:eastAsia="Calibri" w:cs="Times New Roman"/>
          <w:sz w:val="28"/>
          <w:szCs w:val="28"/>
        </w:rPr>
        <w:t>дать большую смысловую значимость факту крещения. На картине « Проводы Перуна» изображается языческая жизнь в страстных чувствах, на картине «Крещение киевлян» передаётся смирение, покаяние и величие духовного прозрения человека. Это уже  не тот хаотический, распавшийся на части мир, а собранный воедино благодатью, таинственно преображённый. Крещение есть начало нового богочеловеческого бытия. Произведения  искусства помогают обучающимся создать зрительный образ исторической картины, приобщить к миру искусства, общечеловеческим духовным ценностям через личные эмоциональные переживания.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>Князь Владимир Красное Солнышко стал устроителем храмов на Руси,  принёс византийский (крестов</w:t>
      </w:r>
      <w:proofErr w:type="gramStart"/>
      <w:r w:rsidRPr="007F248F">
        <w:rPr>
          <w:rFonts w:eastAsia="Calibri" w:cs="Times New Roman"/>
          <w:sz w:val="28"/>
          <w:szCs w:val="28"/>
        </w:rPr>
        <w:t>о-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купольный) стиль </w:t>
      </w:r>
      <w:proofErr w:type="spellStart"/>
      <w:r w:rsidRPr="007F248F">
        <w:rPr>
          <w:rFonts w:eastAsia="Calibri" w:cs="Times New Roman"/>
          <w:sz w:val="28"/>
          <w:szCs w:val="28"/>
        </w:rPr>
        <w:t>храмостроения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, Ярослав Мудрый продолжил </w:t>
      </w:r>
      <w:proofErr w:type="spellStart"/>
      <w:r w:rsidRPr="007F248F">
        <w:rPr>
          <w:rFonts w:eastAsia="Calibri" w:cs="Times New Roman"/>
          <w:sz w:val="28"/>
          <w:szCs w:val="28"/>
        </w:rPr>
        <w:t>храмостроительство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, поставив на должный уровень ещё и книжное просвещение. Владимир Красное Солнышко просветил Русь христианством, а Ярослав Мудрый - книжным учением и  первым </w:t>
      </w:r>
      <w:r w:rsidRPr="007F248F">
        <w:rPr>
          <w:rFonts w:eastAsia="Calibri" w:cs="Times New Roman"/>
          <w:sz w:val="28"/>
          <w:szCs w:val="28"/>
        </w:rPr>
        <w:lastRenderedPageBreak/>
        <w:t xml:space="preserve">осуществил попытку создать правовое государство на Руси. Будучи « дьяконом внешних», Ярослав Мудрый выполнял в государстве христианскую миссию. Во времена его княжения развивается книжное учение, создаются школы, мастерские, благоустраиваются храмы, формируются древнерусская народность и национальный менталитет. Изучая  в 7- ом </w:t>
      </w:r>
      <w:r>
        <w:rPr>
          <w:rFonts w:eastAsia="Calibri" w:cs="Times New Roman"/>
          <w:sz w:val="28"/>
          <w:szCs w:val="28"/>
        </w:rPr>
        <w:t>классе « Повесть временных лет»</w:t>
      </w:r>
      <w:r w:rsidRPr="007F248F">
        <w:rPr>
          <w:rFonts w:eastAsia="Calibri" w:cs="Times New Roman"/>
          <w:sz w:val="28"/>
          <w:szCs w:val="28"/>
        </w:rPr>
        <w:t>, фрагмент « Похвала князю Ярославу и книгам»</w:t>
      </w:r>
      <w:r>
        <w:rPr>
          <w:rFonts w:eastAsia="Calibri" w:cs="Times New Roman"/>
          <w:sz w:val="28"/>
          <w:szCs w:val="28"/>
        </w:rPr>
        <w:t>,</w:t>
      </w:r>
      <w:r w:rsidRPr="007F248F">
        <w:rPr>
          <w:rFonts w:eastAsia="Calibri" w:cs="Times New Roman"/>
          <w:sz w:val="28"/>
          <w:szCs w:val="28"/>
        </w:rPr>
        <w:t xml:space="preserve"> мы рассматриваем князя как просветителя Руси, а книгу как духовного руководителя в жизни человека.</w:t>
      </w:r>
    </w:p>
    <w:p w:rsidR="00D71E41" w:rsidRPr="007F248F" w:rsidRDefault="00D71E41" w:rsidP="00D71E41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>На уроке исследования « «Поучение» Владимира Мономаха. Нравственные заветы Древней Руси» в 7 –ом классе учащиеся сопоставляют фрагменты</w:t>
      </w:r>
      <w:r>
        <w:rPr>
          <w:rFonts w:eastAsia="Calibri" w:cs="Times New Roman"/>
          <w:sz w:val="28"/>
          <w:szCs w:val="28"/>
        </w:rPr>
        <w:t xml:space="preserve"> произведения с текстом Библии. </w:t>
      </w:r>
      <w:r w:rsidRPr="007F248F">
        <w:rPr>
          <w:rFonts w:eastAsia="Calibri" w:cs="Times New Roman"/>
          <w:sz w:val="28"/>
          <w:szCs w:val="28"/>
        </w:rPr>
        <w:t xml:space="preserve">«Поучение» содержит множество параллельных мест Писанию. Каждая мысль имеет своим источником благую весть, вот некоторые из них: </w:t>
      </w:r>
      <w:proofErr w:type="gramStart"/>
      <w:r w:rsidRPr="007F248F">
        <w:rPr>
          <w:rFonts w:eastAsia="Calibri" w:cs="Times New Roman"/>
          <w:sz w:val="28"/>
          <w:szCs w:val="28"/>
        </w:rPr>
        <w:t>«Бога ради и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души своей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 страх имейте божий в сердце своем»  («Бойтесь Господа, … ибо нет скудости у боящихся Его»  (Пс.33:10)), «… милостыню подавайте нескудную, это ведь начало всякого добра» («Блаженны милостивые, ибо они помилованы будут» (Мф. 5:7)), «Поистине, дети мои, разумейте, что человеколюбец Бог мило</w:t>
      </w:r>
      <w:r>
        <w:rPr>
          <w:rFonts w:eastAsia="Calibri" w:cs="Times New Roman"/>
          <w:sz w:val="28"/>
          <w:szCs w:val="28"/>
        </w:rPr>
        <w:t xml:space="preserve">стив и </w:t>
      </w:r>
      <w:proofErr w:type="spellStart"/>
      <w:r>
        <w:rPr>
          <w:rFonts w:eastAsia="Calibri" w:cs="Times New Roman"/>
          <w:sz w:val="28"/>
          <w:szCs w:val="28"/>
        </w:rPr>
        <w:t>премилостлив</w:t>
      </w:r>
      <w:proofErr w:type="spellEnd"/>
      <w:r>
        <w:rPr>
          <w:rFonts w:eastAsia="Calibri" w:cs="Times New Roman"/>
          <w:sz w:val="28"/>
          <w:szCs w:val="28"/>
        </w:rPr>
        <w:t xml:space="preserve">» («Господь, </w:t>
      </w:r>
      <w:r w:rsidRPr="007F248F">
        <w:rPr>
          <w:rFonts w:eastAsia="Calibri" w:cs="Times New Roman"/>
          <w:sz w:val="28"/>
          <w:szCs w:val="28"/>
        </w:rPr>
        <w:t xml:space="preserve">Бог человеколюбивый и милосердный, долготерпеливый 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и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 многомилостивый»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 (Исх.34:6</w:t>
      </w:r>
      <w:proofErr w:type="gramEnd"/>
      <w:r w:rsidRPr="007F248F">
        <w:rPr>
          <w:rFonts w:eastAsia="Calibri" w:cs="Times New Roman"/>
          <w:sz w:val="28"/>
          <w:szCs w:val="28"/>
        </w:rPr>
        <w:t>)), «</w:t>
      </w:r>
      <w:proofErr w:type="gramStart"/>
      <w:r w:rsidRPr="007F248F">
        <w:rPr>
          <w:rFonts w:eastAsia="Calibri" w:cs="Times New Roman"/>
          <w:sz w:val="28"/>
          <w:szCs w:val="28"/>
        </w:rPr>
        <w:t xml:space="preserve">Всего же более убогих не забывайте, 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подавайте сироте и вдовицу оправдайте, и не давайте сильным губить человека» («… не обижайте и не тесните пришельца, сироты и вдовы, и невинной крови не проливайте»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 xml:space="preserve"> (Иер.22:3)), «Паче же всего гордости не имейте в сердце и в уме» (« Придет гордость, придет  и посрамление» (Прит.11:2);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«Погибели предшествует гордость, и падению - надменность (Прит.16:18)), «Лжи остерегайтесь, и пьянства, и блуда, от того ведь душа погибает и тело («… умертвите земные члены ваши: блуд, нечистоту, страсть, злую похоть …</w:t>
      </w:r>
      <w:proofErr w:type="gramStart"/>
      <w:r w:rsidRPr="007F248F">
        <w:rPr>
          <w:rFonts w:eastAsia="Calibri" w:cs="Times New Roman"/>
          <w:sz w:val="28"/>
          <w:szCs w:val="28"/>
        </w:rPr>
        <w:t xml:space="preserve">( </w:t>
      </w:r>
      <w:proofErr w:type="gramEnd"/>
      <w:r w:rsidRPr="007F248F">
        <w:rPr>
          <w:rFonts w:eastAsia="Calibri" w:cs="Times New Roman"/>
          <w:sz w:val="28"/>
          <w:szCs w:val="28"/>
        </w:rPr>
        <w:t>Кол.3:5); « И не упивайтесь вином, от которого бывает распутство, но исполняйтесь Духом (Еф.5:18)) и др.</w:t>
      </w:r>
    </w:p>
    <w:p w:rsidR="00D71E41" w:rsidRPr="007F248F" w:rsidRDefault="00D71E41" w:rsidP="00D71E41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Первоисточник питает « Поучение», таким </w:t>
      </w:r>
      <w:proofErr w:type="gramStart"/>
      <w:r w:rsidRPr="007F248F">
        <w:rPr>
          <w:rFonts w:eastAsia="Calibri" w:cs="Times New Roman"/>
          <w:sz w:val="28"/>
          <w:szCs w:val="28"/>
        </w:rPr>
        <w:t>образом</w:t>
      </w:r>
      <w:proofErr w:type="gramEnd"/>
      <w:r w:rsidRPr="007F248F">
        <w:rPr>
          <w:rFonts w:eastAsia="Calibri" w:cs="Times New Roman"/>
          <w:sz w:val="28"/>
          <w:szCs w:val="28"/>
        </w:rPr>
        <w:t xml:space="preserve"> формируются каноны нравственные, духовные « Поучения», которые развивают последующие поколения. С</w:t>
      </w:r>
      <w:r>
        <w:rPr>
          <w:rFonts w:eastAsia="Calibri" w:cs="Times New Roman"/>
          <w:sz w:val="28"/>
          <w:szCs w:val="28"/>
        </w:rPr>
        <w:t>ледовательно, «</w:t>
      </w:r>
      <w:r w:rsidRPr="007F248F">
        <w:rPr>
          <w:rFonts w:eastAsia="Calibri" w:cs="Times New Roman"/>
          <w:sz w:val="28"/>
          <w:szCs w:val="28"/>
        </w:rPr>
        <w:t>Поучение» Владимира Мономаха даёт нравственные заветы Древней Руси: утверждает благочестивые обычаи, проповедует христианские   добродетели и способы борьбы со злом.</w:t>
      </w:r>
      <w:r w:rsidRPr="007F248F">
        <w:rPr>
          <w:rFonts w:eastAsia="Calibri" w:cs="Times New Roman"/>
          <w:sz w:val="28"/>
          <w:szCs w:val="28"/>
        </w:rPr>
        <w:tab/>
        <w:t xml:space="preserve">Так в нашем образовательном процессе раскрывается главная идея – утверждение  духовного созидания как основы жизни отдельного человека и основы государственной политики. Исследование фрагмента произведения в православном контексте  с использованием </w:t>
      </w:r>
      <w:proofErr w:type="spellStart"/>
      <w:r w:rsidRPr="007F248F">
        <w:rPr>
          <w:rFonts w:eastAsia="Calibri" w:cs="Times New Roman"/>
          <w:sz w:val="28"/>
          <w:szCs w:val="28"/>
        </w:rPr>
        <w:t>метапредметного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принципа, помогает обучающимся осознать, что не только затворничеством, монашеством, но и малым добрым делом можно получить милость Божию, будучи правомерным гражданином в духовном стяжании.</w:t>
      </w:r>
    </w:p>
    <w:p w:rsidR="00D71E41" w:rsidRPr="007F248F" w:rsidRDefault="00D71E41" w:rsidP="00D71E41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 На уроке  литературы в 7 классе « Повесть о Петре и </w:t>
      </w:r>
      <w:proofErr w:type="spellStart"/>
      <w:r w:rsidRPr="007F248F">
        <w:rPr>
          <w:rFonts w:eastAsia="Calibri" w:cs="Times New Roman"/>
          <w:sz w:val="28"/>
          <w:szCs w:val="28"/>
        </w:rPr>
        <w:t>Февронии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Муромских»  анализируется в духовном аспекте. На занятии организуется коллективная работа: выделение и толкование эпизодов, соотношение литературных </w:t>
      </w:r>
      <w:r w:rsidRPr="007F248F">
        <w:rPr>
          <w:rFonts w:eastAsia="Calibri" w:cs="Times New Roman"/>
          <w:sz w:val="28"/>
          <w:szCs w:val="28"/>
        </w:rPr>
        <w:lastRenderedPageBreak/>
        <w:t xml:space="preserve">образов, сюжетов библейским </w:t>
      </w:r>
      <w:proofErr w:type="gramStart"/>
      <w:r w:rsidRPr="007F248F">
        <w:rPr>
          <w:rFonts w:eastAsia="Calibri" w:cs="Times New Roman"/>
          <w:sz w:val="28"/>
          <w:szCs w:val="28"/>
        </w:rPr>
        <w:t xml:space="preserve">( </w:t>
      </w:r>
      <w:proofErr w:type="spellStart"/>
      <w:proofErr w:type="gramEnd"/>
      <w:r w:rsidRPr="007F248F">
        <w:rPr>
          <w:rFonts w:eastAsia="Calibri" w:cs="Times New Roman"/>
          <w:sz w:val="28"/>
          <w:szCs w:val="28"/>
        </w:rPr>
        <w:t>Ис</w:t>
      </w:r>
      <w:proofErr w:type="spellEnd"/>
      <w:r w:rsidRPr="007F248F">
        <w:rPr>
          <w:rFonts w:eastAsia="Calibri" w:cs="Times New Roman"/>
          <w:sz w:val="28"/>
          <w:szCs w:val="28"/>
        </w:rPr>
        <w:t>. 14: 29; Иов.7:5, Мф.25:1-12; Кор.5:6, Мк.6:21 ; Лк.16:18).Эта работа формирует краеугольный камень духовного фундамента семьи как духовного союза и первоначальной ячейки общества.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Урок  « « Повесть о житии и храбрости благородного и великого князя Александра Невского» как княжеское житие» в 8 –ом классе  позволяет нам отработать основные положения гражданско – патриотической концепции человека в обществе. Идея урока - показать Александра Невского как защитника Русской земли и веры христианской, показать, что « сила в правде». 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 xml:space="preserve">Своим духовным подвигом Сергий Радонежский также доказал, что « сила в правде». Вся работа на уроке, посвящённом изучению « Жития Сергия Радонежского» </w:t>
      </w:r>
      <w:proofErr w:type="spellStart"/>
      <w:r w:rsidRPr="007F248F">
        <w:rPr>
          <w:rFonts w:eastAsia="Calibri" w:cs="Times New Roman"/>
          <w:sz w:val="28"/>
          <w:szCs w:val="28"/>
        </w:rPr>
        <w:t>Епифания</w:t>
      </w:r>
      <w:proofErr w:type="spellEnd"/>
      <w:r w:rsidRPr="007F248F">
        <w:rPr>
          <w:rFonts w:eastAsia="Calibri" w:cs="Times New Roman"/>
          <w:sz w:val="28"/>
          <w:szCs w:val="28"/>
        </w:rPr>
        <w:t xml:space="preserve"> Премудрого направлена на осознание того, что личность возвышает духовное служение и</w:t>
      </w:r>
      <w:r>
        <w:rPr>
          <w:rFonts w:eastAsia="Calibri" w:cs="Times New Roman"/>
          <w:sz w:val="28"/>
          <w:szCs w:val="28"/>
        </w:rPr>
        <w:t xml:space="preserve"> чистота совести. Сергий не мог</w:t>
      </w:r>
      <w:r w:rsidRPr="007F248F">
        <w:rPr>
          <w:rFonts w:eastAsia="Calibri" w:cs="Times New Roman"/>
          <w:sz w:val="28"/>
          <w:szCs w:val="28"/>
        </w:rPr>
        <w:t>, по монашескому призванию, которому он отдался, служить мечом истерзанной родине,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но он имел другое оружие, духовное,- любовь к своему народу и молитву за него.</w:t>
      </w:r>
    </w:p>
    <w:p w:rsidR="00D71E41" w:rsidRPr="007F248F" w:rsidRDefault="00D71E41" w:rsidP="00D71E41">
      <w:pPr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>Аккордом всей деятельности по программе « Древнерусская литература» является изучение « Слова о полку Игореве» на уроке литературы в 9 классе. Главная идея урока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- показать, что междоусобица есть явление духовное, следствие потери нравственных ориентиров человека. Духовная драма управляет русским миром и ведёт к политическим проблемам, духовная же деятельность к миру и единению людей.</w:t>
      </w:r>
    </w:p>
    <w:p w:rsidR="00D71E41" w:rsidRDefault="00D71E41" w:rsidP="00D71E41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7F248F">
        <w:rPr>
          <w:rFonts w:eastAsia="Calibri" w:cs="Times New Roman"/>
          <w:sz w:val="28"/>
          <w:szCs w:val="28"/>
        </w:rPr>
        <w:t>Миновали столетия, но духовный свет древнерусской литературы и сейчас озаряет нашу жизнь. Нравственные подвиги народных героев освещают исторический путь нашего народа, напоминая, что без крепкой почвы под ногами и движение вперед невозможно. Ради жизни и спасения Отечества, народа нужно сохранить веру, национальные традиции и мудрость православных подвижников. Именно этому способствует интегрированный вариант концепции « Духовно</w:t>
      </w:r>
      <w:r>
        <w:rPr>
          <w:rFonts w:eastAsia="Calibri" w:cs="Times New Roman"/>
          <w:sz w:val="28"/>
          <w:szCs w:val="28"/>
        </w:rPr>
        <w:t xml:space="preserve"> </w:t>
      </w:r>
      <w:r w:rsidRPr="007F248F">
        <w:rPr>
          <w:rFonts w:eastAsia="Calibri" w:cs="Times New Roman"/>
          <w:sz w:val="28"/>
          <w:szCs w:val="28"/>
        </w:rPr>
        <w:t>- нравственное воспитание</w:t>
      </w:r>
      <w:r>
        <w:rPr>
          <w:rFonts w:eastAsia="Calibri" w:cs="Times New Roman"/>
          <w:sz w:val="28"/>
          <w:szCs w:val="28"/>
        </w:rPr>
        <w:t xml:space="preserve"> и образование </w:t>
      </w:r>
      <w:r w:rsidRPr="007F248F">
        <w:rPr>
          <w:rFonts w:eastAsia="Calibri" w:cs="Times New Roman"/>
          <w:sz w:val="28"/>
          <w:szCs w:val="28"/>
        </w:rPr>
        <w:t>».</w:t>
      </w:r>
    </w:p>
    <w:p w:rsidR="00D71E41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Список литературы</w:t>
      </w:r>
    </w:p>
    <w:p w:rsidR="00D71E41" w:rsidRPr="0011013C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1. </w:t>
      </w:r>
      <w:proofErr w:type="spellStart"/>
      <w:r w:rsidRPr="00781D39">
        <w:rPr>
          <w:rFonts w:eastAsia="Calibri" w:cs="Times New Roman"/>
          <w:sz w:val="28"/>
          <w:szCs w:val="28"/>
        </w:rPr>
        <w:t>Блж</w:t>
      </w:r>
      <w:proofErr w:type="spellEnd"/>
      <w:r w:rsidRPr="00781D39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781D39">
        <w:rPr>
          <w:rFonts w:eastAsia="Calibri" w:cs="Times New Roman"/>
          <w:sz w:val="28"/>
          <w:szCs w:val="28"/>
        </w:rPr>
        <w:t>Феофилакт</w:t>
      </w:r>
      <w:proofErr w:type="spellEnd"/>
      <w:r w:rsidRPr="00781D39">
        <w:rPr>
          <w:rFonts w:eastAsia="Calibri" w:cs="Times New Roman"/>
          <w:sz w:val="28"/>
          <w:szCs w:val="28"/>
        </w:rPr>
        <w:t xml:space="preserve"> Болгарский. Благовестник. Кн.1.-М.: Сретенский монастырь, 2002.- 528 с.</w:t>
      </w:r>
    </w:p>
    <w:p w:rsidR="00D71E41" w:rsidRPr="0011013C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Pr="00586D9A">
        <w:rPr>
          <w:rFonts w:eastAsia="Calibri" w:cs="Times New Roman"/>
          <w:sz w:val="28"/>
          <w:szCs w:val="28"/>
        </w:rPr>
        <w:t>2.</w:t>
      </w:r>
      <w:r>
        <w:rPr>
          <w:rFonts w:eastAsia="Calibri" w:cs="Times New Roman"/>
          <w:sz w:val="28"/>
          <w:szCs w:val="28"/>
        </w:rPr>
        <w:t xml:space="preserve">  </w:t>
      </w:r>
      <w:proofErr w:type="spellStart"/>
      <w:r w:rsidRPr="00586D9A">
        <w:rPr>
          <w:rFonts w:eastAsia="Calibri" w:cs="Times New Roman"/>
          <w:sz w:val="28"/>
          <w:szCs w:val="28"/>
        </w:rPr>
        <w:t>Верховский</w:t>
      </w:r>
      <w:proofErr w:type="spellEnd"/>
      <w:r w:rsidRPr="00586D9A">
        <w:rPr>
          <w:rFonts w:eastAsia="Calibri" w:cs="Times New Roman"/>
          <w:sz w:val="28"/>
          <w:szCs w:val="28"/>
        </w:rPr>
        <w:t xml:space="preserve"> С.С. Бог и человек: Учение о Боге и </w:t>
      </w:r>
      <w:proofErr w:type="spellStart"/>
      <w:r w:rsidRPr="00586D9A">
        <w:rPr>
          <w:rFonts w:eastAsia="Calibri" w:cs="Times New Roman"/>
          <w:sz w:val="28"/>
          <w:szCs w:val="28"/>
        </w:rPr>
        <w:t>богопознании</w:t>
      </w:r>
      <w:proofErr w:type="spellEnd"/>
      <w:r w:rsidRPr="00586D9A">
        <w:rPr>
          <w:rFonts w:eastAsia="Calibri" w:cs="Times New Roman"/>
          <w:sz w:val="28"/>
          <w:szCs w:val="28"/>
        </w:rPr>
        <w:t xml:space="preserve"> в свете православия</w:t>
      </w:r>
      <w:proofErr w:type="gramStart"/>
      <w:r w:rsidRPr="00586D9A">
        <w:rPr>
          <w:rFonts w:eastAsia="Calibri" w:cs="Times New Roman"/>
          <w:sz w:val="28"/>
          <w:szCs w:val="28"/>
        </w:rPr>
        <w:t>.-</w:t>
      </w:r>
      <w:proofErr w:type="gramEnd"/>
      <w:r w:rsidRPr="00586D9A">
        <w:rPr>
          <w:rFonts w:eastAsia="Calibri" w:cs="Times New Roman"/>
          <w:sz w:val="28"/>
          <w:szCs w:val="28"/>
        </w:rPr>
        <w:t>М.: Православный Свято-</w:t>
      </w:r>
      <w:proofErr w:type="spellStart"/>
      <w:r w:rsidRPr="00586D9A">
        <w:rPr>
          <w:rFonts w:eastAsia="Calibri" w:cs="Times New Roman"/>
          <w:sz w:val="28"/>
          <w:szCs w:val="28"/>
        </w:rPr>
        <w:t>Тихоновский</w:t>
      </w:r>
      <w:proofErr w:type="spellEnd"/>
      <w:r w:rsidRPr="00586D9A">
        <w:rPr>
          <w:rFonts w:eastAsia="Calibri" w:cs="Times New Roman"/>
          <w:sz w:val="28"/>
          <w:szCs w:val="28"/>
        </w:rPr>
        <w:t xml:space="preserve"> гуманитарный университет,2004.- 17с. </w:t>
      </w:r>
    </w:p>
    <w:p w:rsidR="00D71E41" w:rsidRPr="0011013C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 w:rsidRPr="00586D9A">
        <w:rPr>
          <w:rFonts w:eastAsia="Calibri" w:cs="Times New Roman"/>
          <w:sz w:val="28"/>
          <w:szCs w:val="28"/>
        </w:rPr>
        <w:t>3.</w:t>
      </w:r>
      <w:r>
        <w:rPr>
          <w:rFonts w:eastAsia="Calibri" w:cs="Times New Roman"/>
          <w:sz w:val="28"/>
          <w:szCs w:val="28"/>
        </w:rPr>
        <w:t xml:space="preserve"> </w:t>
      </w:r>
      <w:r w:rsidRPr="00586D9A">
        <w:rPr>
          <w:rFonts w:eastAsia="Calibri" w:cs="Times New Roman"/>
          <w:sz w:val="28"/>
          <w:szCs w:val="28"/>
        </w:rPr>
        <w:t xml:space="preserve">Киселёв А.Ф. Будьте совершенны//Духовные истоки воспитания. </w:t>
      </w:r>
      <w:proofErr w:type="gramStart"/>
      <w:r w:rsidRPr="00586D9A">
        <w:rPr>
          <w:rFonts w:eastAsia="Calibri" w:cs="Times New Roman"/>
          <w:sz w:val="28"/>
          <w:szCs w:val="28"/>
        </w:rPr>
        <w:t>-М</w:t>
      </w:r>
      <w:proofErr w:type="gramEnd"/>
      <w:r w:rsidRPr="00586D9A">
        <w:rPr>
          <w:rFonts w:eastAsia="Calibri" w:cs="Times New Roman"/>
          <w:sz w:val="28"/>
          <w:szCs w:val="28"/>
        </w:rPr>
        <w:t>.,2002.-73с.</w:t>
      </w:r>
    </w:p>
    <w:p w:rsidR="00D71E41" w:rsidRPr="00781D39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 w:rsidRPr="00586D9A">
        <w:rPr>
          <w:rFonts w:eastAsia="Calibri" w:cs="Times New Roman"/>
          <w:sz w:val="28"/>
          <w:szCs w:val="28"/>
        </w:rPr>
        <w:t>4.</w:t>
      </w:r>
      <w:r>
        <w:rPr>
          <w:rFonts w:eastAsia="Calibri" w:cs="Times New Roman"/>
          <w:sz w:val="28"/>
          <w:szCs w:val="28"/>
        </w:rPr>
        <w:t xml:space="preserve"> </w:t>
      </w:r>
      <w:r w:rsidRPr="00586D9A">
        <w:rPr>
          <w:rFonts w:eastAsia="Calibri" w:cs="Times New Roman"/>
          <w:sz w:val="28"/>
          <w:szCs w:val="28"/>
        </w:rPr>
        <w:t>Лихачёв Д.С. Земля родная. - М.: Просв.,1983.-249 с.</w:t>
      </w:r>
      <w:r>
        <w:rPr>
          <w:rFonts w:eastAsia="Calibri" w:cs="Times New Roman"/>
          <w:sz w:val="28"/>
          <w:szCs w:val="28"/>
        </w:rPr>
        <w:t xml:space="preserve">         </w:t>
      </w:r>
    </w:p>
    <w:p w:rsidR="00D71E41" w:rsidRPr="00586D9A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5. </w:t>
      </w:r>
      <w:r w:rsidRPr="00586D9A">
        <w:rPr>
          <w:rFonts w:eastAsia="Calibri" w:cs="Times New Roman"/>
          <w:sz w:val="28"/>
          <w:szCs w:val="28"/>
        </w:rPr>
        <w:t xml:space="preserve">Цит. по: Молотов С., </w:t>
      </w:r>
      <w:proofErr w:type="spellStart"/>
      <w:r w:rsidRPr="00586D9A">
        <w:rPr>
          <w:rFonts w:eastAsia="Calibri" w:cs="Times New Roman"/>
          <w:sz w:val="28"/>
          <w:szCs w:val="28"/>
        </w:rPr>
        <w:t>свящ</w:t>
      </w:r>
      <w:proofErr w:type="spellEnd"/>
      <w:r w:rsidRPr="00586D9A">
        <w:rPr>
          <w:rFonts w:eastAsia="Calibri" w:cs="Times New Roman"/>
          <w:sz w:val="28"/>
          <w:szCs w:val="28"/>
        </w:rPr>
        <w:t xml:space="preserve">. Практическая энциклопедия. Основы православной духовной жизни. По творениям святителя Игнатия </w:t>
      </w:r>
      <w:proofErr w:type="gramStart"/>
      <w:r w:rsidRPr="00586D9A">
        <w:rPr>
          <w:rFonts w:eastAsia="Calibri" w:cs="Times New Roman"/>
          <w:sz w:val="28"/>
          <w:szCs w:val="28"/>
        </w:rPr>
        <w:t xml:space="preserve">( </w:t>
      </w:r>
      <w:proofErr w:type="gramEnd"/>
      <w:r w:rsidRPr="00586D9A">
        <w:rPr>
          <w:rFonts w:eastAsia="Calibri" w:cs="Times New Roman"/>
          <w:sz w:val="28"/>
          <w:szCs w:val="28"/>
        </w:rPr>
        <w:t>Брянчанинова). Спб.,2004.-120 с.</w:t>
      </w:r>
    </w:p>
    <w:p w:rsidR="00D71E41" w:rsidRPr="00781D39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6. </w:t>
      </w:r>
      <w:r w:rsidRPr="00781D39">
        <w:rPr>
          <w:rFonts w:eastAsia="Calibri" w:cs="Times New Roman"/>
          <w:sz w:val="28"/>
          <w:szCs w:val="28"/>
        </w:rPr>
        <w:t>Цит. по</w:t>
      </w:r>
      <w:proofErr w:type="gramStart"/>
      <w:r w:rsidRPr="00781D39">
        <w:rPr>
          <w:rFonts w:eastAsia="Calibri" w:cs="Times New Roman"/>
          <w:sz w:val="28"/>
          <w:szCs w:val="28"/>
        </w:rPr>
        <w:t xml:space="preserve"> :</w:t>
      </w:r>
      <w:proofErr w:type="gramEnd"/>
      <w:r w:rsidRPr="00781D39">
        <w:rPr>
          <w:rFonts w:eastAsia="Calibri" w:cs="Times New Roman"/>
          <w:sz w:val="28"/>
          <w:szCs w:val="28"/>
        </w:rPr>
        <w:t xml:space="preserve"> Несторов М. Жемчужины духовной мудрости.- М.: ОЛМА Медиа Групп, 2011. -133 с.</w:t>
      </w:r>
    </w:p>
    <w:p w:rsidR="00D71E41" w:rsidRPr="0011013C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7. </w:t>
      </w:r>
      <w:r w:rsidRPr="00781D39">
        <w:rPr>
          <w:rFonts w:eastAsia="Calibri" w:cs="Times New Roman"/>
          <w:sz w:val="28"/>
          <w:szCs w:val="28"/>
        </w:rPr>
        <w:t xml:space="preserve">Осипов А.И. Христианство даёт нам реальный идеал// Духовные истоки воспитания. </w:t>
      </w:r>
      <w:proofErr w:type="gramStart"/>
      <w:r w:rsidRPr="00781D39">
        <w:rPr>
          <w:rFonts w:eastAsia="Calibri" w:cs="Times New Roman"/>
          <w:sz w:val="28"/>
          <w:szCs w:val="28"/>
        </w:rPr>
        <w:t>-М</w:t>
      </w:r>
      <w:proofErr w:type="gramEnd"/>
      <w:r w:rsidRPr="00781D39">
        <w:rPr>
          <w:rFonts w:eastAsia="Calibri" w:cs="Times New Roman"/>
          <w:sz w:val="28"/>
          <w:szCs w:val="28"/>
        </w:rPr>
        <w:t>.,2002.-77с.</w:t>
      </w:r>
    </w:p>
    <w:p w:rsidR="00D71E41" w:rsidRPr="004B7BCD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8. </w:t>
      </w:r>
      <w:r w:rsidRPr="004B7BCD">
        <w:rPr>
          <w:rFonts w:eastAsia="Calibri" w:cs="Times New Roman"/>
          <w:sz w:val="28"/>
          <w:szCs w:val="28"/>
        </w:rPr>
        <w:t xml:space="preserve">Пр. Никита </w:t>
      </w:r>
      <w:proofErr w:type="spellStart"/>
      <w:r w:rsidRPr="004B7BCD">
        <w:rPr>
          <w:rFonts w:eastAsia="Calibri" w:cs="Times New Roman"/>
          <w:sz w:val="28"/>
          <w:szCs w:val="28"/>
        </w:rPr>
        <w:t>Стифат</w:t>
      </w:r>
      <w:proofErr w:type="spellEnd"/>
      <w:r w:rsidRPr="004B7BCD">
        <w:rPr>
          <w:rFonts w:eastAsia="Calibri" w:cs="Times New Roman"/>
          <w:sz w:val="28"/>
          <w:szCs w:val="28"/>
        </w:rPr>
        <w:t xml:space="preserve">. Вторая </w:t>
      </w:r>
      <w:proofErr w:type="spellStart"/>
      <w:r w:rsidRPr="004B7BCD">
        <w:rPr>
          <w:rFonts w:eastAsia="Calibri" w:cs="Times New Roman"/>
          <w:sz w:val="28"/>
          <w:szCs w:val="28"/>
        </w:rPr>
        <w:t>семница</w:t>
      </w:r>
      <w:proofErr w:type="spellEnd"/>
      <w:r w:rsidRPr="004B7BCD">
        <w:rPr>
          <w:rFonts w:eastAsia="Calibri" w:cs="Times New Roman"/>
          <w:sz w:val="28"/>
          <w:szCs w:val="28"/>
        </w:rPr>
        <w:t xml:space="preserve"> естественных психологических глав об очищении ума // </w:t>
      </w:r>
      <w:proofErr w:type="spellStart"/>
      <w:r w:rsidRPr="004B7BCD">
        <w:rPr>
          <w:rFonts w:eastAsia="Calibri" w:cs="Times New Roman"/>
          <w:sz w:val="28"/>
          <w:szCs w:val="28"/>
        </w:rPr>
        <w:t>Добротолюбие</w:t>
      </w:r>
      <w:proofErr w:type="spellEnd"/>
      <w:r w:rsidRPr="004B7BCD">
        <w:rPr>
          <w:rFonts w:eastAsia="Calibri" w:cs="Times New Roman"/>
          <w:sz w:val="28"/>
          <w:szCs w:val="28"/>
        </w:rPr>
        <w:t>. т.5.-М., 2004.-139 с.</w:t>
      </w:r>
    </w:p>
    <w:p w:rsidR="00D71E41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9. </w:t>
      </w:r>
      <w:proofErr w:type="spellStart"/>
      <w:r w:rsidRPr="004B7BCD">
        <w:rPr>
          <w:rFonts w:eastAsia="Calibri" w:cs="Times New Roman"/>
          <w:sz w:val="28"/>
          <w:szCs w:val="28"/>
        </w:rPr>
        <w:t>Рогозянский</w:t>
      </w:r>
      <w:proofErr w:type="spellEnd"/>
      <w:r w:rsidRPr="004B7BCD">
        <w:rPr>
          <w:rFonts w:eastAsia="Calibri" w:cs="Times New Roman"/>
          <w:sz w:val="28"/>
          <w:szCs w:val="28"/>
        </w:rPr>
        <w:t xml:space="preserve"> А. Царь – дети// Фома,-2013.-№9.-</w:t>
      </w:r>
      <w:r>
        <w:rPr>
          <w:rFonts w:eastAsia="Calibri" w:cs="Times New Roman"/>
          <w:sz w:val="28"/>
          <w:szCs w:val="28"/>
        </w:rPr>
        <w:t>23с.</w:t>
      </w:r>
    </w:p>
    <w:p w:rsidR="00D71E41" w:rsidRPr="0011013C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</w:t>
      </w:r>
      <w:r w:rsidRPr="0011013C">
        <w:rPr>
          <w:rFonts w:eastAsia="Calibri" w:cs="Times New Roman"/>
          <w:sz w:val="28"/>
          <w:szCs w:val="28"/>
        </w:rPr>
        <w:t>0</w:t>
      </w:r>
      <w:r>
        <w:rPr>
          <w:rFonts w:eastAsia="Calibri" w:cs="Times New Roman"/>
          <w:sz w:val="28"/>
          <w:szCs w:val="28"/>
        </w:rPr>
        <w:t>.</w:t>
      </w:r>
      <w:r w:rsidRPr="0011013C">
        <w:rPr>
          <w:rFonts w:eastAsia="Calibri" w:cs="Times New Roman"/>
          <w:sz w:val="28"/>
          <w:szCs w:val="28"/>
        </w:rPr>
        <w:t xml:space="preserve"> Святой праведный Иоанн Кронштадтский. Воспитание детей. </w:t>
      </w:r>
      <w:proofErr w:type="spellStart"/>
      <w:r w:rsidRPr="0011013C">
        <w:rPr>
          <w:rFonts w:eastAsia="Calibri" w:cs="Times New Roman"/>
          <w:sz w:val="28"/>
          <w:szCs w:val="28"/>
        </w:rPr>
        <w:t>Отечник</w:t>
      </w:r>
      <w:proofErr w:type="spellEnd"/>
      <w:r w:rsidRPr="0011013C">
        <w:rPr>
          <w:rFonts w:eastAsia="Calibri" w:cs="Times New Roman"/>
          <w:sz w:val="28"/>
          <w:szCs w:val="28"/>
        </w:rPr>
        <w:t xml:space="preserve"> № 2.  [электронный ресурс] http://www.hamburg-hram.de/ioannhttp://www.hamburg-hram.de/ioann/tom1/slovo-379.html</w:t>
      </w:r>
    </w:p>
    <w:p w:rsidR="00D71E41" w:rsidRPr="0011013C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 w:rsidRPr="0011013C">
        <w:rPr>
          <w:rFonts w:eastAsia="Calibri" w:cs="Times New Roman"/>
          <w:sz w:val="28"/>
          <w:szCs w:val="28"/>
        </w:rPr>
        <w:t>11. Толковая Библия, или Комментарий на все книги</w:t>
      </w:r>
      <w:proofErr w:type="gramStart"/>
      <w:r w:rsidRPr="0011013C">
        <w:rPr>
          <w:rFonts w:eastAsia="Calibri" w:cs="Times New Roman"/>
          <w:sz w:val="28"/>
          <w:szCs w:val="28"/>
        </w:rPr>
        <w:t xml:space="preserve"> С</w:t>
      </w:r>
      <w:proofErr w:type="gramEnd"/>
      <w:r w:rsidRPr="0011013C">
        <w:rPr>
          <w:rFonts w:eastAsia="Calibri" w:cs="Times New Roman"/>
          <w:sz w:val="28"/>
          <w:szCs w:val="28"/>
        </w:rPr>
        <w:t xml:space="preserve">в. Писания Ветхого и Нового </w:t>
      </w:r>
      <w:proofErr w:type="spellStart"/>
      <w:r w:rsidRPr="0011013C">
        <w:rPr>
          <w:rFonts w:eastAsia="Calibri" w:cs="Times New Roman"/>
          <w:sz w:val="28"/>
          <w:szCs w:val="28"/>
        </w:rPr>
        <w:t>Зевета</w:t>
      </w:r>
      <w:proofErr w:type="spellEnd"/>
      <w:r w:rsidRPr="0011013C">
        <w:rPr>
          <w:rFonts w:eastAsia="Calibri" w:cs="Times New Roman"/>
          <w:sz w:val="28"/>
          <w:szCs w:val="28"/>
        </w:rPr>
        <w:t xml:space="preserve"> под редакцией А.П. Лопухина. Ветхий Завет: в 5 тт. – М.: ДАРЪ, 2008.-46 с.</w:t>
      </w:r>
    </w:p>
    <w:p w:rsidR="00D71E41" w:rsidRPr="0011013C" w:rsidRDefault="00D71E41" w:rsidP="00D71E41">
      <w:pPr>
        <w:spacing w:after="0" w:line="240" w:lineRule="auto"/>
        <w:ind w:firstLine="567"/>
        <w:rPr>
          <w:rFonts w:eastAsia="Calibri" w:cs="Times New Roman"/>
          <w:sz w:val="28"/>
          <w:szCs w:val="28"/>
        </w:rPr>
      </w:pPr>
      <w:r w:rsidRPr="0011013C">
        <w:rPr>
          <w:rFonts w:eastAsia="Calibri" w:cs="Times New Roman"/>
          <w:sz w:val="28"/>
          <w:szCs w:val="28"/>
        </w:rPr>
        <w:t xml:space="preserve">12. Шишков, Александр Семёнович/Энциклопедический словарь Брокгауза и </w:t>
      </w:r>
      <w:proofErr w:type="spellStart"/>
      <w:r w:rsidRPr="0011013C">
        <w:rPr>
          <w:rFonts w:eastAsia="Calibri" w:cs="Times New Roman"/>
          <w:sz w:val="28"/>
          <w:szCs w:val="28"/>
        </w:rPr>
        <w:t>Ефрона</w:t>
      </w:r>
      <w:proofErr w:type="spellEnd"/>
      <w:r w:rsidRPr="0011013C">
        <w:rPr>
          <w:rFonts w:eastAsia="Calibri" w:cs="Times New Roman"/>
          <w:sz w:val="28"/>
          <w:szCs w:val="28"/>
        </w:rPr>
        <w:t>: В 86 тт.4-е изд.</w:t>
      </w:r>
      <w:proofErr w:type="gramStart"/>
      <w:r w:rsidRPr="0011013C">
        <w:rPr>
          <w:rFonts w:eastAsia="Calibri" w:cs="Times New Roman"/>
          <w:sz w:val="28"/>
          <w:szCs w:val="28"/>
        </w:rPr>
        <w:t>,д</w:t>
      </w:r>
      <w:proofErr w:type="gramEnd"/>
      <w:r w:rsidRPr="0011013C">
        <w:rPr>
          <w:rFonts w:eastAsia="Calibri" w:cs="Times New Roman"/>
          <w:sz w:val="28"/>
          <w:szCs w:val="28"/>
        </w:rPr>
        <w:t>оп.-Спб.,1890-1907.-т.82.-182.</w:t>
      </w:r>
    </w:p>
    <w:p w:rsidR="00EA7774" w:rsidRDefault="00D71E41" w:rsidP="00D71E41">
      <w:r w:rsidRPr="0011013C">
        <w:rPr>
          <w:rFonts w:eastAsia="Calibri" w:cs="Times New Roman"/>
          <w:sz w:val="28"/>
          <w:szCs w:val="28"/>
        </w:rPr>
        <w:t>13. Экзюпери А. Книга: Письмо к генералу</w:t>
      </w:r>
      <w:bookmarkStart w:id="0" w:name="_GoBack"/>
      <w:bookmarkEnd w:id="0"/>
    </w:p>
    <w:sectPr w:rsidR="00EA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38"/>
    <w:rsid w:val="00496E38"/>
    <w:rsid w:val="00D71E41"/>
    <w:rsid w:val="00E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4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4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3563</Words>
  <Characters>20311</Characters>
  <Application>Microsoft Office Word</Application>
  <DocSecurity>0</DocSecurity>
  <Lines>169</Lines>
  <Paragraphs>47</Paragraphs>
  <ScaleCrop>false</ScaleCrop>
  <Company>*</Company>
  <LinksUpToDate>false</LinksUpToDate>
  <CharactersWithSpaces>23827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2014-04-11T19:56:00Z</dcterms:created>
  <dcterms:modified xsi:type="dcterms:W3CDTF">2014-04-11T19:57:00Z</dcterms:modified>
</cp:coreProperties>
</file>