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7C" w:rsidRDefault="00D80682" w:rsidP="00804D9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82">
        <w:rPr>
          <w:rFonts w:ascii="Times New Roman" w:hAnsi="Times New Roman" w:cs="Times New Roman"/>
          <w:b/>
          <w:sz w:val="28"/>
          <w:szCs w:val="28"/>
        </w:rPr>
        <w:t>Индивидуально-проектная деятельность как средство изучения классической литературы</w:t>
      </w:r>
      <w:r w:rsidR="00804D9A">
        <w:rPr>
          <w:rFonts w:ascii="Times New Roman" w:hAnsi="Times New Roman" w:cs="Times New Roman"/>
          <w:b/>
          <w:sz w:val="28"/>
          <w:szCs w:val="28"/>
        </w:rPr>
        <w:t>.</w:t>
      </w:r>
    </w:p>
    <w:p w:rsidR="00804D9A" w:rsidRDefault="00804D9A" w:rsidP="00804D9A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804D9A" w:rsidRDefault="00804D9A" w:rsidP="00804D9A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Шпекторова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</w:p>
    <w:p w:rsidR="00804D9A" w:rsidRDefault="00804D9A" w:rsidP="00804D9A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04D9A" w:rsidRDefault="00804D9A" w:rsidP="00804D9A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ОСОШ №77</w:t>
      </w:r>
    </w:p>
    <w:p w:rsidR="00804D9A" w:rsidRPr="00FE2E5C" w:rsidRDefault="00804D9A" w:rsidP="00804D9A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94EA2" w:rsidRPr="00FE2E5C" w:rsidRDefault="00A94EA2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Прежде чем начать разговор о</w:t>
      </w:r>
      <w:r w:rsidR="004D4B4A">
        <w:rPr>
          <w:rFonts w:ascii="Times New Roman" w:hAnsi="Times New Roman" w:cs="Times New Roman"/>
          <w:sz w:val="28"/>
          <w:szCs w:val="28"/>
        </w:rPr>
        <w:t>б индивидуально-проектной деятельн</w:t>
      </w:r>
      <w:r w:rsidR="004D4B4A">
        <w:rPr>
          <w:rFonts w:ascii="Times New Roman" w:hAnsi="Times New Roman" w:cs="Times New Roman"/>
          <w:sz w:val="28"/>
          <w:szCs w:val="28"/>
        </w:rPr>
        <w:t>о</w:t>
      </w:r>
      <w:r w:rsidR="004D4B4A">
        <w:rPr>
          <w:rFonts w:ascii="Times New Roman" w:hAnsi="Times New Roman" w:cs="Times New Roman"/>
          <w:sz w:val="28"/>
          <w:szCs w:val="28"/>
        </w:rPr>
        <w:t>сти</w:t>
      </w:r>
      <w:r w:rsidR="00BB1255">
        <w:rPr>
          <w:rFonts w:ascii="Times New Roman" w:hAnsi="Times New Roman" w:cs="Times New Roman"/>
          <w:sz w:val="28"/>
          <w:szCs w:val="28"/>
        </w:rPr>
        <w:t>,</w:t>
      </w:r>
      <w:r w:rsidRPr="00FE2E5C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BB1255">
        <w:rPr>
          <w:rFonts w:ascii="Times New Roman" w:hAnsi="Times New Roman" w:cs="Times New Roman"/>
          <w:sz w:val="28"/>
          <w:szCs w:val="28"/>
        </w:rPr>
        <w:t>,</w:t>
      </w:r>
      <w:r w:rsidRPr="00FE2E5C">
        <w:rPr>
          <w:rFonts w:ascii="Times New Roman" w:hAnsi="Times New Roman" w:cs="Times New Roman"/>
          <w:sz w:val="28"/>
          <w:szCs w:val="28"/>
        </w:rPr>
        <w:t xml:space="preserve"> целесообразно сделать небольшой экскурс в историю методич</w:t>
      </w:r>
      <w:r w:rsidRPr="00FE2E5C">
        <w:rPr>
          <w:rFonts w:ascii="Times New Roman" w:hAnsi="Times New Roman" w:cs="Times New Roman"/>
          <w:sz w:val="28"/>
          <w:szCs w:val="28"/>
        </w:rPr>
        <w:t>е</w:t>
      </w:r>
      <w:r w:rsidRPr="00FE2E5C">
        <w:rPr>
          <w:rFonts w:ascii="Times New Roman" w:hAnsi="Times New Roman" w:cs="Times New Roman"/>
          <w:sz w:val="28"/>
          <w:szCs w:val="28"/>
        </w:rPr>
        <w:t>ской науки, где достаточно длительное время господствовали</w:t>
      </w:r>
      <w:r w:rsidR="00B13083">
        <w:rPr>
          <w:rFonts w:ascii="Times New Roman" w:hAnsi="Times New Roman" w:cs="Times New Roman"/>
          <w:sz w:val="28"/>
          <w:szCs w:val="28"/>
        </w:rPr>
        <w:t xml:space="preserve"> три</w:t>
      </w:r>
      <w:r w:rsidRPr="00FE2E5C">
        <w:rPr>
          <w:rFonts w:ascii="Times New Roman" w:hAnsi="Times New Roman" w:cs="Times New Roman"/>
          <w:sz w:val="28"/>
          <w:szCs w:val="28"/>
        </w:rPr>
        <w:t xml:space="preserve"> основные пути изучения литературного произведения:</w:t>
      </w:r>
    </w:p>
    <w:p w:rsidR="00A94EA2" w:rsidRPr="00FE2E5C" w:rsidRDefault="00B13083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4B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вслед за автором</w:t>
      </w:r>
      <w:r w:rsidR="004D4B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B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целостный</w:t>
      </w:r>
      <w:r w:rsidR="004D4B4A">
        <w:rPr>
          <w:rFonts w:ascii="Times New Roman" w:hAnsi="Times New Roman" w:cs="Times New Roman"/>
          <w:sz w:val="28"/>
          <w:szCs w:val="28"/>
        </w:rPr>
        <w:t>»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анализ,</w:t>
      </w:r>
    </w:p>
    <w:p w:rsidR="00A94EA2" w:rsidRPr="00FE2E5C" w:rsidRDefault="00A94EA2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2E5C">
        <w:rPr>
          <w:rFonts w:ascii="Times New Roman" w:hAnsi="Times New Roman" w:cs="Times New Roman"/>
          <w:sz w:val="28"/>
          <w:szCs w:val="28"/>
        </w:rPr>
        <w:t>пообразный</w:t>
      </w:r>
      <w:proofErr w:type="spellEnd"/>
      <w:r w:rsidRPr="00FE2E5C">
        <w:rPr>
          <w:rFonts w:ascii="Times New Roman" w:hAnsi="Times New Roman" w:cs="Times New Roman"/>
          <w:sz w:val="28"/>
          <w:szCs w:val="28"/>
        </w:rPr>
        <w:t>,</w:t>
      </w:r>
    </w:p>
    <w:p w:rsidR="00A94EA2" w:rsidRPr="00FE2E5C" w:rsidRDefault="00A94EA2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3. проблемный.</w:t>
      </w:r>
    </w:p>
    <w:p w:rsidR="00A94EA2" w:rsidRPr="00FE2E5C" w:rsidRDefault="004D4B4A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Вслед за автором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- анализ, который, как правило, присутствует в среднем звене, то </w:t>
      </w:r>
      <w:r w:rsidR="00B13083">
        <w:rPr>
          <w:rFonts w:ascii="Times New Roman" w:hAnsi="Times New Roman" w:cs="Times New Roman"/>
          <w:sz w:val="28"/>
          <w:szCs w:val="28"/>
        </w:rPr>
        <w:t xml:space="preserve">есть 5-8 классах.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За автором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мы двигаемся по отдельным эпизодам, главам, чтобы лучше понять тему, идею и проблематику, так наз</w:t>
      </w:r>
      <w:r w:rsidR="00A94EA2" w:rsidRPr="00FE2E5C">
        <w:rPr>
          <w:rFonts w:ascii="Times New Roman" w:hAnsi="Times New Roman" w:cs="Times New Roman"/>
          <w:sz w:val="28"/>
          <w:szCs w:val="28"/>
        </w:rPr>
        <w:t>ы</w:t>
      </w:r>
      <w:r w:rsidR="00B13083">
        <w:rPr>
          <w:rFonts w:ascii="Times New Roman" w:hAnsi="Times New Roman" w:cs="Times New Roman"/>
          <w:sz w:val="28"/>
          <w:szCs w:val="28"/>
        </w:rPr>
        <w:t xml:space="preserve">ваемого,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малого жанра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- рассказа, притчи, легенды, что неприемлемо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4EA2" w:rsidRPr="00FE2E5C">
        <w:rPr>
          <w:rFonts w:ascii="Times New Roman" w:hAnsi="Times New Roman" w:cs="Times New Roman"/>
          <w:sz w:val="28"/>
          <w:szCs w:val="28"/>
        </w:rPr>
        <w:t>больших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3083">
        <w:rPr>
          <w:rFonts w:ascii="Times New Roman" w:hAnsi="Times New Roman" w:cs="Times New Roman"/>
          <w:sz w:val="28"/>
          <w:szCs w:val="28"/>
        </w:rPr>
        <w:t xml:space="preserve"> жанров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- романов, повестей, эпопей.</w:t>
      </w:r>
    </w:p>
    <w:p w:rsidR="00E76491" w:rsidRPr="00FE2E5C" w:rsidRDefault="004D4B4A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3083">
        <w:rPr>
          <w:rFonts w:ascii="Times New Roman" w:hAnsi="Times New Roman" w:cs="Times New Roman"/>
          <w:sz w:val="28"/>
          <w:szCs w:val="28"/>
        </w:rPr>
        <w:t>Пообразный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- анализ как отдельных образов произведения, так и системы образов, где, как известно, учитель останавливается на портретной характеристике героя или героев, на описании их действий и поступков, на отзывах других действующих лиц о главном герое или героях, на монологах и диалогах как одном из средств раскрытия литературного образа и, конечно же, на пейзажных зарисовках, помогающих раскрыть внутренний мир героя.</w:t>
      </w:r>
      <w:r w:rsidR="00E15A08" w:rsidRPr="00FE2E5C">
        <w:rPr>
          <w:rFonts w:ascii="Times New Roman" w:hAnsi="Times New Roman" w:cs="Times New Roman"/>
          <w:sz w:val="28"/>
          <w:szCs w:val="28"/>
        </w:rPr>
        <w:t xml:space="preserve"> Но авторские отступления остаются в стороне, а без этого анализ литерату</w:t>
      </w:r>
      <w:r w:rsidR="00E15A08" w:rsidRPr="00FE2E5C">
        <w:rPr>
          <w:rFonts w:ascii="Times New Roman" w:hAnsi="Times New Roman" w:cs="Times New Roman"/>
          <w:sz w:val="28"/>
          <w:szCs w:val="28"/>
        </w:rPr>
        <w:t>р</w:t>
      </w:r>
      <w:r w:rsidR="00B13083">
        <w:rPr>
          <w:rFonts w:ascii="Times New Roman" w:hAnsi="Times New Roman" w:cs="Times New Roman"/>
          <w:sz w:val="28"/>
          <w:szCs w:val="28"/>
        </w:rPr>
        <w:t>ного произведения становит</w:t>
      </w:r>
      <w:r w:rsidR="00E15A08" w:rsidRPr="00FE2E5C">
        <w:rPr>
          <w:rFonts w:ascii="Times New Roman" w:hAnsi="Times New Roman" w:cs="Times New Roman"/>
          <w:sz w:val="28"/>
          <w:szCs w:val="28"/>
        </w:rPr>
        <w:t>ся не полным.</w:t>
      </w:r>
    </w:p>
    <w:p w:rsidR="00E76491" w:rsidRPr="00FE2E5C" w:rsidRDefault="004D4B4A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6491" w:rsidRPr="00FE2E5C">
        <w:rPr>
          <w:rFonts w:ascii="Times New Roman" w:hAnsi="Times New Roman" w:cs="Times New Roman"/>
          <w:sz w:val="28"/>
          <w:szCs w:val="28"/>
        </w:rPr>
        <w:t>Пробл</w:t>
      </w:r>
      <w:r w:rsidR="00B13083">
        <w:rPr>
          <w:rFonts w:ascii="Times New Roman" w:hAnsi="Times New Roman" w:cs="Times New Roman"/>
          <w:sz w:val="28"/>
          <w:szCs w:val="28"/>
        </w:rPr>
        <w:t>емный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6491" w:rsidRPr="00FE2E5C">
        <w:rPr>
          <w:rFonts w:ascii="Times New Roman" w:hAnsi="Times New Roman" w:cs="Times New Roman"/>
          <w:sz w:val="28"/>
          <w:szCs w:val="28"/>
        </w:rPr>
        <w:t xml:space="preserve"> метод -</w:t>
      </w:r>
      <w:r w:rsidR="00B13083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проблемных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6491" w:rsidRPr="00FE2E5C">
        <w:rPr>
          <w:rFonts w:ascii="Times New Roman" w:hAnsi="Times New Roman" w:cs="Times New Roman"/>
          <w:sz w:val="28"/>
          <w:szCs w:val="28"/>
        </w:rPr>
        <w:t>, которые л</w:t>
      </w:r>
      <w:r w:rsidR="00E76491" w:rsidRPr="00FE2E5C">
        <w:rPr>
          <w:rFonts w:ascii="Times New Roman" w:hAnsi="Times New Roman" w:cs="Times New Roman"/>
          <w:sz w:val="28"/>
          <w:szCs w:val="28"/>
        </w:rPr>
        <w:t>е</w:t>
      </w:r>
      <w:r w:rsidR="00E76491" w:rsidRPr="00FE2E5C">
        <w:rPr>
          <w:rFonts w:ascii="Times New Roman" w:hAnsi="Times New Roman" w:cs="Times New Roman"/>
          <w:sz w:val="28"/>
          <w:szCs w:val="28"/>
        </w:rPr>
        <w:t>жат в основе конфликта произведе</w:t>
      </w:r>
      <w:r w:rsidR="00B13083">
        <w:rPr>
          <w:rFonts w:ascii="Times New Roman" w:hAnsi="Times New Roman" w:cs="Times New Roman"/>
          <w:sz w:val="28"/>
          <w:szCs w:val="28"/>
        </w:rPr>
        <w:t xml:space="preserve">ния. Но как выделить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главные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6491" w:rsidRPr="00FE2E5C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E76491" w:rsidRPr="00FE2E5C">
        <w:rPr>
          <w:rFonts w:ascii="Times New Roman" w:hAnsi="Times New Roman" w:cs="Times New Roman"/>
          <w:sz w:val="28"/>
          <w:szCs w:val="28"/>
        </w:rPr>
        <w:lastRenderedPageBreak/>
        <w:t xml:space="preserve">и в </w:t>
      </w:r>
      <w:r w:rsidR="00B13083">
        <w:rPr>
          <w:rFonts w:ascii="Times New Roman" w:hAnsi="Times New Roman" w:cs="Times New Roman"/>
          <w:sz w:val="28"/>
          <w:szCs w:val="28"/>
        </w:rPr>
        <w:t>конечном итоге ,,подсчитать"</w:t>
      </w:r>
      <w:r w:rsidR="00E76491" w:rsidRPr="00FE2E5C">
        <w:rPr>
          <w:rFonts w:ascii="Times New Roman" w:hAnsi="Times New Roman" w:cs="Times New Roman"/>
          <w:sz w:val="28"/>
          <w:szCs w:val="28"/>
        </w:rPr>
        <w:t xml:space="preserve"> все те, которые подняты в литературном произведении?</w:t>
      </w:r>
    </w:p>
    <w:p w:rsidR="00E76491" w:rsidRDefault="00E76491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В конце ХХ века в отечественной школе разразился та</w:t>
      </w:r>
      <w:r w:rsidR="00B13083">
        <w:rPr>
          <w:rFonts w:ascii="Times New Roman" w:hAnsi="Times New Roman" w:cs="Times New Roman"/>
          <w:sz w:val="28"/>
          <w:szCs w:val="28"/>
        </w:rPr>
        <w:t xml:space="preserve">к называемый </w:t>
      </w:r>
      <w:r w:rsidR="004D4B4A">
        <w:rPr>
          <w:rFonts w:ascii="Times New Roman" w:hAnsi="Times New Roman" w:cs="Times New Roman"/>
          <w:sz w:val="28"/>
          <w:szCs w:val="28"/>
        </w:rPr>
        <w:t>«</w:t>
      </w:r>
      <w:r w:rsidR="00B13083">
        <w:rPr>
          <w:rFonts w:ascii="Times New Roman" w:hAnsi="Times New Roman" w:cs="Times New Roman"/>
          <w:sz w:val="28"/>
          <w:szCs w:val="28"/>
        </w:rPr>
        <w:t>кризис методики</w:t>
      </w:r>
      <w:r w:rsidR="004D4B4A">
        <w:rPr>
          <w:rFonts w:ascii="Times New Roman" w:hAnsi="Times New Roman" w:cs="Times New Roman"/>
          <w:sz w:val="28"/>
          <w:szCs w:val="28"/>
        </w:rPr>
        <w:t>»</w:t>
      </w:r>
      <w:r w:rsidRPr="00FE2E5C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 w:rsidRPr="00FE2E5C">
        <w:rPr>
          <w:rFonts w:ascii="Times New Roman" w:hAnsi="Times New Roman" w:cs="Times New Roman"/>
          <w:sz w:val="28"/>
          <w:szCs w:val="28"/>
        </w:rPr>
        <w:t>сподвигнул</w:t>
      </w:r>
      <w:proofErr w:type="spellEnd"/>
      <w:r w:rsidRPr="00FE2E5C">
        <w:rPr>
          <w:rFonts w:ascii="Times New Roman" w:hAnsi="Times New Roman" w:cs="Times New Roman"/>
          <w:sz w:val="28"/>
          <w:szCs w:val="28"/>
        </w:rPr>
        <w:t xml:space="preserve"> многих учителей литературы к п</w:t>
      </w:r>
      <w:r w:rsidRPr="00FE2E5C">
        <w:rPr>
          <w:rFonts w:ascii="Times New Roman" w:hAnsi="Times New Roman" w:cs="Times New Roman"/>
          <w:sz w:val="28"/>
          <w:szCs w:val="28"/>
        </w:rPr>
        <w:t>о</w:t>
      </w:r>
      <w:r w:rsidRPr="00FE2E5C">
        <w:rPr>
          <w:rFonts w:ascii="Times New Roman" w:hAnsi="Times New Roman" w:cs="Times New Roman"/>
          <w:sz w:val="28"/>
          <w:szCs w:val="28"/>
        </w:rPr>
        <w:t>искам собственных методик с использованием впоследствии</w:t>
      </w:r>
      <w:r w:rsidR="00A94EA2" w:rsidRPr="00FE2E5C">
        <w:rPr>
          <w:rFonts w:ascii="Times New Roman" w:hAnsi="Times New Roman" w:cs="Times New Roman"/>
          <w:sz w:val="28"/>
          <w:szCs w:val="28"/>
        </w:rPr>
        <w:t xml:space="preserve"> </w:t>
      </w:r>
      <w:r w:rsidRPr="00FE2E5C">
        <w:rPr>
          <w:rFonts w:ascii="Times New Roman" w:hAnsi="Times New Roman" w:cs="Times New Roman"/>
          <w:sz w:val="28"/>
          <w:szCs w:val="28"/>
        </w:rPr>
        <w:t>компьютерны</w:t>
      </w:r>
      <w:r w:rsidR="004D4B4A">
        <w:rPr>
          <w:rFonts w:ascii="Times New Roman" w:hAnsi="Times New Roman" w:cs="Times New Roman"/>
          <w:sz w:val="28"/>
          <w:szCs w:val="28"/>
        </w:rPr>
        <w:t xml:space="preserve">х и </w:t>
      </w:r>
      <w:r w:rsidRPr="00FE2E5C">
        <w:rPr>
          <w:rFonts w:ascii="Times New Roman" w:hAnsi="Times New Roman" w:cs="Times New Roman"/>
          <w:sz w:val="28"/>
          <w:szCs w:val="28"/>
        </w:rPr>
        <w:t>инновационных технологий.</w:t>
      </w:r>
    </w:p>
    <w:p w:rsidR="004D4B4A" w:rsidRDefault="004D4B4A" w:rsidP="004D4B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индивидуально-проектная деятельность.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Цели и задачи каждого проекта, которые ставит педагог перед уч</w:t>
      </w:r>
      <w:r w:rsidRPr="00787F82">
        <w:rPr>
          <w:sz w:val="28"/>
          <w:szCs w:val="28"/>
        </w:rPr>
        <w:t>а</w:t>
      </w:r>
      <w:r w:rsidRPr="00787F82">
        <w:rPr>
          <w:sz w:val="28"/>
          <w:szCs w:val="28"/>
        </w:rPr>
        <w:t>щимся, не только зада</w:t>
      </w:r>
      <w:r>
        <w:rPr>
          <w:sz w:val="28"/>
          <w:szCs w:val="28"/>
        </w:rPr>
        <w:t>ю</w:t>
      </w:r>
      <w:r w:rsidRPr="00787F82">
        <w:rPr>
          <w:sz w:val="28"/>
          <w:szCs w:val="28"/>
        </w:rPr>
        <w:t>т конкретные рамки каждого индивидуального пр</w:t>
      </w:r>
      <w:r w:rsidRPr="00787F82">
        <w:rPr>
          <w:sz w:val="28"/>
          <w:szCs w:val="28"/>
        </w:rPr>
        <w:t>о</w:t>
      </w:r>
      <w:r w:rsidRPr="00787F82">
        <w:rPr>
          <w:sz w:val="28"/>
          <w:szCs w:val="28"/>
        </w:rPr>
        <w:t>екта, но и стимулиру</w:t>
      </w:r>
      <w:r>
        <w:rPr>
          <w:sz w:val="28"/>
          <w:szCs w:val="28"/>
        </w:rPr>
        <w:t>ю</w:t>
      </w:r>
      <w:r w:rsidRPr="00787F82">
        <w:rPr>
          <w:sz w:val="28"/>
          <w:szCs w:val="28"/>
        </w:rPr>
        <w:t xml:space="preserve">т учащихся к творческой деятельности, провоцируя ее. Процесс восприятия, цели и задачи индивидуального проекта запускают мыслительную активность, по сути выступая </w:t>
      </w:r>
      <w:proofErr w:type="spellStart"/>
      <w:r w:rsidRPr="00787F82">
        <w:rPr>
          <w:sz w:val="28"/>
          <w:szCs w:val="28"/>
        </w:rPr>
        <w:t>мотиватором</w:t>
      </w:r>
      <w:proofErr w:type="spellEnd"/>
      <w:r w:rsidRPr="00787F82">
        <w:rPr>
          <w:sz w:val="28"/>
          <w:szCs w:val="28"/>
        </w:rPr>
        <w:t xml:space="preserve"> создания и пор</w:t>
      </w:r>
      <w:r w:rsidRPr="00787F82">
        <w:rPr>
          <w:sz w:val="28"/>
          <w:szCs w:val="28"/>
        </w:rPr>
        <w:t>о</w:t>
      </w:r>
      <w:r w:rsidRPr="00787F82">
        <w:rPr>
          <w:sz w:val="28"/>
          <w:szCs w:val="28"/>
        </w:rPr>
        <w:t>ждения творческого продукта.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В процессе работы над проектом ученик</w:t>
      </w:r>
      <w:r>
        <w:rPr>
          <w:sz w:val="28"/>
          <w:szCs w:val="28"/>
        </w:rPr>
        <w:t>,</w:t>
      </w:r>
      <w:r w:rsidRPr="00787F82">
        <w:rPr>
          <w:sz w:val="28"/>
          <w:szCs w:val="28"/>
        </w:rPr>
        <w:t xml:space="preserve"> по сути</w:t>
      </w:r>
      <w:r>
        <w:rPr>
          <w:sz w:val="28"/>
          <w:szCs w:val="28"/>
        </w:rPr>
        <w:t>,</w:t>
      </w:r>
      <w:r w:rsidRPr="00787F82">
        <w:rPr>
          <w:sz w:val="28"/>
          <w:szCs w:val="28"/>
        </w:rPr>
        <w:t xml:space="preserve"> решает творческие задачи: 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F82">
        <w:rPr>
          <w:sz w:val="28"/>
          <w:szCs w:val="28"/>
        </w:rPr>
        <w:t>сопоставление (сопоставительный анализ литературных героев, л</w:t>
      </w:r>
      <w:r w:rsidRPr="00787F82">
        <w:rPr>
          <w:sz w:val="28"/>
          <w:szCs w:val="28"/>
        </w:rPr>
        <w:t>и</w:t>
      </w:r>
      <w:r w:rsidRPr="00787F82">
        <w:rPr>
          <w:sz w:val="28"/>
          <w:szCs w:val="28"/>
        </w:rPr>
        <w:t>тературных типов, исторических эпох, порождающих типические обсто</w:t>
      </w:r>
      <w:r w:rsidRPr="00787F82">
        <w:rPr>
          <w:sz w:val="28"/>
          <w:szCs w:val="28"/>
        </w:rPr>
        <w:t>я</w:t>
      </w:r>
      <w:r w:rsidRPr="00787F82">
        <w:rPr>
          <w:sz w:val="28"/>
          <w:szCs w:val="28"/>
        </w:rPr>
        <w:t>те</w:t>
      </w:r>
      <w:r>
        <w:rPr>
          <w:sz w:val="28"/>
          <w:szCs w:val="28"/>
        </w:rPr>
        <w:t>льства и типические характеры),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7F82">
        <w:rPr>
          <w:sz w:val="28"/>
          <w:szCs w:val="28"/>
        </w:rPr>
        <w:t>переосмысление (собственное видение, замысел писателя, оценка современник</w:t>
      </w:r>
      <w:r>
        <w:rPr>
          <w:sz w:val="28"/>
          <w:szCs w:val="28"/>
        </w:rPr>
        <w:t>ов, критиков, литературоведов),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7F82">
        <w:rPr>
          <w:sz w:val="28"/>
          <w:szCs w:val="28"/>
        </w:rPr>
        <w:t>обобщение</w:t>
      </w:r>
      <w:r>
        <w:rPr>
          <w:sz w:val="28"/>
          <w:szCs w:val="28"/>
        </w:rPr>
        <w:t>,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7F82">
        <w:rPr>
          <w:sz w:val="28"/>
          <w:szCs w:val="28"/>
        </w:rPr>
        <w:t>представление в эстетически завершенной форме собственного творческого замысла, являющегося решением поставленных педагогом перед учащимся целей и задач.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 xml:space="preserve">Деятельность по реализации индивидуальных проектов оказывается процессом построения не только </w:t>
      </w:r>
      <w:proofErr w:type="spellStart"/>
      <w:r w:rsidRPr="00787F82">
        <w:rPr>
          <w:sz w:val="28"/>
          <w:szCs w:val="28"/>
        </w:rPr>
        <w:t>внутрипредметных</w:t>
      </w:r>
      <w:proofErr w:type="spellEnd"/>
      <w:r w:rsidRPr="00787F82">
        <w:rPr>
          <w:sz w:val="28"/>
          <w:szCs w:val="28"/>
        </w:rPr>
        <w:t xml:space="preserve">, но и </w:t>
      </w:r>
      <w:proofErr w:type="spellStart"/>
      <w:r w:rsidRPr="00787F82">
        <w:rPr>
          <w:sz w:val="28"/>
          <w:szCs w:val="28"/>
        </w:rPr>
        <w:t>надпредметных</w:t>
      </w:r>
      <w:proofErr w:type="spellEnd"/>
      <w:r w:rsidRPr="00787F82">
        <w:rPr>
          <w:sz w:val="28"/>
          <w:szCs w:val="28"/>
        </w:rPr>
        <w:t xml:space="preserve"> связей, как то: </w:t>
      </w:r>
      <w:proofErr w:type="spellStart"/>
      <w:r w:rsidRPr="00787F82">
        <w:rPr>
          <w:sz w:val="28"/>
          <w:szCs w:val="28"/>
        </w:rPr>
        <w:t>мультимедийные</w:t>
      </w:r>
      <w:proofErr w:type="spellEnd"/>
      <w:r w:rsidRPr="00787F82">
        <w:rPr>
          <w:sz w:val="28"/>
          <w:szCs w:val="28"/>
        </w:rPr>
        <w:t xml:space="preserve"> средства, современные средства информат</w:t>
      </w:r>
      <w:r w:rsidRPr="00787F82">
        <w:rPr>
          <w:sz w:val="28"/>
          <w:szCs w:val="28"/>
        </w:rPr>
        <w:t>и</w:t>
      </w:r>
      <w:r w:rsidRPr="00787F82">
        <w:rPr>
          <w:sz w:val="28"/>
          <w:szCs w:val="28"/>
        </w:rPr>
        <w:t>ки, котор</w:t>
      </w:r>
      <w:r>
        <w:rPr>
          <w:sz w:val="28"/>
          <w:szCs w:val="28"/>
        </w:rPr>
        <w:t>ые выступают орудием, позволяющи</w:t>
      </w:r>
      <w:r w:rsidRPr="00787F82">
        <w:rPr>
          <w:sz w:val="28"/>
          <w:szCs w:val="28"/>
        </w:rPr>
        <w:t>м учащимся реализовать свой творческий замысел в формате презентации.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lastRenderedPageBreak/>
        <w:t>Приходится учитывать тот факт, что современные дети, как правило, опытные пользователи ПК, но, к сожалению, в большинстве своем не ч</w:t>
      </w:r>
      <w:r w:rsidRPr="00787F82">
        <w:rPr>
          <w:sz w:val="28"/>
          <w:szCs w:val="28"/>
        </w:rPr>
        <w:t>и</w:t>
      </w:r>
      <w:r w:rsidRPr="00787F82">
        <w:rPr>
          <w:sz w:val="28"/>
          <w:szCs w:val="28"/>
        </w:rPr>
        <w:t>тающие или не любящие читать так называемую школьную программу. К</w:t>
      </w:r>
      <w:r w:rsidRPr="00787F82">
        <w:rPr>
          <w:sz w:val="28"/>
          <w:szCs w:val="28"/>
        </w:rPr>
        <w:t>а</w:t>
      </w:r>
      <w:r w:rsidRPr="00787F82">
        <w:rPr>
          <w:sz w:val="28"/>
          <w:szCs w:val="28"/>
        </w:rPr>
        <w:t>кие же проекты можно п</w:t>
      </w:r>
      <w:r>
        <w:rPr>
          <w:sz w:val="28"/>
          <w:szCs w:val="28"/>
        </w:rPr>
        <w:t>редложить на уроках литературы?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Примерные темы или рамки индивидуально-проектной деятельности на уроках литературы как этап урока: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firstLine="851"/>
        <w:jc w:val="left"/>
        <w:rPr>
          <w:sz w:val="28"/>
          <w:szCs w:val="28"/>
        </w:rPr>
      </w:pPr>
      <w:r w:rsidRPr="00787F82">
        <w:rPr>
          <w:sz w:val="28"/>
          <w:szCs w:val="28"/>
        </w:rPr>
        <w:t>1. Доклады и сообщени</w:t>
      </w:r>
      <w:r>
        <w:rPr>
          <w:sz w:val="28"/>
          <w:szCs w:val="28"/>
        </w:rPr>
        <w:t>я</w:t>
      </w:r>
      <w:r w:rsidRPr="00787F82">
        <w:rPr>
          <w:sz w:val="28"/>
          <w:szCs w:val="28"/>
        </w:rPr>
        <w:t xml:space="preserve"> о жизни и творчестве писателя, поэта, сопр</w:t>
      </w:r>
      <w:r w:rsidRPr="00787F82">
        <w:rPr>
          <w:sz w:val="28"/>
          <w:szCs w:val="28"/>
        </w:rPr>
        <w:t>о</w:t>
      </w:r>
      <w:r w:rsidRPr="00787F82">
        <w:rPr>
          <w:sz w:val="28"/>
          <w:szCs w:val="28"/>
        </w:rPr>
        <w:t xml:space="preserve">вождающиеся видеорядом </w:t>
      </w:r>
      <w:r>
        <w:rPr>
          <w:sz w:val="28"/>
          <w:szCs w:val="28"/>
        </w:rPr>
        <w:t>(презентация от 5 до 15 минут).</w:t>
      </w:r>
    </w:p>
    <w:p w:rsidR="004D4B4A" w:rsidRPr="00787F82" w:rsidRDefault="004D4B4A" w:rsidP="004D4B4A">
      <w:pPr>
        <w:pStyle w:val="a4"/>
        <w:numPr>
          <w:ilvl w:val="1"/>
          <w:numId w:val="8"/>
        </w:numPr>
        <w:shd w:val="clear" w:color="auto" w:fill="auto"/>
        <w:tabs>
          <w:tab w:val="left" w:pos="696"/>
        </w:tabs>
        <w:spacing w:before="0" w:line="360" w:lineRule="auto"/>
        <w:ind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Сообщение о театрализованных представлениях той или иной пьесы (А.Н.Островский «Гроза», А.П.Чехов «Вишневый сад») с использов</w:t>
      </w:r>
      <w:r w:rsidRPr="00787F82">
        <w:rPr>
          <w:sz w:val="28"/>
          <w:szCs w:val="28"/>
        </w:rPr>
        <w:t>а</w:t>
      </w:r>
      <w:r w:rsidRPr="00787F82">
        <w:rPr>
          <w:sz w:val="28"/>
          <w:szCs w:val="28"/>
        </w:rPr>
        <w:t>нием кадров из театральных постановок, отзывов театральных критиков, с</w:t>
      </w:r>
      <w:r w:rsidRPr="00787F82">
        <w:rPr>
          <w:sz w:val="28"/>
          <w:szCs w:val="28"/>
        </w:rPr>
        <w:t>о</w:t>
      </w:r>
      <w:r w:rsidRPr="00787F82">
        <w:rPr>
          <w:sz w:val="28"/>
          <w:szCs w:val="28"/>
        </w:rPr>
        <w:t>временных литературоведов (12-20 минут)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1"/>
          <w:numId w:val="8"/>
        </w:numPr>
        <w:shd w:val="clear" w:color="auto" w:fill="auto"/>
        <w:tabs>
          <w:tab w:val="left" w:pos="700"/>
        </w:tabs>
        <w:spacing w:before="0" w:line="360" w:lineRule="auto"/>
        <w:ind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Просмотр эпизодов и отдельных кадров, кинофильмов для более глубокого понимания образов эпохи, для сопоставител</w:t>
      </w:r>
      <w:r>
        <w:rPr>
          <w:sz w:val="28"/>
          <w:szCs w:val="28"/>
        </w:rPr>
        <w:t>ьного анализа героев («Война и м</w:t>
      </w:r>
      <w:r w:rsidRPr="00787F82">
        <w:rPr>
          <w:sz w:val="28"/>
          <w:szCs w:val="28"/>
        </w:rPr>
        <w:t>ир» Толстого, «Тихий Дон» Шолохова и др.)</w:t>
      </w:r>
    </w:p>
    <w:p w:rsidR="004D4B4A" w:rsidRPr="00787F82" w:rsidRDefault="004D4B4A" w:rsidP="004D4B4A">
      <w:pPr>
        <w:pStyle w:val="a4"/>
        <w:numPr>
          <w:ilvl w:val="1"/>
          <w:numId w:val="8"/>
        </w:numPr>
        <w:shd w:val="clear" w:color="auto" w:fill="auto"/>
        <w:tabs>
          <w:tab w:val="left" w:pos="700"/>
        </w:tabs>
        <w:spacing w:before="0" w:line="360" w:lineRule="auto"/>
        <w:ind w:firstLine="851"/>
        <w:rPr>
          <w:sz w:val="28"/>
          <w:szCs w:val="28"/>
        </w:rPr>
      </w:pPr>
      <w:r w:rsidRPr="00787F82">
        <w:rPr>
          <w:sz w:val="28"/>
          <w:szCs w:val="28"/>
        </w:rPr>
        <w:t>Отчет о посещени</w:t>
      </w:r>
      <w:r>
        <w:rPr>
          <w:sz w:val="28"/>
          <w:szCs w:val="28"/>
        </w:rPr>
        <w:t>и</w:t>
      </w:r>
      <w:r w:rsidRPr="00787F82">
        <w:rPr>
          <w:sz w:val="28"/>
          <w:szCs w:val="28"/>
        </w:rPr>
        <w:t xml:space="preserve"> музея в виде презентации: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2772"/>
        </w:tabs>
        <w:spacing w:before="0" w:line="360" w:lineRule="auto"/>
        <w:ind w:firstLine="851"/>
        <w:rPr>
          <w:sz w:val="28"/>
          <w:szCs w:val="28"/>
        </w:rPr>
      </w:pPr>
      <w:r w:rsidRPr="00787F82">
        <w:rPr>
          <w:sz w:val="28"/>
          <w:szCs w:val="28"/>
        </w:rPr>
        <w:t>Владимир Высоцкий - поэт и актер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2768"/>
        </w:tabs>
        <w:spacing w:before="0" w:line="360" w:lineRule="auto"/>
        <w:ind w:firstLine="851"/>
        <w:rPr>
          <w:sz w:val="28"/>
          <w:szCs w:val="28"/>
        </w:rPr>
      </w:pPr>
      <w:r w:rsidRPr="00787F82">
        <w:rPr>
          <w:sz w:val="28"/>
          <w:szCs w:val="28"/>
        </w:rPr>
        <w:t>Театр в жизни Высоцкого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2772"/>
        </w:tabs>
        <w:spacing w:before="0" w:line="360" w:lineRule="auto"/>
        <w:ind w:firstLine="851"/>
        <w:rPr>
          <w:sz w:val="28"/>
          <w:szCs w:val="28"/>
        </w:rPr>
      </w:pPr>
      <w:r w:rsidRPr="00787F82">
        <w:rPr>
          <w:sz w:val="28"/>
          <w:szCs w:val="28"/>
        </w:rPr>
        <w:t>Владимир Высоцкий и кинематограф</w:t>
      </w:r>
      <w:r>
        <w:rPr>
          <w:sz w:val="28"/>
          <w:szCs w:val="28"/>
        </w:rPr>
        <w:t>.</w:t>
      </w:r>
    </w:p>
    <w:p w:rsidR="004D4B4A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2772"/>
        </w:tabs>
        <w:spacing w:before="0" w:line="360" w:lineRule="auto"/>
        <w:ind w:firstLine="851"/>
        <w:rPr>
          <w:sz w:val="28"/>
          <w:szCs w:val="28"/>
        </w:rPr>
      </w:pPr>
      <w:r w:rsidRPr="00787F82">
        <w:rPr>
          <w:sz w:val="28"/>
          <w:szCs w:val="28"/>
        </w:rPr>
        <w:t>Песни Высоцкого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shd w:val="clear" w:color="auto" w:fill="auto"/>
        <w:tabs>
          <w:tab w:val="left" w:pos="2772"/>
        </w:tabs>
        <w:spacing w:before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Это примерные темы по посещению музея Владимира Высоцкого, но в процессе изучения школьной программы учащиеся посещают и многие другие московские музеи, что значительно расширяет тематику отсчетов об их посещении.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Индивидуальная проектная деятельность может быть использована в ходе заключительного урока по творчеству того или иного писателя. Мы можем предложить</w:t>
      </w:r>
      <w:r>
        <w:rPr>
          <w:sz w:val="28"/>
          <w:szCs w:val="28"/>
        </w:rPr>
        <w:t xml:space="preserve"> следующие</w:t>
      </w:r>
      <w:r w:rsidRPr="00787F82">
        <w:rPr>
          <w:sz w:val="28"/>
          <w:szCs w:val="28"/>
        </w:rPr>
        <w:t xml:space="preserve"> темы проектов </w:t>
      </w:r>
      <w:r>
        <w:rPr>
          <w:sz w:val="28"/>
          <w:szCs w:val="28"/>
        </w:rPr>
        <w:t>к роману И.С.Тургенева «О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цы и д</w:t>
      </w:r>
      <w:r w:rsidRPr="00787F82">
        <w:rPr>
          <w:sz w:val="28"/>
          <w:szCs w:val="28"/>
        </w:rPr>
        <w:t>ети»:</w:t>
      </w:r>
    </w:p>
    <w:p w:rsidR="004D4B4A" w:rsidRPr="00787F82" w:rsidRDefault="004D4B4A" w:rsidP="004D4B4A">
      <w:pPr>
        <w:pStyle w:val="a4"/>
        <w:numPr>
          <w:ilvl w:val="1"/>
          <w:numId w:val="9"/>
        </w:numPr>
        <w:shd w:val="clear" w:color="auto" w:fill="auto"/>
        <w:tabs>
          <w:tab w:val="left" w:pos="1420"/>
        </w:tabs>
        <w:spacing w:before="0" w:line="360" w:lineRule="auto"/>
        <w:ind w:left="20" w:right="20" w:firstLine="851"/>
        <w:rPr>
          <w:sz w:val="28"/>
          <w:szCs w:val="28"/>
        </w:rPr>
      </w:pPr>
      <w:r>
        <w:rPr>
          <w:sz w:val="28"/>
          <w:szCs w:val="28"/>
        </w:rPr>
        <w:t>Тургенев - создатель сюжетов и</w:t>
      </w:r>
      <w:r w:rsidRPr="00787F82">
        <w:rPr>
          <w:sz w:val="28"/>
          <w:szCs w:val="28"/>
        </w:rPr>
        <w:t xml:space="preserve"> типов</w:t>
      </w:r>
      <w:r>
        <w:rPr>
          <w:sz w:val="28"/>
          <w:szCs w:val="28"/>
        </w:rPr>
        <w:t>,</w:t>
      </w:r>
      <w:r w:rsidRPr="00787F82">
        <w:rPr>
          <w:sz w:val="28"/>
          <w:szCs w:val="28"/>
        </w:rPr>
        <w:t xml:space="preserve"> «открыватель» новых проблем и вопросов, новых форм в искусстве слова.</w:t>
      </w:r>
    </w:p>
    <w:p w:rsidR="004D4B4A" w:rsidRPr="00787F82" w:rsidRDefault="004D4B4A" w:rsidP="004D4B4A">
      <w:pPr>
        <w:pStyle w:val="a4"/>
        <w:numPr>
          <w:ilvl w:val="1"/>
          <w:numId w:val="9"/>
        </w:numPr>
        <w:shd w:val="clear" w:color="auto" w:fill="auto"/>
        <w:tabs>
          <w:tab w:val="left" w:pos="1417"/>
        </w:tabs>
        <w:spacing w:before="0" w:line="360" w:lineRule="auto"/>
        <w:ind w:left="20" w:right="20" w:firstLine="851"/>
        <w:rPr>
          <w:sz w:val="28"/>
          <w:szCs w:val="28"/>
        </w:rPr>
      </w:pPr>
      <w:r w:rsidRPr="00787F82">
        <w:rPr>
          <w:sz w:val="28"/>
          <w:szCs w:val="28"/>
        </w:rPr>
        <w:lastRenderedPageBreak/>
        <w:t>Лаконичность «мысленных рядов» Тургенева (с использованием видеоряда из кино</w:t>
      </w:r>
      <w:r>
        <w:rPr>
          <w:sz w:val="28"/>
          <w:szCs w:val="28"/>
        </w:rPr>
        <w:t>-</w:t>
      </w:r>
      <w:r w:rsidRPr="00787F82">
        <w:rPr>
          <w:sz w:val="28"/>
          <w:szCs w:val="28"/>
        </w:rPr>
        <w:t xml:space="preserve"> и театральных постановок):</w:t>
      </w:r>
    </w:p>
    <w:p w:rsidR="004D4B4A" w:rsidRPr="00787F82" w:rsidRDefault="004D4B4A" w:rsidP="00780551">
      <w:pPr>
        <w:pStyle w:val="a4"/>
        <w:shd w:val="clear" w:color="auto" w:fill="auto"/>
        <w:tabs>
          <w:tab w:val="left" w:pos="2208"/>
        </w:tabs>
        <w:spacing w:before="0" w:line="360" w:lineRule="auto"/>
        <w:ind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а)</w:t>
      </w:r>
      <w:r w:rsidRPr="00787F82">
        <w:rPr>
          <w:sz w:val="28"/>
          <w:szCs w:val="28"/>
        </w:rPr>
        <w:tab/>
        <w:t>«Дым» - дым уходящей жизни: роман «Дым», повесть «Вешние воды», рассказ «Довольно», стихотворение в прозе «Как хороши, как свежи были розы» и запись-изречение «Старому человеку дороги одни старые воспоминания».</w:t>
      </w:r>
    </w:p>
    <w:p w:rsidR="004D4B4A" w:rsidRPr="00787F82" w:rsidRDefault="004D4B4A" w:rsidP="00780551">
      <w:pPr>
        <w:pStyle w:val="a4"/>
        <w:shd w:val="clear" w:color="auto" w:fill="auto"/>
        <w:tabs>
          <w:tab w:val="left" w:pos="2198"/>
        </w:tabs>
        <w:spacing w:before="0" w:line="360" w:lineRule="auto"/>
        <w:ind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б)</w:t>
      </w:r>
      <w:r w:rsidRPr="00787F82">
        <w:rPr>
          <w:sz w:val="28"/>
          <w:szCs w:val="28"/>
        </w:rPr>
        <w:tab/>
        <w:t xml:space="preserve">«Новь» - вера в будущее: романы «Накануне» и «Новь», рассказ «Странная история», стихотворение в прозе «Порог» и «Памяти В. П. </w:t>
      </w:r>
      <w:proofErr w:type="spellStart"/>
      <w:r w:rsidRPr="00787F82">
        <w:rPr>
          <w:sz w:val="28"/>
          <w:szCs w:val="28"/>
        </w:rPr>
        <w:t>Вревской</w:t>
      </w:r>
      <w:proofErr w:type="spellEnd"/>
      <w:r w:rsidRPr="00787F82">
        <w:rPr>
          <w:sz w:val="28"/>
          <w:szCs w:val="28"/>
        </w:rPr>
        <w:t>» и отдельное слово- заглавие романа.</w:t>
      </w:r>
    </w:p>
    <w:p w:rsidR="004D4B4A" w:rsidRPr="00787F82" w:rsidRDefault="004D4B4A" w:rsidP="004D4B4A">
      <w:pPr>
        <w:pStyle w:val="a4"/>
        <w:numPr>
          <w:ilvl w:val="1"/>
          <w:numId w:val="9"/>
        </w:numPr>
        <w:shd w:val="clear" w:color="auto" w:fill="auto"/>
        <w:tabs>
          <w:tab w:val="left" w:pos="1435"/>
        </w:tabs>
        <w:spacing w:before="0" w:line="360" w:lineRule="auto"/>
        <w:ind w:left="20"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Прототипы героев романа «Отцы и дети» (с привлечением статьи Тургенева «По поводу «Отцов и детей»»).</w:t>
      </w:r>
    </w:p>
    <w:p w:rsidR="004D4B4A" w:rsidRPr="00787F82" w:rsidRDefault="004D4B4A" w:rsidP="004D4B4A">
      <w:pPr>
        <w:pStyle w:val="a4"/>
        <w:shd w:val="clear" w:color="auto" w:fill="auto"/>
        <w:spacing w:before="0" w:line="360" w:lineRule="auto"/>
        <w:ind w:left="20" w:right="20" w:firstLine="851"/>
        <w:rPr>
          <w:sz w:val="28"/>
          <w:szCs w:val="28"/>
        </w:rPr>
      </w:pPr>
      <w:r w:rsidRPr="00787F82">
        <w:rPr>
          <w:sz w:val="28"/>
          <w:szCs w:val="28"/>
        </w:rPr>
        <w:t>4) Литературные прототипы романа и тургеневские традиции в лит</w:t>
      </w:r>
      <w:r w:rsidRPr="00787F82">
        <w:rPr>
          <w:sz w:val="28"/>
          <w:szCs w:val="28"/>
        </w:rPr>
        <w:t>е</w:t>
      </w:r>
      <w:r w:rsidRPr="00787F82">
        <w:rPr>
          <w:sz w:val="28"/>
          <w:szCs w:val="28"/>
        </w:rPr>
        <w:t>ратуре 70-х - 80-х годов XIX века: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1224"/>
        </w:tabs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Григорович «Школа гостеприимства»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Писемский «Взбаламученное море»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360" w:lineRule="auto"/>
        <w:ind w:left="20" w:firstLine="851"/>
        <w:rPr>
          <w:sz w:val="28"/>
          <w:szCs w:val="28"/>
        </w:rPr>
      </w:pPr>
      <w:r w:rsidRPr="00787F82">
        <w:rPr>
          <w:sz w:val="28"/>
          <w:szCs w:val="28"/>
        </w:rPr>
        <w:t>Лесков «Некуда»</w:t>
      </w:r>
      <w:r>
        <w:rPr>
          <w:sz w:val="28"/>
          <w:szCs w:val="28"/>
        </w:rPr>
        <w:t>.</w:t>
      </w:r>
    </w:p>
    <w:p w:rsidR="004D4B4A" w:rsidRPr="00787F82" w:rsidRDefault="004D4B4A" w:rsidP="004D4B4A">
      <w:pPr>
        <w:pStyle w:val="a4"/>
        <w:numPr>
          <w:ilvl w:val="0"/>
          <w:numId w:val="9"/>
        </w:numPr>
        <w:shd w:val="clear" w:color="auto" w:fill="auto"/>
        <w:tabs>
          <w:tab w:val="left" w:pos="1213"/>
        </w:tabs>
        <w:spacing w:before="0" w:line="360" w:lineRule="auto"/>
        <w:ind w:left="20" w:firstLine="851"/>
        <w:rPr>
          <w:sz w:val="28"/>
          <w:szCs w:val="28"/>
        </w:rPr>
      </w:pPr>
      <w:proofErr w:type="spellStart"/>
      <w:r w:rsidRPr="00787F82">
        <w:rPr>
          <w:sz w:val="28"/>
          <w:szCs w:val="28"/>
        </w:rPr>
        <w:t>Маркевич</w:t>
      </w:r>
      <w:proofErr w:type="spellEnd"/>
      <w:r w:rsidRPr="00787F82">
        <w:rPr>
          <w:sz w:val="28"/>
          <w:szCs w:val="28"/>
        </w:rPr>
        <w:t xml:space="preserve"> «Марина из Алого Рога»</w:t>
      </w:r>
      <w:r>
        <w:rPr>
          <w:sz w:val="28"/>
          <w:szCs w:val="28"/>
        </w:rPr>
        <w:t>.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right="20" w:firstLine="851"/>
        <w:rPr>
          <w:sz w:val="28"/>
          <w:szCs w:val="28"/>
        </w:rPr>
      </w:pPr>
      <w:r>
        <w:rPr>
          <w:sz w:val="28"/>
          <w:szCs w:val="28"/>
        </w:rPr>
        <w:t>Эти и другие темы индивидуально-</w:t>
      </w:r>
      <w:r w:rsidRPr="00787F82">
        <w:rPr>
          <w:sz w:val="28"/>
          <w:szCs w:val="28"/>
        </w:rPr>
        <w:t>проектной деятельности помогают наиболее эффективно изучать классическую литературу, способствуя разв</w:t>
      </w:r>
      <w:r w:rsidRPr="00787F82">
        <w:rPr>
          <w:sz w:val="28"/>
          <w:szCs w:val="28"/>
        </w:rPr>
        <w:t>и</w:t>
      </w:r>
      <w:r w:rsidRPr="00787F82">
        <w:rPr>
          <w:sz w:val="28"/>
          <w:szCs w:val="28"/>
        </w:rPr>
        <w:t>тию творчества детей, воспитанию их эстетического вкуса.</w:t>
      </w:r>
    </w:p>
    <w:p w:rsidR="004D4B4A" w:rsidRDefault="004D4B4A" w:rsidP="004D4B4A">
      <w:pPr>
        <w:pStyle w:val="a4"/>
        <w:shd w:val="clear" w:color="auto" w:fill="auto"/>
        <w:spacing w:before="0" w:line="360" w:lineRule="auto"/>
        <w:ind w:left="2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Думаю, преподавателям-словесникам будут небезынтересны и другие разнообразные темы индивидуально-проектной деятельности в рамках школьной программы по литературе первой и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4D4B4A" w:rsidRPr="0088700A" w:rsidRDefault="004D4B4A" w:rsidP="00780551">
      <w:pPr>
        <w:pStyle w:val="a3"/>
        <w:numPr>
          <w:ilvl w:val="0"/>
          <w:numId w:val="10"/>
        </w:numPr>
        <w:spacing w:line="360" w:lineRule="auto"/>
        <w:ind w:left="0" w:right="-57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00A">
        <w:rPr>
          <w:rFonts w:ascii="Times New Roman" w:hAnsi="Times New Roman" w:cs="Times New Roman"/>
          <w:b/>
          <w:i/>
          <w:sz w:val="28"/>
          <w:szCs w:val="28"/>
        </w:rPr>
        <w:t>А. С. Грибоедов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Default="004D4B4A" w:rsidP="00780551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Черты классицизм, реализма и романтизма в комедии «Горе от ума» 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Новаторство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комедии.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Реализм: социальная и психологическая типизация героев.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Романтизм: романтический характер конфликта.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путешествия.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Идейно-художественное своеобразие монологов Чацкого.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Монлог-экспозиция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- завязка конфликта.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– кульминация.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- развязка сюжета.</w:t>
      </w:r>
    </w:p>
    <w:p w:rsidR="004D4B4A" w:rsidRDefault="004D4B4A" w:rsidP="00780551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Афоризмы в комедии «Горе от ума».</w:t>
      </w:r>
    </w:p>
    <w:p w:rsidR="004D4B4A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B4A" w:rsidRPr="0088700A" w:rsidRDefault="004D4B4A" w:rsidP="00780551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А. С. Пушкин:</w:t>
      </w:r>
    </w:p>
    <w:p w:rsidR="004D4B4A" w:rsidRPr="0071607E" w:rsidRDefault="004D4B4A" w:rsidP="00780551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«Памятник» Пушкина.</w:t>
      </w:r>
    </w:p>
    <w:p w:rsidR="004D4B4A" w:rsidRPr="0071607E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«Памятник» Горация (перевод Ломоносова)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Pr="0071607E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«Памятник» Державина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Pr="0071607E" w:rsidRDefault="004D4B4A" w:rsidP="00780551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Анакреонтические мотивы в темах л</w:t>
      </w:r>
      <w:r>
        <w:rPr>
          <w:rFonts w:ascii="Times New Roman" w:hAnsi="Times New Roman" w:cs="Times New Roman"/>
          <w:sz w:val="28"/>
          <w:szCs w:val="28"/>
        </w:rPr>
        <w:t>юбви и дружбы («лёгкая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эзия»).</w:t>
      </w:r>
    </w:p>
    <w:p w:rsidR="004D4B4A" w:rsidRPr="0071607E" w:rsidRDefault="004D4B4A" w:rsidP="00780551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Пушкин и «история государства российского»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Pr="0071607E" w:rsidRDefault="004D4B4A" w:rsidP="00780551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– прозаик:</w:t>
      </w:r>
    </w:p>
    <w:p w:rsidR="004D4B4A" w:rsidRPr="0071607E" w:rsidRDefault="004D4B4A" w:rsidP="00780551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«Дубровский» - единственный роман в прозе.</w:t>
      </w:r>
    </w:p>
    <w:p w:rsidR="004D4B4A" w:rsidRPr="0071607E" w:rsidRDefault="004D4B4A" w:rsidP="00780551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Автор и рассказчик в повести «Капитанская д</w:t>
      </w:r>
      <w:r>
        <w:rPr>
          <w:rFonts w:ascii="Times New Roman" w:hAnsi="Times New Roman" w:cs="Times New Roman"/>
          <w:sz w:val="28"/>
          <w:szCs w:val="28"/>
        </w:rPr>
        <w:t>очка».</w:t>
      </w:r>
    </w:p>
    <w:p w:rsidR="004D4B4A" w:rsidRPr="0071607E" w:rsidRDefault="004D4B4A" w:rsidP="00780551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>Эпиграфы в повести «Капитанская дочка»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Pr="00727547" w:rsidRDefault="004D4B4A" w:rsidP="00780551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7547">
        <w:rPr>
          <w:rFonts w:ascii="Times New Roman" w:hAnsi="Times New Roman" w:cs="Times New Roman"/>
          <w:b/>
          <w:sz w:val="28"/>
          <w:szCs w:val="28"/>
        </w:rPr>
        <w:t>М. Ю. Лермонтов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Pr="0071607E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07E">
        <w:rPr>
          <w:rFonts w:ascii="Times New Roman" w:hAnsi="Times New Roman" w:cs="Times New Roman"/>
          <w:sz w:val="28"/>
          <w:szCs w:val="28"/>
        </w:rPr>
        <w:t>Фольклорные жанры Лермонтова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4A" w:rsidRPr="0071607E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7E">
        <w:rPr>
          <w:rFonts w:ascii="Times New Roman" w:hAnsi="Times New Roman" w:cs="Times New Roman"/>
          <w:sz w:val="28"/>
          <w:szCs w:val="28"/>
        </w:rPr>
        <w:t xml:space="preserve">Тема одиночества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тема и излюбленный мотив в лир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Лермонтова.</w:t>
      </w:r>
    </w:p>
    <w:p w:rsidR="004D4B4A" w:rsidRPr="00DF0A35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Историзм лирики Лермонтова:</w:t>
      </w:r>
    </w:p>
    <w:p w:rsidR="004D4B4A" w:rsidRPr="00DF0A35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«Исторический маскарад». </w:t>
      </w:r>
    </w:p>
    <w:p w:rsidR="004D4B4A" w:rsidRPr="0071607E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«Наполеоновский цикл».</w:t>
      </w:r>
    </w:p>
    <w:p w:rsidR="004D4B4A" w:rsidRPr="00BC00EC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 в творчестве Лермонтова.</w:t>
      </w:r>
    </w:p>
    <w:p w:rsidR="004D4B4A" w:rsidRPr="00BC00EC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прототип: Онегин и Печорин.</w:t>
      </w:r>
    </w:p>
    <w:p w:rsidR="004D4B4A" w:rsidRPr="00BC00EC" w:rsidRDefault="004D4B4A" w:rsidP="00780551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«Двойники» Печорина. Романтический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антиромантический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рой.</w:t>
      </w:r>
    </w:p>
    <w:p w:rsidR="004D4B4A" w:rsidRPr="00727547" w:rsidRDefault="004D4B4A" w:rsidP="00780551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7547">
        <w:rPr>
          <w:rFonts w:ascii="Times New Roman" w:hAnsi="Times New Roman" w:cs="Times New Roman"/>
          <w:b/>
          <w:sz w:val="28"/>
          <w:szCs w:val="28"/>
        </w:rPr>
        <w:t>Н. В. Гоголь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Pr="00BC00EC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Театральная жизнь комедии «Ревизор».</w:t>
      </w:r>
    </w:p>
    <w:p w:rsidR="004D4B4A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Плутовской роман и жанровое своеобразие «Мёртвых душ».</w:t>
      </w:r>
    </w:p>
    <w:p w:rsidR="004D4B4A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Вергилий из «Божественной комедии» Данте и Чичиков из «Мёртвых душ».</w:t>
      </w:r>
    </w:p>
    <w:p w:rsidR="004D4B4A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отступления в «Мёртвых душах».</w:t>
      </w:r>
    </w:p>
    <w:p w:rsidR="004D4B4A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«маленького человека»:</w:t>
      </w:r>
    </w:p>
    <w:p w:rsidR="004D4B4A" w:rsidRDefault="004D4B4A" w:rsidP="0078055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«Станционный смотритель» Пушкина.</w:t>
      </w:r>
    </w:p>
    <w:p w:rsidR="004D4B4A" w:rsidRDefault="004D4B4A" w:rsidP="0078055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«Шинель» Гоголя.</w:t>
      </w:r>
    </w:p>
    <w:p w:rsidR="004D4B4A" w:rsidRDefault="004D4B4A" w:rsidP="0078055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«Бедные люди» Достоевского.</w:t>
      </w:r>
    </w:p>
    <w:p w:rsidR="004D4B4A" w:rsidRDefault="004D4B4A" w:rsidP="0078055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«Антон Горемыка» Григоровича.</w:t>
      </w:r>
    </w:p>
    <w:p w:rsidR="004D4B4A" w:rsidRDefault="004D4B4A" w:rsidP="00780551">
      <w:pPr>
        <w:pStyle w:val="a3"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«Жизнь и похождение Тихона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Некрасова.</w:t>
      </w:r>
    </w:p>
    <w:p w:rsidR="004D4B4A" w:rsidRPr="00A65B75" w:rsidRDefault="004D4B4A" w:rsidP="00780551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все вышли из гоголевской «Шинели»» (Ф. М. Достоевский).</w:t>
      </w:r>
    </w:p>
    <w:p w:rsidR="004D4B4A" w:rsidRDefault="004D4B4A" w:rsidP="0078055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B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5B75">
        <w:rPr>
          <w:rFonts w:ascii="Times New Roman" w:hAnsi="Times New Roman" w:cs="Times New Roman"/>
          <w:b/>
          <w:sz w:val="28"/>
          <w:szCs w:val="28"/>
        </w:rPr>
        <w:t>. А.Н. Островский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Поэтика пьесы «Снегурочка»: </w:t>
      </w:r>
    </w:p>
    <w:p w:rsidR="004D4B4A" w:rsidRDefault="004D4B4A" w:rsidP="00780551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Фантастический элемент пьесы и живописная обстановка</w:t>
      </w:r>
    </w:p>
    <w:p w:rsidR="004D4B4A" w:rsidRDefault="004D4B4A" w:rsidP="00780551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пьесы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Пьеса «Гроза»:</w:t>
      </w:r>
    </w:p>
    <w:p w:rsidR="004D4B4A" w:rsidRDefault="004D4B4A" w:rsidP="0078055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критика о пьесе</w:t>
      </w:r>
    </w:p>
    <w:p w:rsidR="004D4B4A" w:rsidRDefault="004D4B4A" w:rsidP="00780551">
      <w:pPr>
        <w:pStyle w:val="a3"/>
        <w:numPr>
          <w:ilvl w:val="0"/>
          <w:numId w:val="1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постановки прошлого и современности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Пьеса «Бесприданница»</w:t>
      </w:r>
    </w:p>
    <w:p w:rsidR="004D4B4A" w:rsidRDefault="004D4B4A" w:rsidP="00780551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 киноверсии пьесы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Новаторство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драматурга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98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5498C">
        <w:rPr>
          <w:rFonts w:ascii="Times New Roman" w:hAnsi="Times New Roman" w:cs="Times New Roman"/>
          <w:b/>
          <w:sz w:val="28"/>
          <w:szCs w:val="28"/>
        </w:rPr>
        <w:t>. И.А. Гончаров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Роман «Обломов»:</w:t>
      </w:r>
    </w:p>
    <w:p w:rsidR="004D4B4A" w:rsidRDefault="004D4B4A" w:rsidP="00780551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жизнь в романе (историко-литературное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вание)</w:t>
      </w:r>
    </w:p>
    <w:p w:rsidR="004D4B4A" w:rsidRDefault="004D4B4A" w:rsidP="00780551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языка и стиля Гончарова в романах «Обломов», «Обыкновенная история», «Обрыв».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Русская критика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о романе «Обломов»:</w:t>
      </w:r>
    </w:p>
    <w:p w:rsidR="004D4B4A" w:rsidRDefault="004D4B4A" w:rsidP="00780551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Н.А. Добролюбов «что такое обломовщина?»</w:t>
      </w:r>
    </w:p>
    <w:p w:rsidR="004D4B4A" w:rsidRDefault="004D4B4A" w:rsidP="00780551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Дружинин «Обломов. Роман И.А. Гончарова»</w:t>
      </w:r>
    </w:p>
    <w:p w:rsidR="004D4B4A" w:rsidRDefault="004D4B4A" w:rsidP="00780551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 Анненский «Гончаров и его Обломов»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98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5498C">
        <w:rPr>
          <w:rFonts w:ascii="Times New Roman" w:hAnsi="Times New Roman" w:cs="Times New Roman"/>
          <w:b/>
          <w:sz w:val="28"/>
          <w:szCs w:val="28"/>
        </w:rPr>
        <w:t>. А.А. Фет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 музыки и звука в лирике Фета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Параллелизм в изображении человека и природы в поэзии Фета</w:t>
      </w:r>
    </w:p>
    <w:p w:rsidR="004D4B4A" w:rsidRPr="00DB2CBB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B2CBB">
        <w:rPr>
          <w:rFonts w:ascii="Times New Roman" w:hAnsi="Times New Roman" w:cs="Times New Roman"/>
          <w:b/>
          <w:sz w:val="28"/>
          <w:szCs w:val="28"/>
        </w:rPr>
        <w:t>. Ф.И. Тютчев: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«…кто его не чувствует,…не чувствует поэзии» (И.С. Тургенев).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Философия поэзии Тютчева.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Космические мотивы в лирике Тютчева.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Эволюция пейзажной живописи в поэзии Фета и Тютчева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B2CBB">
        <w:rPr>
          <w:rFonts w:ascii="Times New Roman" w:hAnsi="Times New Roman" w:cs="Times New Roman"/>
          <w:b/>
          <w:sz w:val="28"/>
          <w:szCs w:val="28"/>
        </w:rPr>
        <w:t>. Н. А. Некрасов: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 Музы и поэта в лирике Некрасова.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Романсы на стихи Некрасова.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Стиль поэмы «Кому на Руси жить хорошо».</w:t>
      </w:r>
    </w:p>
    <w:p w:rsidR="004D4B4A" w:rsidRPr="00DB2CBB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B2CBB">
        <w:rPr>
          <w:rFonts w:ascii="Times New Roman" w:hAnsi="Times New Roman" w:cs="Times New Roman"/>
          <w:b/>
          <w:sz w:val="28"/>
          <w:szCs w:val="28"/>
        </w:rPr>
        <w:t>. М.Е. Салтыков-Щедрин: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Сказки Салтыкова-Щедрина – это</w:t>
      </w:r>
    </w:p>
    <w:p w:rsidR="004D4B4A" w:rsidRDefault="004D4B4A" w:rsidP="00780551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</w:t>
      </w:r>
    </w:p>
    <w:p w:rsidR="004D4B4A" w:rsidRDefault="004D4B4A" w:rsidP="00780551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форма сатиры</w:t>
      </w:r>
    </w:p>
    <w:p w:rsidR="004D4B4A" w:rsidRDefault="004D4B4A" w:rsidP="00780551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Поучения</w:t>
      </w:r>
    </w:p>
    <w:p w:rsidR="004D4B4A" w:rsidRDefault="004D4B4A" w:rsidP="00780551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Предания</w:t>
      </w:r>
    </w:p>
    <w:p w:rsidR="004D4B4A" w:rsidRDefault="004D4B4A" w:rsidP="00780551">
      <w:pPr>
        <w:pStyle w:val="a3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 Иудушки Головлева в русской и зарубежной литературе:</w:t>
      </w:r>
    </w:p>
    <w:p w:rsidR="004D4B4A" w:rsidRDefault="004D4B4A" w:rsidP="00780551">
      <w:pPr>
        <w:pStyle w:val="a3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«Скупой рыцарь»</w:t>
      </w:r>
    </w:p>
    <w:p w:rsidR="004D4B4A" w:rsidRDefault="004D4B4A" w:rsidP="00780551">
      <w:pPr>
        <w:pStyle w:val="a3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«Мертвые души»</w:t>
      </w:r>
    </w:p>
    <w:p w:rsidR="004D4B4A" w:rsidRDefault="004D4B4A" w:rsidP="00780551">
      <w:pPr>
        <w:pStyle w:val="a3"/>
        <w:numPr>
          <w:ilvl w:val="0"/>
          <w:numId w:val="2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Мольер «Тартюф»</w:t>
      </w:r>
    </w:p>
    <w:p w:rsidR="004D4B4A" w:rsidRPr="00DB2CBB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B2CBB">
        <w:rPr>
          <w:rFonts w:ascii="Times New Roman" w:hAnsi="Times New Roman" w:cs="Times New Roman"/>
          <w:b/>
          <w:sz w:val="28"/>
          <w:szCs w:val="28"/>
        </w:rPr>
        <w:t>. А.П. Чехов: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 «маленького человека» в рассказах Чехова:</w:t>
      </w:r>
    </w:p>
    <w:p w:rsidR="004D4B4A" w:rsidRDefault="004D4B4A" w:rsidP="00780551">
      <w:pPr>
        <w:pStyle w:val="a3"/>
        <w:numPr>
          <w:ilvl w:val="0"/>
          <w:numId w:val="2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«Толстый и тонкий»</w:t>
      </w:r>
    </w:p>
    <w:p w:rsidR="004D4B4A" w:rsidRDefault="004D4B4A" w:rsidP="00780551">
      <w:pPr>
        <w:pStyle w:val="a3"/>
        <w:numPr>
          <w:ilvl w:val="0"/>
          <w:numId w:val="2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«Смерть чиновника»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футлярности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маленькой трилогии Чехова.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Принципы и приемы построения рассказа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4D4B4A" w:rsidRDefault="004D4B4A" w:rsidP="00780551">
      <w:pPr>
        <w:pStyle w:val="a3"/>
        <w:numPr>
          <w:ilvl w:val="0"/>
          <w:numId w:val="2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ступенчатости в изображении жизни героя</w:t>
      </w:r>
    </w:p>
    <w:p w:rsidR="004D4B4A" w:rsidRDefault="004D4B4A" w:rsidP="00780551">
      <w:pPr>
        <w:pStyle w:val="a3"/>
        <w:numPr>
          <w:ilvl w:val="0"/>
          <w:numId w:val="2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композиционный прием – показ целого через частное (изображение всей жизни героя через одну, но характерную черту).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Новаторство Чехова-драматурга.</w:t>
      </w:r>
    </w:p>
    <w:p w:rsidR="004D4B4A" w:rsidRDefault="004D4B4A" w:rsidP="007805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Драматургия к.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вв.:</w:t>
      </w:r>
    </w:p>
    <w:p w:rsidR="004D4B4A" w:rsidRDefault="004D4B4A" w:rsidP="00780551">
      <w:pPr>
        <w:pStyle w:val="a3"/>
        <w:numPr>
          <w:ilvl w:val="0"/>
          <w:numId w:val="2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Ибсен («Нора», 1879; «Дикая утка», 1884; «Строитель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нес</w:t>
      </w:r>
      <w:proofErr w:type="spellEnd"/>
      <w:r>
        <w:rPr>
          <w:rFonts w:ascii="Times New Roman" w:hAnsi="Times New Roman" w:cs="Times New Roman"/>
          <w:sz w:val="28"/>
          <w:szCs w:val="28"/>
        </w:rPr>
        <w:t>», 1892)</w:t>
      </w:r>
    </w:p>
    <w:p w:rsidR="004D4B4A" w:rsidRDefault="004D4B4A" w:rsidP="00780551">
      <w:pPr>
        <w:pStyle w:val="a3"/>
        <w:numPr>
          <w:ilvl w:val="0"/>
          <w:numId w:val="2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Шоу («Дома вдовца», 1892; «Профессия г-жи Уоррен», 1894; «Тележка с яблоками», 1929).</w:t>
      </w:r>
    </w:p>
    <w:p w:rsidR="004D4B4A" w:rsidRPr="00C91B3D" w:rsidRDefault="004D4B4A" w:rsidP="00780551">
      <w:pPr>
        <w:pStyle w:val="a3"/>
        <w:numPr>
          <w:ilvl w:val="0"/>
          <w:numId w:val="2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Метерлинк («Сестра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Беатриса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1900; «Синяя птица», 1908).</w:t>
      </w:r>
    </w:p>
    <w:p w:rsidR="00804D9A" w:rsidRPr="00780551" w:rsidRDefault="00CF6E4C" w:rsidP="00804D9A">
      <w:pPr>
        <w:pStyle w:val="a4"/>
        <w:shd w:val="clear" w:color="auto" w:fill="auto"/>
        <w:spacing w:before="0" w:line="360" w:lineRule="auto"/>
        <w:ind w:left="20" w:right="20" w:firstLine="851"/>
        <w:rPr>
          <w:sz w:val="28"/>
          <w:szCs w:val="28"/>
        </w:rPr>
      </w:pPr>
      <w:r>
        <w:rPr>
          <w:sz w:val="28"/>
          <w:szCs w:val="28"/>
        </w:rPr>
        <w:t>Индивидуально-проектная деятельность</w:t>
      </w:r>
      <w:r w:rsidR="004D4B4A">
        <w:rPr>
          <w:sz w:val="28"/>
          <w:szCs w:val="28"/>
        </w:rPr>
        <w:t xml:space="preserve"> - это один из способов реал</w:t>
      </w:r>
      <w:r w:rsidR="004D4B4A">
        <w:rPr>
          <w:sz w:val="28"/>
          <w:szCs w:val="28"/>
        </w:rPr>
        <w:t>и</w:t>
      </w:r>
      <w:r w:rsidR="004D4B4A">
        <w:rPr>
          <w:sz w:val="28"/>
          <w:szCs w:val="28"/>
        </w:rPr>
        <w:t xml:space="preserve">зации </w:t>
      </w:r>
      <w:proofErr w:type="spellStart"/>
      <w:r w:rsidR="004D4B4A">
        <w:rPr>
          <w:sz w:val="28"/>
          <w:szCs w:val="28"/>
        </w:rPr>
        <w:t>информационно-деятельностного</w:t>
      </w:r>
      <w:proofErr w:type="spellEnd"/>
      <w:r w:rsidR="004D4B4A">
        <w:rPr>
          <w:sz w:val="28"/>
          <w:szCs w:val="28"/>
        </w:rPr>
        <w:t xml:space="preserve"> подхода в образовании, это возмо</w:t>
      </w:r>
      <w:r w:rsidR="004D4B4A">
        <w:rPr>
          <w:sz w:val="28"/>
          <w:szCs w:val="28"/>
        </w:rPr>
        <w:t>ж</w:t>
      </w:r>
      <w:r w:rsidR="004D4B4A">
        <w:rPr>
          <w:sz w:val="28"/>
          <w:szCs w:val="28"/>
        </w:rPr>
        <w:t xml:space="preserve">ность реализации литературного образования на основе </w:t>
      </w:r>
      <w:proofErr w:type="spellStart"/>
      <w:r w:rsidR="004D4B4A">
        <w:rPr>
          <w:sz w:val="28"/>
          <w:szCs w:val="28"/>
        </w:rPr>
        <w:t>полилога</w:t>
      </w:r>
      <w:proofErr w:type="spellEnd"/>
      <w:r w:rsidR="004D4B4A">
        <w:rPr>
          <w:sz w:val="28"/>
          <w:szCs w:val="28"/>
        </w:rPr>
        <w:t xml:space="preserve"> писателя, учителя и ученика, это путь к совместному творчеству, успешной учебной деятельности </w:t>
      </w:r>
      <w:r>
        <w:rPr>
          <w:sz w:val="28"/>
          <w:szCs w:val="28"/>
        </w:rPr>
        <w:t>ученика и учителя на уроке.</w:t>
      </w:r>
    </w:p>
    <w:sectPr w:rsidR="00804D9A" w:rsidRPr="00780551" w:rsidSect="0027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10703B48"/>
    <w:multiLevelType w:val="hybridMultilevel"/>
    <w:tmpl w:val="C8504FE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47C7A6F"/>
    <w:multiLevelType w:val="hybridMultilevel"/>
    <w:tmpl w:val="B048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A1FE7"/>
    <w:multiLevelType w:val="hybridMultilevel"/>
    <w:tmpl w:val="5070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0782"/>
    <w:multiLevelType w:val="hybridMultilevel"/>
    <w:tmpl w:val="B9C4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3294A"/>
    <w:multiLevelType w:val="hybridMultilevel"/>
    <w:tmpl w:val="84A6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40A1F"/>
    <w:multiLevelType w:val="hybridMultilevel"/>
    <w:tmpl w:val="1520B440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>
    <w:nsid w:val="2B7D215A"/>
    <w:multiLevelType w:val="hybridMultilevel"/>
    <w:tmpl w:val="852E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02FF"/>
    <w:multiLevelType w:val="hybridMultilevel"/>
    <w:tmpl w:val="46E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04B94"/>
    <w:multiLevelType w:val="hybridMultilevel"/>
    <w:tmpl w:val="7A8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E0146"/>
    <w:multiLevelType w:val="hybridMultilevel"/>
    <w:tmpl w:val="88C09480"/>
    <w:lvl w:ilvl="0" w:tplc="A698BF76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2">
    <w:nsid w:val="3F6E28DE"/>
    <w:multiLevelType w:val="hybridMultilevel"/>
    <w:tmpl w:val="555A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50B64"/>
    <w:multiLevelType w:val="hybridMultilevel"/>
    <w:tmpl w:val="341C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24FFF"/>
    <w:multiLevelType w:val="hybridMultilevel"/>
    <w:tmpl w:val="E6EC86B6"/>
    <w:lvl w:ilvl="0" w:tplc="0DEA32EC"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50D5C"/>
    <w:multiLevelType w:val="hybridMultilevel"/>
    <w:tmpl w:val="5D5C2F1A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58127F22"/>
    <w:multiLevelType w:val="hybridMultilevel"/>
    <w:tmpl w:val="312857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652028"/>
    <w:multiLevelType w:val="hybridMultilevel"/>
    <w:tmpl w:val="2DC67D38"/>
    <w:lvl w:ilvl="0" w:tplc="64E65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C00393"/>
    <w:multiLevelType w:val="hybridMultilevel"/>
    <w:tmpl w:val="4F4EB712"/>
    <w:lvl w:ilvl="0" w:tplc="ED12566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9">
    <w:nsid w:val="5D501CE2"/>
    <w:multiLevelType w:val="hybridMultilevel"/>
    <w:tmpl w:val="FAECFB08"/>
    <w:lvl w:ilvl="0" w:tplc="3E32866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E26034E"/>
    <w:multiLevelType w:val="hybridMultilevel"/>
    <w:tmpl w:val="E180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D44C4"/>
    <w:multiLevelType w:val="hybridMultilevel"/>
    <w:tmpl w:val="B622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24102"/>
    <w:multiLevelType w:val="hybridMultilevel"/>
    <w:tmpl w:val="5A3C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27086"/>
    <w:multiLevelType w:val="hybridMultilevel"/>
    <w:tmpl w:val="06309D7E"/>
    <w:lvl w:ilvl="0" w:tplc="57D4E00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>
    <w:nsid w:val="7BA66829"/>
    <w:multiLevelType w:val="hybridMultilevel"/>
    <w:tmpl w:val="709A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7851"/>
    <w:multiLevelType w:val="hybridMultilevel"/>
    <w:tmpl w:val="EC5067D8"/>
    <w:lvl w:ilvl="0" w:tplc="7098FF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21"/>
  </w:num>
  <w:num w:numId="6">
    <w:abstractNumId w:val="17"/>
  </w:num>
  <w:num w:numId="7">
    <w:abstractNumId w:val="14"/>
  </w:num>
  <w:num w:numId="8">
    <w:abstractNumId w:val="0"/>
  </w:num>
  <w:num w:numId="9">
    <w:abstractNumId w:val="1"/>
  </w:num>
  <w:num w:numId="10">
    <w:abstractNumId w:val="19"/>
  </w:num>
  <w:num w:numId="11">
    <w:abstractNumId w:val="25"/>
  </w:num>
  <w:num w:numId="12">
    <w:abstractNumId w:val="2"/>
  </w:num>
  <w:num w:numId="13">
    <w:abstractNumId w:val="11"/>
  </w:num>
  <w:num w:numId="14">
    <w:abstractNumId w:val="7"/>
  </w:num>
  <w:num w:numId="15">
    <w:abstractNumId w:val="18"/>
  </w:num>
  <w:num w:numId="16">
    <w:abstractNumId w:val="23"/>
  </w:num>
  <w:num w:numId="17">
    <w:abstractNumId w:val="15"/>
  </w:num>
  <w:num w:numId="18">
    <w:abstractNumId w:val="22"/>
  </w:num>
  <w:num w:numId="19">
    <w:abstractNumId w:val="8"/>
  </w:num>
  <w:num w:numId="20">
    <w:abstractNumId w:val="12"/>
  </w:num>
  <w:num w:numId="21">
    <w:abstractNumId w:val="16"/>
  </w:num>
  <w:num w:numId="22">
    <w:abstractNumId w:val="9"/>
  </w:num>
  <w:num w:numId="23">
    <w:abstractNumId w:val="10"/>
  </w:num>
  <w:num w:numId="24">
    <w:abstractNumId w:val="20"/>
  </w:num>
  <w:num w:numId="25">
    <w:abstractNumId w:val="2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250A9"/>
    <w:rsid w:val="0002522D"/>
    <w:rsid w:val="00040CAF"/>
    <w:rsid w:val="00066301"/>
    <w:rsid w:val="00092DE8"/>
    <w:rsid w:val="000937C8"/>
    <w:rsid w:val="000F4E6D"/>
    <w:rsid w:val="002771B6"/>
    <w:rsid w:val="00286BA1"/>
    <w:rsid w:val="00393C55"/>
    <w:rsid w:val="003B2A39"/>
    <w:rsid w:val="004173F3"/>
    <w:rsid w:val="004B3039"/>
    <w:rsid w:val="004D4B4A"/>
    <w:rsid w:val="00501636"/>
    <w:rsid w:val="00592157"/>
    <w:rsid w:val="005C1E52"/>
    <w:rsid w:val="006164D3"/>
    <w:rsid w:val="00627F94"/>
    <w:rsid w:val="006418FA"/>
    <w:rsid w:val="006C01CC"/>
    <w:rsid w:val="006F28DA"/>
    <w:rsid w:val="00724C7C"/>
    <w:rsid w:val="00780551"/>
    <w:rsid w:val="007C0316"/>
    <w:rsid w:val="00804D9A"/>
    <w:rsid w:val="008250A9"/>
    <w:rsid w:val="008772D3"/>
    <w:rsid w:val="00880281"/>
    <w:rsid w:val="008F7D11"/>
    <w:rsid w:val="00933BF0"/>
    <w:rsid w:val="009843BF"/>
    <w:rsid w:val="009C33C6"/>
    <w:rsid w:val="009C5599"/>
    <w:rsid w:val="00A53A3F"/>
    <w:rsid w:val="00A64C05"/>
    <w:rsid w:val="00A94EA2"/>
    <w:rsid w:val="00A95E59"/>
    <w:rsid w:val="00AA2D54"/>
    <w:rsid w:val="00AC18C5"/>
    <w:rsid w:val="00AD786C"/>
    <w:rsid w:val="00AF35F6"/>
    <w:rsid w:val="00AF7B21"/>
    <w:rsid w:val="00B13083"/>
    <w:rsid w:val="00B27258"/>
    <w:rsid w:val="00B34D7B"/>
    <w:rsid w:val="00B519BA"/>
    <w:rsid w:val="00B56828"/>
    <w:rsid w:val="00B73964"/>
    <w:rsid w:val="00BA4E3B"/>
    <w:rsid w:val="00BB1255"/>
    <w:rsid w:val="00BF3135"/>
    <w:rsid w:val="00C87ADA"/>
    <w:rsid w:val="00C9654C"/>
    <w:rsid w:val="00CA4D03"/>
    <w:rsid w:val="00CD1BE0"/>
    <w:rsid w:val="00CF6E4C"/>
    <w:rsid w:val="00D067EA"/>
    <w:rsid w:val="00D14FEB"/>
    <w:rsid w:val="00D30762"/>
    <w:rsid w:val="00D3103B"/>
    <w:rsid w:val="00D311DF"/>
    <w:rsid w:val="00D3285A"/>
    <w:rsid w:val="00D80682"/>
    <w:rsid w:val="00E15A08"/>
    <w:rsid w:val="00E44516"/>
    <w:rsid w:val="00E570EF"/>
    <w:rsid w:val="00E652FF"/>
    <w:rsid w:val="00E76491"/>
    <w:rsid w:val="00E86355"/>
    <w:rsid w:val="00E922AB"/>
    <w:rsid w:val="00FD09FB"/>
    <w:rsid w:val="00FE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5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D4B4A"/>
    <w:pPr>
      <w:shd w:val="clear" w:color="auto" w:fill="FFFFFF"/>
      <w:spacing w:before="180" w:line="479" w:lineRule="exact"/>
      <w:ind w:hanging="420"/>
      <w:jc w:val="both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4B4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42</cp:revision>
  <cp:lastPrinted>2012-11-10T09:15:00Z</cp:lastPrinted>
  <dcterms:created xsi:type="dcterms:W3CDTF">2012-07-18T17:03:00Z</dcterms:created>
  <dcterms:modified xsi:type="dcterms:W3CDTF">2014-04-13T14:23:00Z</dcterms:modified>
</cp:coreProperties>
</file>