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Pr="002D2478" w:rsidRDefault="002D2478" w:rsidP="002D247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6"/>
          <w:lang w:eastAsia="ru-RU"/>
        </w:rPr>
      </w:pPr>
      <w:r w:rsidRPr="002D2478">
        <w:rPr>
          <w:rFonts w:ascii="Times New Roman" w:hAnsi="Times New Roman" w:cs="Times New Roman"/>
          <w:b/>
          <w:bCs/>
          <w:sz w:val="72"/>
          <w:szCs w:val="36"/>
          <w:lang w:eastAsia="ru-RU"/>
        </w:rPr>
        <w:t xml:space="preserve">«Создание модели учёта </w:t>
      </w:r>
    </w:p>
    <w:p w:rsidR="002D2478" w:rsidRPr="002D2478" w:rsidRDefault="002D2478" w:rsidP="002D247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6"/>
          <w:lang w:eastAsia="ru-RU"/>
        </w:rPr>
      </w:pPr>
      <w:r w:rsidRPr="002D2478">
        <w:rPr>
          <w:rFonts w:ascii="Times New Roman" w:hAnsi="Times New Roman" w:cs="Times New Roman"/>
          <w:b/>
          <w:bCs/>
          <w:sz w:val="72"/>
          <w:szCs w:val="36"/>
          <w:lang w:eastAsia="ru-RU"/>
        </w:rPr>
        <w:t xml:space="preserve">индивидуального прогресса детей с нарушениями речи» </w:t>
      </w:r>
    </w:p>
    <w:p w:rsidR="002D2478" w:rsidRPr="002D2478" w:rsidRDefault="002D2478" w:rsidP="002D247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6"/>
          <w:lang w:eastAsia="ru-RU"/>
        </w:rPr>
      </w:pPr>
    </w:p>
    <w:p w:rsidR="002D2478" w:rsidRPr="002D2478" w:rsidRDefault="002D2478" w:rsidP="002D247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6"/>
          <w:lang w:eastAsia="ru-RU"/>
        </w:rPr>
      </w:pPr>
    </w:p>
    <w:p w:rsidR="002D2478" w:rsidRPr="002D2478" w:rsidRDefault="002D2478" w:rsidP="002D247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E30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2478" w:rsidRDefault="002D2478" w:rsidP="002D247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E30D26" w:rsidRDefault="00E30D26" w:rsidP="00E30D2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 дети, поступающие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 – интернат, проходят комплексное логопедическое обследование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, которое позволяет логопеду судить об уровне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и речевого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каждого</w:t>
      </w:r>
      <w:r w:rsidRPr="00A65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вновь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принятого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0D26" w:rsidRDefault="00E30D26" w:rsidP="00E30D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0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результаты первичного  обследования речевого развития каждого ребёнка отражаются в </w:t>
      </w:r>
      <w:r w:rsidRPr="0004240B">
        <w:rPr>
          <w:rFonts w:ascii="Times New Roman" w:hAnsi="Times New Roman" w:cs="Times New Roman"/>
          <w:sz w:val="28"/>
          <w:szCs w:val="28"/>
        </w:rPr>
        <w:t>стартовом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логопедическом обследовании.</w:t>
      </w:r>
      <w:r w:rsidRPr="00974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итогам,  которого определяется основное н</w:t>
      </w:r>
      <w:r w:rsidRPr="00487A8B">
        <w:rPr>
          <w:rFonts w:ascii="Times New Roman" w:hAnsi="Times New Roman" w:cs="Times New Roman"/>
          <w:sz w:val="28"/>
          <w:szCs w:val="28"/>
        </w:rPr>
        <w:t xml:space="preserve">аправление индивидуальной 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составляются планы </w:t>
      </w:r>
      <w:r w:rsidRPr="006B3B5B">
        <w:rPr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</w:t>
      </w:r>
      <w:r w:rsidRPr="006B3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465">
        <w:rPr>
          <w:rFonts w:ascii="Times New Roman" w:hAnsi="Times New Roman" w:cs="Times New Roman"/>
          <w:color w:val="000000"/>
          <w:sz w:val="28"/>
          <w:szCs w:val="28"/>
        </w:rPr>
        <w:t>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речевых нарушений. </w:t>
      </w:r>
    </w:p>
    <w:p w:rsidR="00E30D26" w:rsidRDefault="00E30D26" w:rsidP="00E30D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CB2577">
        <w:rPr>
          <w:rFonts w:ascii="Times New Roman" w:hAnsi="Times New Roman" w:cs="Times New Roman"/>
          <w:b/>
          <w:bCs/>
          <w:sz w:val="32"/>
          <w:szCs w:val="32"/>
        </w:rPr>
        <w:t>Стартовое логопедическое обследование</w:t>
      </w:r>
    </w:p>
    <w:p w:rsidR="002D2478" w:rsidRPr="002D2478" w:rsidRDefault="002D2478" w:rsidP="002D24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478">
        <w:rPr>
          <w:rFonts w:ascii="Times New Roman" w:hAnsi="Times New Roman" w:cs="Times New Roman"/>
          <w:b/>
          <w:bCs/>
          <w:sz w:val="32"/>
          <w:szCs w:val="32"/>
        </w:rPr>
        <w:t xml:space="preserve">Ф.И. ребенка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Л.</w:t>
      </w:r>
      <w:r w:rsidRPr="002D24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Александра</w:t>
      </w:r>
    </w:p>
    <w:p w:rsidR="002D2478" w:rsidRDefault="002D2478" w:rsidP="002D24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</w:pPr>
      <w:r w:rsidRPr="002D2478">
        <w:rPr>
          <w:rFonts w:ascii="Times New Roman" w:hAnsi="Times New Roman" w:cs="Times New Roman"/>
          <w:b/>
          <w:bCs/>
          <w:sz w:val="32"/>
          <w:szCs w:val="32"/>
        </w:rPr>
        <w:t xml:space="preserve">Дата зачисления на логопедический пункт   </w:t>
      </w:r>
      <w:r w:rsidRPr="002D2478"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  <w:t>сентябрь 200</w:t>
      </w:r>
      <w:r w:rsidR="0067049F"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  <w:t>9</w:t>
      </w:r>
      <w:r w:rsidRPr="002D2478"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  <w:t xml:space="preserve"> г</w:t>
      </w:r>
    </w:p>
    <w:tbl>
      <w:tblPr>
        <w:tblW w:w="9781" w:type="dxa"/>
        <w:tblInd w:w="-87" w:type="dxa"/>
        <w:tblCellMar>
          <w:left w:w="0" w:type="dxa"/>
          <w:right w:w="0" w:type="dxa"/>
        </w:tblCellMar>
        <w:tblLook w:val="04A0"/>
      </w:tblPr>
      <w:tblGrid>
        <w:gridCol w:w="851"/>
        <w:gridCol w:w="2977"/>
        <w:gridCol w:w="5953"/>
      </w:tblGrid>
      <w:tr w:rsidR="00D8113D" w:rsidRPr="005A4D33" w:rsidTr="00814995">
        <w:trPr>
          <w:trHeight w:val="17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звуковой стороны речи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D8113D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Нарушение нескольких групп звуков: параротацизм (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р,р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ru-RU"/>
              </w:rPr>
              <w:t>,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- й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, парасигматизм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(ш– с, щ – с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ru-RU"/>
              </w:rPr>
              <w:t>,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ц – т, ж - з ), 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параламбдацизм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(л,л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ru-RU"/>
              </w:rPr>
              <w:t>,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- й)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Нарушено произношение слов со стечением согласных, многосложных слов.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17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ручной моторики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D8113D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Оптико – кинестетическая организация движений пальцев рук недостаточно сформирована.  </w:t>
            </w:r>
          </w:p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Затрудняется выполнять упражнения на праксис позы одновременно на двух руках. С трудом выполняет статичные пробы, наблюдаются  гиперкинезы.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7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Состояние зрительно-пространственных функций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Правша. Схема тела не сформирована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Состояние языкового анализа и синтеза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Языковой анализ и синтез не сформирован.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7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словарного запаса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Активный запас ограничен рамками обиходно – бытовой тематики.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10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грамматического строя речи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Выраженные аграмматизмы, проявляющиеся в нарушении простых и сложных форм словоизменения  и словообразования.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5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связной речи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A4D33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Грубое недоразвитие связной речи: 1-2 предложения вместо пересказа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  <w:tr w:rsidR="00D8113D" w:rsidRPr="005A4D33" w:rsidTr="00814995">
        <w:trPr>
          <w:trHeight w:val="100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D8113D" w:rsidRPr="005A4D33" w:rsidRDefault="00D8113D" w:rsidP="00814995">
            <w:pPr>
              <w:spacing w:after="0"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Логопедическое заключение: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A4D33" w:rsidRPr="005A4D33" w:rsidRDefault="004746F7" w:rsidP="00D8113D">
            <w:pPr>
              <w:numPr>
                <w:ilvl w:val="0"/>
                <w:numId w:val="3"/>
              </w:numPr>
              <w:spacing w:after="0"/>
              <w:contextualSpacing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Системное недоразвитие речи тяжёлой степени при умственной отсталости. </w:t>
            </w:r>
          </w:p>
          <w:p w:rsidR="005A4D33" w:rsidRPr="005A4D33" w:rsidRDefault="004746F7" w:rsidP="00D8113D">
            <w:pPr>
              <w:numPr>
                <w:ilvl w:val="0"/>
                <w:numId w:val="3"/>
              </w:numPr>
              <w:spacing w:after="0"/>
              <w:contextualSpacing/>
              <w:textAlignment w:val="baseline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Полиморфное нарушение звукопроизношения.</w:t>
            </w:r>
            <w:r w:rsidRPr="005A4D33">
              <w:rPr>
                <w:rFonts w:cs="Times New Roman"/>
                <w:color w:val="000000"/>
                <w:kern w:val="24"/>
                <w:sz w:val="24"/>
                <w:lang w:eastAsia="ru-RU"/>
              </w:rPr>
              <w:t xml:space="preserve"> </w:t>
            </w:r>
          </w:p>
        </w:tc>
      </w:tr>
    </w:tbl>
    <w:p w:rsidR="002D2478" w:rsidRDefault="002D2478" w:rsidP="00D811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30D26" w:rsidRPr="0067049F" w:rsidRDefault="00E30D26" w:rsidP="00670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96E6B">
        <w:rPr>
          <w:rFonts w:ascii="Times New Roman" w:hAnsi="Times New Roman" w:cs="Times New Roman"/>
          <w:sz w:val="28"/>
          <w:szCs w:val="28"/>
        </w:rPr>
        <w:t>Стартовое логопедическое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перспективные планы </w:t>
      </w:r>
      <w:r w:rsidRPr="00C96E6B">
        <w:rPr>
          <w:rFonts w:ascii="Times New Roman" w:hAnsi="Times New Roman" w:cs="Times New Roman"/>
          <w:sz w:val="28"/>
          <w:szCs w:val="28"/>
        </w:rPr>
        <w:t xml:space="preserve">индивидуальной логопедической работы с обучающимися </w:t>
      </w:r>
      <w:r w:rsidRPr="00BB5255">
        <w:rPr>
          <w:rFonts w:ascii="Times New Roman" w:hAnsi="Times New Roman" w:cs="Times New Roman"/>
          <w:sz w:val="28"/>
          <w:szCs w:val="28"/>
        </w:rPr>
        <w:t>находятся в личных портфолио детей. Это даёт возможнос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5255">
        <w:rPr>
          <w:rFonts w:ascii="Times New Roman" w:hAnsi="Times New Roman" w:cs="Times New Roman"/>
          <w:sz w:val="28"/>
          <w:szCs w:val="28"/>
        </w:rPr>
        <w:t xml:space="preserve">ь учителям и воспитателям, </w:t>
      </w:r>
      <w:r w:rsidRPr="00BB5255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работающими с данными школьниками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BB525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5255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уровне речевого развития и имеющихся нарушений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EB69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у обучающихся. Это позволяет им строить свою коррекционную работу по развитию речи, учитывая  индивидуальные речевые особенности и возможности каждого ребёнка.</w:t>
      </w:r>
    </w:p>
    <w:p w:rsidR="00E30D26" w:rsidRPr="00793C18" w:rsidRDefault="00E30D26" w:rsidP="00E30D2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C18">
        <w:rPr>
          <w:rFonts w:ascii="Times New Roman" w:hAnsi="Times New Roman" w:cs="Times New Roman"/>
          <w:sz w:val="28"/>
          <w:szCs w:val="28"/>
        </w:rPr>
        <w:t>Неоднородность состава детей, обучающихся в школе – интернате, по уровню интеллектуального и речевого развития требует использования  разноуровневых диагностических методик обследования устной речи, что в конечном итоге позволяет получить более объективные данные анализа коррекционной логопедической работы.</w:t>
      </w:r>
    </w:p>
    <w:p w:rsidR="00E30D26" w:rsidRDefault="00E30D26" w:rsidP="00E30D2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контингент составляют обучающиеся</w:t>
      </w:r>
      <w:r w:rsidRPr="00E30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истемным недоразвитием речи лёгкой и средней степени при умственной отсталости</w:t>
      </w:r>
    </w:p>
    <w:p w:rsidR="00E30D26" w:rsidRDefault="00E30D26" w:rsidP="00E30D26">
      <w:pPr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Для  отслеживания результатов проведённой коррекционной логопедической работы с данными</w:t>
      </w:r>
      <w:r w:rsidRPr="00662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ьми  используется</w:t>
      </w:r>
      <w:r w:rsidRPr="00E30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адаптирован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</w:t>
      </w:r>
      <w:r w:rsidRPr="00FC59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тестов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Т.А Фотековой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Удобные таблицы для заполнения результатов обследования, позволяют проследить динамику развития речи каждого ребенка, так как заполняются в начале и в конце учебного года.</w:t>
      </w:r>
    </w:p>
    <w:p w:rsidR="00E30D26" w:rsidRPr="0067049F" w:rsidRDefault="00800DAC" w:rsidP="00E30D26">
      <w:pPr>
        <w:ind w:firstLine="709"/>
        <w:rPr>
          <w:rFonts w:ascii="Times New Roman" w:hAnsi="Times New Roman" w:cs="Times New Roman"/>
          <w:b/>
          <w:bCs/>
          <w:sz w:val="28"/>
          <w:szCs w:val="32"/>
        </w:rPr>
      </w:pPr>
      <w:r w:rsidRPr="0067049F">
        <w:rPr>
          <w:rFonts w:ascii="Times New Roman" w:hAnsi="Times New Roman" w:cs="Times New Roman"/>
          <w:b/>
          <w:bCs/>
          <w:sz w:val="28"/>
          <w:szCs w:val="32"/>
        </w:rPr>
        <w:t>2,</w:t>
      </w:r>
      <w:r w:rsidR="00E30D26" w:rsidRPr="0067049F">
        <w:rPr>
          <w:rFonts w:ascii="Times New Roman" w:hAnsi="Times New Roman" w:cs="Times New Roman"/>
          <w:b/>
          <w:bCs/>
          <w:sz w:val="28"/>
          <w:szCs w:val="32"/>
        </w:rPr>
        <w:t xml:space="preserve">3.    </w:t>
      </w:r>
      <w:r w:rsidR="00E30D26" w:rsidRPr="0067049F">
        <w:rPr>
          <w:rFonts w:ascii="Times New Roman" w:hAnsi="Times New Roman" w:cs="Times New Roman"/>
          <w:b/>
          <w:bCs/>
          <w:sz w:val="28"/>
          <w:szCs w:val="32"/>
          <w:lang w:val="en-US"/>
        </w:rPr>
        <w:t>I</w:t>
      </w:r>
      <w:r w:rsidR="00E30D26" w:rsidRPr="0067049F">
        <w:rPr>
          <w:rFonts w:ascii="Times New Roman" w:hAnsi="Times New Roman" w:cs="Times New Roman"/>
          <w:b/>
          <w:bCs/>
          <w:sz w:val="28"/>
          <w:szCs w:val="32"/>
        </w:rPr>
        <w:t>.  ИССЛЕДОВАНИЕ СЕНСОМОТОРНОГО УРОВНЯ РЕЧИ ДЕТЕЙ</w:t>
      </w:r>
      <w:r w:rsidR="00E30D26" w:rsidRPr="0067049F">
        <w:rPr>
          <w:rFonts w:ascii="Times New Roman" w:hAnsi="Times New Roman" w:cs="Times New Roman"/>
          <w:b/>
          <w:bCs/>
          <w:sz w:val="28"/>
          <w:szCs w:val="32"/>
        </w:rPr>
        <w:tab/>
        <w:t xml:space="preserve"> сентябрь/май 2011  - 2012 уч. год   </w:t>
      </w:r>
    </w:p>
    <w:tbl>
      <w:tblPr>
        <w:tblpPr w:leftFromText="180" w:rightFromText="180" w:vertAnchor="text" w:horzAnchor="margin" w:tblpXSpec="center" w:tblpY="428"/>
        <w:tblW w:w="101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767"/>
        <w:gridCol w:w="709"/>
        <w:gridCol w:w="850"/>
        <w:gridCol w:w="851"/>
        <w:gridCol w:w="850"/>
        <w:gridCol w:w="851"/>
        <w:gridCol w:w="425"/>
        <w:gridCol w:w="425"/>
        <w:gridCol w:w="426"/>
        <w:gridCol w:w="425"/>
        <w:gridCol w:w="709"/>
        <w:gridCol w:w="918"/>
      </w:tblGrid>
      <w:tr w:rsidR="009828CF" w:rsidRPr="005A4D33" w:rsidTr="009828CF">
        <w:trPr>
          <w:trHeight w:val="314"/>
        </w:trPr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Ф. И. </w:t>
            </w:r>
          </w:p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Фонематическое  восприятие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Артикуляционная моторика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B51" w:rsidRPr="005A4D33" w:rsidTr="009828CF">
        <w:trPr>
          <w:trHeight w:val="2110"/>
        </w:trPr>
        <w:tc>
          <w:tcPr>
            <w:tcW w:w="1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 – па-                  па – ба 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 – ша                 ша – са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81B51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Ша-жа-ша </w:t>
            </w:r>
          </w:p>
          <w:p w:rsidR="005A4D33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Жа-ша-жа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81B51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Ца-са-ца </w:t>
            </w:r>
          </w:p>
          <w:p w:rsidR="005A4D33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Са-ца-са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181B51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Ра-ла-ра </w:t>
            </w:r>
          </w:p>
          <w:p w:rsidR="005A4D33" w:rsidRPr="005A4D33" w:rsidRDefault="00181B51" w:rsidP="00814995">
            <w:pPr>
              <w:spacing w:after="0"/>
              <w:ind w:left="115" w:right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Ла-ра-ла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  <w:p w:rsidR="00181B51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баллов </w:t>
            </w:r>
          </w:p>
          <w:p w:rsidR="005A4D33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Губы в улыбке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Язык «лопаткой»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Язык «иголочкой»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«Маятник»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:rsidR="005A4D33" w:rsidRPr="005A4D33" w:rsidRDefault="00181B51" w:rsidP="00814995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«Улыбка – трубочка»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  <w:p w:rsidR="00181B51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баллов </w:t>
            </w:r>
          </w:p>
          <w:p w:rsidR="005A4D33" w:rsidRPr="005A4D33" w:rsidRDefault="00181B51" w:rsidP="008149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1B51" w:rsidRPr="005A4D33" w:rsidTr="009828CF">
        <w:trPr>
          <w:trHeight w:val="31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spacing w:line="314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A4D33" w:rsidTr="009828CF">
        <w:trPr>
          <w:trHeight w:val="368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A4D33" w:rsidRPr="005A4D33" w:rsidRDefault="00181B51" w:rsidP="0081499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Оценка: 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балл 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– точное и правильное воспроизведение в темпе предъявления; </w:t>
            </w:r>
          </w:p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0,5 балла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первый член воспроизводится правильно, второй уподобляется первому; </w:t>
            </w:r>
          </w:p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0,25 балла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неточное воспроизведение обоих членов пары с перестановкой слогов, их заменой и пропусками; </w:t>
            </w:r>
          </w:p>
          <w:p w:rsidR="005A4D33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 баллов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отказ  от выполнения, полная невозможность  воспроизведения  пробы. </w:t>
            </w:r>
          </w:p>
        </w:tc>
        <w:tc>
          <w:tcPr>
            <w:tcW w:w="332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балл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правильное выполнение с точным соответствием всех характеристик движения предъявленному; </w:t>
            </w:r>
          </w:p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0,5 балла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замедленное и напряженное выполнение; </w:t>
            </w:r>
          </w:p>
          <w:p w:rsidR="00181B51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0,25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балла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 выполнение с ошибками: длительный поиск позы, неполный объём движения, отклонения в конфигурации, синкинезии, гиперкинезы; </w:t>
            </w:r>
          </w:p>
          <w:p w:rsidR="005A4D33" w:rsidRPr="005A4D33" w:rsidRDefault="00181B51" w:rsidP="0081499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4D3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 баллов</w:t>
            </w:r>
            <w:r w:rsidRPr="005A4D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невыполнение движения. </w:t>
            </w:r>
          </w:p>
        </w:tc>
      </w:tr>
    </w:tbl>
    <w:p w:rsidR="00181B51" w:rsidRDefault="00181B51" w:rsidP="0067049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28CF" w:rsidRPr="009828CF" w:rsidRDefault="009828CF" w:rsidP="009828CF">
      <w:pPr>
        <w:ind w:firstLine="709"/>
        <w:rPr>
          <w:rFonts w:ascii="Times New Roman" w:hAnsi="Times New Roman" w:cs="Times New Roman"/>
          <w:b/>
          <w:bCs/>
          <w:sz w:val="28"/>
          <w:szCs w:val="32"/>
        </w:rPr>
      </w:pPr>
      <w:r w:rsidRPr="009828CF">
        <w:rPr>
          <w:rFonts w:ascii="Times New Roman" w:hAnsi="Times New Roman" w:cs="Times New Roman"/>
          <w:b/>
          <w:bCs/>
          <w:i/>
          <w:iCs/>
          <w:sz w:val="28"/>
          <w:szCs w:val="32"/>
          <w:lang w:val="en-US"/>
        </w:rPr>
        <w:t>II</w:t>
      </w:r>
      <w:r w:rsidRPr="009828CF">
        <w:rPr>
          <w:rFonts w:ascii="Times New Roman" w:hAnsi="Times New Roman" w:cs="Times New Roman"/>
          <w:b/>
          <w:bCs/>
          <w:i/>
          <w:iCs/>
          <w:sz w:val="28"/>
          <w:szCs w:val="32"/>
        </w:rPr>
        <w:t>.   ИССЛЕДОВАНИЕ ГРАММАТИЧЕСКОГО СТРОЯ РЕЧИ    (1)</w:t>
      </w:r>
      <w:r w:rsidRPr="009828C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tbl>
      <w:tblPr>
        <w:tblW w:w="10343" w:type="dxa"/>
        <w:jc w:val="center"/>
        <w:tblInd w:w="-7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1"/>
        <w:gridCol w:w="708"/>
        <w:gridCol w:w="709"/>
        <w:gridCol w:w="709"/>
        <w:gridCol w:w="850"/>
        <w:gridCol w:w="567"/>
        <w:gridCol w:w="851"/>
        <w:gridCol w:w="635"/>
        <w:gridCol w:w="709"/>
        <w:gridCol w:w="709"/>
        <w:gridCol w:w="850"/>
        <w:gridCol w:w="992"/>
        <w:gridCol w:w="993"/>
      </w:tblGrid>
      <w:tr w:rsidR="009828CF" w:rsidRPr="00533FA0" w:rsidTr="009828CF">
        <w:trPr>
          <w:trHeight w:val="1525"/>
          <w:jc w:val="center"/>
        </w:trPr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Ф. И.</w:t>
            </w:r>
          </w:p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   Образование существительных множественного числа в именительном падеже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33FA0" w:rsidRPr="00533FA0" w:rsidRDefault="009828CF" w:rsidP="0081499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Инструкция: 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– дом, а  если их много, то это дома.</w:t>
            </w:r>
          </w:p>
        </w:tc>
        <w:tc>
          <w:tcPr>
            <w:tcW w:w="4888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   Образование существительных множественного числа в родительном падеже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28CF" w:rsidRPr="00533FA0" w:rsidTr="009828CF">
        <w:trPr>
          <w:trHeight w:val="811"/>
          <w:jc w:val="center"/>
        </w:trPr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tabs>
                <w:tab w:val="left" w:pos="594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стол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стул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окно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звезда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ухо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9828CF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баллов</w:t>
            </w:r>
          </w:p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tabs>
                <w:tab w:val="left" w:pos="5940"/>
              </w:tabs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столы                                            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стулья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окна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звезды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уши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  <w:p w:rsidR="009828CF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баллов</w:t>
            </w:r>
          </w:p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5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383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33FA0" w:rsidRPr="00533FA0" w:rsidRDefault="009828CF" w:rsidP="00814995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28CF" w:rsidRPr="00533FA0" w:rsidTr="009828CF">
        <w:trPr>
          <w:trHeight w:val="1294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tabs>
                <w:tab w:val="center" w:pos="1295"/>
                <w:tab w:val="right" w:pos="259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3FA0">
              <w:rPr>
                <w:rFonts w:ascii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ab/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33FA0" w:rsidRPr="00533FA0" w:rsidRDefault="009828CF" w:rsidP="009828CF">
            <w:pPr>
              <w:tabs>
                <w:tab w:val="center" w:pos="1295"/>
                <w:tab w:val="right" w:pos="259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О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32"/>
                <w:lang w:eastAsia="ru-RU"/>
              </w:rPr>
              <w:t>ценка: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92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9828CF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балл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правильный ответ; </w:t>
            </w:r>
          </w:p>
          <w:p w:rsidR="009828CF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0,5 балла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правильный ответ после стимулирующей помощи; </w:t>
            </w:r>
          </w:p>
          <w:p w:rsidR="009828CF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0,25 балла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форма образована неверно; </w:t>
            </w:r>
          </w:p>
          <w:p w:rsidR="00533FA0" w:rsidRPr="00533FA0" w:rsidRDefault="009828CF" w:rsidP="0081499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3FA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 баллов</w:t>
            </w:r>
            <w:r w:rsidRPr="00533F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невыполнение </w:t>
            </w:r>
          </w:p>
        </w:tc>
      </w:tr>
    </w:tbl>
    <w:p w:rsidR="00181B51" w:rsidRDefault="00181B51" w:rsidP="00E30D26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B4B2D" w:rsidRDefault="00E30D26" w:rsidP="003B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м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включает шесть серий, каждая из которых объединяет речевые пробы разной сложности. Исследуются сенсомоторный уровень и грамматический строй речи, объем словаря, состояние навыков словообразования и языкового анализа,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понимания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речи. 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 xml:space="preserve">Вашему вниманию представлены две серии из этой методики. </w:t>
      </w:r>
    </w:p>
    <w:p w:rsidR="00E30D26" w:rsidRDefault="00E30D26" w:rsidP="00E3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E06" w:rsidRDefault="00E30D26" w:rsidP="00E3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C18"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каждой серии разработаны свои критерии оценки. Общим правилом при оценивании заданий всех серий является учет степени успешности выполнения.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исследовании сенсомоторного уровня при оценивании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задани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 xml:space="preserve">й основное внимание уделяется четкости и правильности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выполнения, характер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>у и тяжести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допускаемых ошибок, 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>а пр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исследовании грамматического строя речи основной упор делается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помощи. </w:t>
      </w:r>
      <w:r w:rsidR="00800DA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A5ADF">
        <w:rPr>
          <w:rFonts w:ascii="Times New Roman" w:hAnsi="Times New Roman" w:cs="Times New Roman"/>
          <w:sz w:val="28"/>
          <w:szCs w:val="28"/>
          <w:lang w:eastAsia="ru-RU"/>
        </w:rPr>
        <w:t>Для того чтобы получить речевой профиль ребенка, необходимо высчитать успешность выполнения каждой серии методики в процентном соотношении, затем построить речевой профиль</w:t>
      </w:r>
      <w:r w:rsidR="003B4B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2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ADF">
        <w:rPr>
          <w:rFonts w:ascii="Times New Roman" w:hAnsi="Times New Roman" w:cs="Times New Roman"/>
          <w:sz w:val="28"/>
          <w:szCs w:val="28"/>
          <w:lang w:eastAsia="ru-RU"/>
        </w:rPr>
        <w:t>Получив такой профиль можно сразу вычленить как наиболее несформированные, так и наиболее благополучные компоненты речевой системы ребенка</w:t>
      </w:r>
      <w:r w:rsidR="00F00E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5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0D26" w:rsidRDefault="00E30D26" w:rsidP="00E30D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Pr="00D835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Речевой профиль ученика 1 класса</w:t>
      </w:r>
    </w:p>
    <w:p w:rsidR="009828CF" w:rsidRDefault="0067049F" w:rsidP="0067049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828C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578.25pt;height:242.25pt;visibility:visible;mso-wrap-style:square">
            <v:imagedata r:id="rId8" o:title="" croptop="12143f"/>
          </v:shape>
        </w:pict>
      </w:r>
    </w:p>
    <w:p w:rsidR="009828CF" w:rsidRPr="009828CF" w:rsidRDefault="00E30D26" w:rsidP="009828C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8CF"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 проб</w:t>
      </w:r>
      <w:r w:rsidR="009828CF"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фонематическое  восприятие;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артикуляционная  моторика;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звукопроизношение;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слоговая структура слова;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навыки языкового анализа;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грамматический строй речи;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– </w:t>
      </w:r>
      <w:r w:rsidRPr="009828CF">
        <w:rPr>
          <w:rFonts w:ascii="Times New Roman" w:hAnsi="Times New Roman" w:cs="Times New Roman"/>
          <w:color w:val="000000"/>
          <w:sz w:val="28"/>
          <w:szCs w:val="28"/>
        </w:rPr>
        <w:t>словарь и словообразовательные процессы</w:t>
      </w: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049F" w:rsidRDefault="0067049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успешность выполнения речевых проб в %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  Начало года – 28% </w:t>
      </w:r>
    </w:p>
    <w:p w:rsidR="009828CF" w:rsidRPr="009828CF" w:rsidRDefault="009828CF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8CF">
        <w:rPr>
          <w:rFonts w:ascii="Times New Roman" w:hAnsi="Times New Roman" w:cs="Times New Roman"/>
          <w:color w:val="000000"/>
          <w:sz w:val="28"/>
          <w:szCs w:val="28"/>
        </w:rPr>
        <w:t xml:space="preserve">  Конец года – 50% </w:t>
      </w:r>
    </w:p>
    <w:p w:rsidR="009828CF" w:rsidRDefault="009828CF" w:rsidP="00F0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8CF" w:rsidRDefault="009828CF" w:rsidP="00F0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E06" w:rsidRPr="00395696" w:rsidRDefault="00E30D26" w:rsidP="00F0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E06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представленный </w:t>
      </w:r>
      <w:r w:rsidR="00F00E06" w:rsidRPr="00CA5ADF">
        <w:rPr>
          <w:rFonts w:ascii="Times New Roman" w:hAnsi="Times New Roman" w:cs="Times New Roman"/>
          <w:sz w:val="28"/>
          <w:szCs w:val="28"/>
          <w:lang w:eastAsia="ru-RU"/>
        </w:rPr>
        <w:t>речевой профиль</w:t>
      </w:r>
      <w:r w:rsidR="00F00E06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 видно, что у данного ученика в конце учебного года после проведённой </w:t>
      </w:r>
      <w:r w:rsidR="00F00E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коррекционной логопедической работы</w:t>
      </w:r>
      <w:r w:rsidR="00F00E06">
        <w:rPr>
          <w:rFonts w:ascii="Times New Roman" w:hAnsi="Times New Roman" w:cs="Times New Roman"/>
          <w:sz w:val="28"/>
          <w:szCs w:val="28"/>
          <w:lang w:eastAsia="ru-RU"/>
        </w:rPr>
        <w:t xml:space="preserve"> отмечаются улучшения по всем компонентам речи, значительно улучшился языковой анализ, а наиболее несформированной осталась слоговая структура.</w:t>
      </w:r>
      <w:r w:rsidR="00F00E06" w:rsidRPr="00CD4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E06" w:rsidRPr="00793C18">
        <w:rPr>
          <w:rFonts w:ascii="Times New Roman" w:hAnsi="Times New Roman" w:cs="Times New Roman"/>
          <w:sz w:val="28"/>
          <w:szCs w:val="28"/>
          <w:lang w:eastAsia="ru-RU"/>
        </w:rPr>
        <w:t>Учитывая данные анализа, на  следующий  учебный год будет разработана индивидуальная коррекционная программа развития устной речи, в которой основной упор будет сделан на наиболее несформированные стороны речевой системы.</w:t>
      </w:r>
    </w:p>
    <w:p w:rsidR="00E30D26" w:rsidRPr="00800DAC" w:rsidRDefault="00F00E06" w:rsidP="00F00E0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D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0D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Особого подхода к диагностики требуют дети </w:t>
      </w:r>
      <w:r w:rsidRPr="00800DAC">
        <w:rPr>
          <w:rFonts w:ascii="Times New Roman" w:hAnsi="Times New Roman" w:cs="Times New Roman"/>
          <w:b/>
          <w:sz w:val="28"/>
          <w:szCs w:val="28"/>
          <w:lang w:eastAsia="ru-RU"/>
        </w:rPr>
        <w:t>с системным недоразвитием речи тяжёлой  степени при умственной отсталости.</w:t>
      </w:r>
    </w:p>
    <w:p w:rsidR="00E30D26" w:rsidRDefault="00E30D26" w:rsidP="00E30D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375F">
        <w:rPr>
          <w:rFonts w:ascii="Times New Roman" w:hAnsi="Times New Roman" w:cs="Times New Roman"/>
          <w:sz w:val="28"/>
          <w:szCs w:val="28"/>
        </w:rPr>
        <w:t xml:space="preserve">инамика речевого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Pr="00B16810">
        <w:rPr>
          <w:sz w:val="28"/>
          <w:szCs w:val="28"/>
        </w:rPr>
        <w:t xml:space="preserve"> </w:t>
      </w:r>
      <w:r w:rsidRPr="0070120C">
        <w:rPr>
          <w:rFonts w:ascii="Times New Roman" w:hAnsi="Times New Roman" w:cs="Times New Roman"/>
          <w:sz w:val="28"/>
          <w:szCs w:val="28"/>
        </w:rPr>
        <w:t>в классах со сложной структурой дефекта отслеживается с помощью методики Бедяевой Н.Е., Десюковой Н.В. адаптированной для данной категории школьников. Каждый ребенок дважды за учебный год обследуется по следующим параметрам:</w:t>
      </w:r>
    </w:p>
    <w:p w:rsidR="00E30D26" w:rsidRDefault="00E30D26" w:rsidP="00E30D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0D26" w:rsidRDefault="00E30D26" w:rsidP="00E30D26">
      <w:pPr>
        <w:spacing w:after="0"/>
        <w:rPr>
          <w:rFonts w:ascii="Times New Roman" w:hAnsi="Times New Roman" w:cs="Times New Roman"/>
          <w:sz w:val="28"/>
          <w:szCs w:val="28"/>
        </w:rPr>
        <w:sectPr w:rsidR="00E30D26" w:rsidSect="00920622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0D26" w:rsidRDefault="00E30D26" w:rsidP="00E3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75F">
        <w:rPr>
          <w:rFonts w:ascii="Times New Roman" w:hAnsi="Times New Roman" w:cs="Times New Roman"/>
          <w:sz w:val="28"/>
          <w:szCs w:val="28"/>
        </w:rPr>
        <w:lastRenderedPageBreak/>
        <w:t>- звукопроизношения;</w:t>
      </w:r>
      <w:r w:rsidRPr="002D375F">
        <w:rPr>
          <w:rFonts w:ascii="Times New Roman" w:hAnsi="Times New Roman" w:cs="Times New Roman"/>
          <w:sz w:val="28"/>
          <w:szCs w:val="28"/>
        </w:rPr>
        <w:br/>
        <w:t>- фонематические процессы;</w:t>
      </w:r>
      <w:r w:rsidRPr="002D375F">
        <w:rPr>
          <w:rFonts w:ascii="Times New Roman" w:hAnsi="Times New Roman" w:cs="Times New Roman"/>
          <w:sz w:val="28"/>
          <w:szCs w:val="28"/>
        </w:rPr>
        <w:br/>
        <w:t>- словарный запас;</w:t>
      </w:r>
      <w:r w:rsidRPr="002D375F">
        <w:rPr>
          <w:rFonts w:ascii="Times New Roman" w:hAnsi="Times New Roman" w:cs="Times New Roman"/>
          <w:sz w:val="28"/>
          <w:szCs w:val="28"/>
        </w:rPr>
        <w:br/>
        <w:t>- грамматический строй речи;</w:t>
      </w:r>
      <w:r w:rsidRPr="002D375F">
        <w:rPr>
          <w:rFonts w:ascii="Times New Roman" w:hAnsi="Times New Roman" w:cs="Times New Roman"/>
          <w:sz w:val="28"/>
          <w:szCs w:val="28"/>
        </w:rPr>
        <w:br/>
      </w:r>
      <w:r w:rsidRPr="002D375F">
        <w:rPr>
          <w:rFonts w:ascii="Times New Roman" w:hAnsi="Times New Roman" w:cs="Times New Roman"/>
          <w:sz w:val="28"/>
          <w:szCs w:val="28"/>
        </w:rPr>
        <w:lastRenderedPageBreak/>
        <w:t>- пространственная ориентировка;</w:t>
      </w:r>
      <w:r w:rsidRPr="002D375F">
        <w:rPr>
          <w:rFonts w:ascii="Times New Roman" w:hAnsi="Times New Roman" w:cs="Times New Roman"/>
          <w:sz w:val="28"/>
          <w:szCs w:val="28"/>
        </w:rPr>
        <w:br/>
        <w:t>- артикуляцион</w:t>
      </w:r>
      <w:r>
        <w:rPr>
          <w:rFonts w:ascii="Times New Roman" w:hAnsi="Times New Roman" w:cs="Times New Roman"/>
          <w:sz w:val="28"/>
          <w:szCs w:val="28"/>
        </w:rPr>
        <w:t>ная моторика;</w:t>
      </w:r>
      <w:r>
        <w:rPr>
          <w:rFonts w:ascii="Times New Roman" w:hAnsi="Times New Roman" w:cs="Times New Roman"/>
          <w:sz w:val="28"/>
          <w:szCs w:val="28"/>
        </w:rPr>
        <w:br/>
        <w:t>- мелкая моторик</w:t>
      </w:r>
      <w:r w:rsidR="00F00E06">
        <w:rPr>
          <w:rFonts w:ascii="Times New Roman" w:hAnsi="Times New Roman" w:cs="Times New Roman"/>
          <w:sz w:val="28"/>
          <w:szCs w:val="28"/>
        </w:rPr>
        <w:t>а</w:t>
      </w:r>
    </w:p>
    <w:p w:rsidR="00F00E06" w:rsidRDefault="00F00E06" w:rsidP="00E30D26">
      <w:pPr>
        <w:spacing w:after="0"/>
        <w:rPr>
          <w:rFonts w:ascii="Times New Roman" w:hAnsi="Times New Roman" w:cs="Times New Roman"/>
          <w:sz w:val="28"/>
          <w:szCs w:val="28"/>
        </w:rPr>
        <w:sectPr w:rsidR="00F00E06" w:rsidSect="00F00E0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00E06" w:rsidRDefault="00F00E06" w:rsidP="00E3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E06" w:rsidRDefault="00F00E06" w:rsidP="00F00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параметр имеет  свои критерии оценки выполнения задания</w:t>
      </w:r>
    </w:p>
    <w:p w:rsidR="00543500" w:rsidRDefault="00543500" w:rsidP="00F00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0E06" w:rsidRDefault="00F00E06" w:rsidP="00F00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74B1A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авторского варианта и </w:t>
      </w:r>
      <w:r>
        <w:rPr>
          <w:rFonts w:ascii="Times New Roman" w:hAnsi="Times New Roman" w:cs="Times New Roman"/>
          <w:b/>
          <w:bCs/>
          <w:sz w:val="28"/>
          <w:szCs w:val="28"/>
        </w:rPr>
        <w:t>адаптированного</w:t>
      </w:r>
    </w:p>
    <w:p w:rsidR="00543500" w:rsidRDefault="00543500" w:rsidP="00F00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28CF" w:rsidRDefault="009828CF" w:rsidP="00F00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28CF">
        <w:rPr>
          <w:rFonts w:ascii="Times New Roman" w:hAnsi="Times New Roman" w:cs="Times New Roman"/>
          <w:b/>
          <w:bCs/>
          <w:sz w:val="28"/>
          <w:szCs w:val="28"/>
        </w:rPr>
        <w:t>Критерии оценки уровня функции</w:t>
      </w:r>
    </w:p>
    <w:p w:rsidR="00543500" w:rsidRDefault="00543500" w:rsidP="00543500">
      <w:pPr>
        <w:rPr>
          <w:rFonts w:ascii="Times New Roman" w:eastAsia="+mn-ea" w:hAnsi="Times New Roman" w:cs="Times New Roman"/>
          <w:b/>
          <w:bCs/>
        </w:rPr>
      </w:pPr>
    </w:p>
    <w:p w:rsidR="00543500" w:rsidRDefault="00543500" w:rsidP="00543500">
      <w:pPr>
        <w:rPr>
          <w:rFonts w:ascii="Times New Roman" w:eastAsia="+mn-ea" w:hAnsi="Times New Roman" w:cs="Times New Roman"/>
          <w:b/>
          <w:bCs/>
        </w:rPr>
      </w:pPr>
    </w:p>
    <w:p w:rsidR="00543500" w:rsidRDefault="00543500" w:rsidP="00543500">
      <w:pPr>
        <w:rPr>
          <w:rFonts w:ascii="Times New Roman" w:eastAsia="+mn-ea" w:hAnsi="Times New Roman" w:cs="Times New Roman"/>
          <w:b/>
          <w:bCs/>
        </w:rPr>
      </w:pPr>
    </w:p>
    <w:p w:rsidR="0067049F" w:rsidRDefault="0067049F" w:rsidP="00543500">
      <w:pPr>
        <w:rPr>
          <w:rFonts w:ascii="Times New Roman" w:eastAsia="+mn-ea" w:hAnsi="Times New Roman" w:cs="Times New Roman"/>
          <w:b/>
          <w:bCs/>
        </w:rPr>
      </w:pPr>
    </w:p>
    <w:p w:rsidR="0067049F" w:rsidRDefault="0067049F" w:rsidP="00543500">
      <w:pPr>
        <w:rPr>
          <w:rFonts w:ascii="Times New Roman" w:eastAsia="+mn-ea" w:hAnsi="Times New Roman" w:cs="Times New Roman"/>
          <w:b/>
          <w:bCs/>
        </w:rPr>
      </w:pPr>
    </w:p>
    <w:p w:rsidR="0067049F" w:rsidRDefault="0067049F" w:rsidP="00543500">
      <w:pPr>
        <w:rPr>
          <w:rFonts w:ascii="Times New Roman" w:eastAsia="+mn-ea" w:hAnsi="Times New Roman" w:cs="Times New Roman"/>
          <w:b/>
          <w:bCs/>
        </w:rPr>
        <w:sectPr w:rsidR="0067049F" w:rsidSect="00F00E0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49F" w:rsidRDefault="0067049F" w:rsidP="00543500">
      <w:pPr>
        <w:rPr>
          <w:rFonts w:ascii="Times New Roman" w:eastAsia="+mn-ea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b/>
          <w:bCs/>
          <w:sz w:val="28"/>
        </w:rPr>
        <w:t xml:space="preserve">Авторский вариант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b/>
          <w:bCs/>
          <w:sz w:val="28"/>
        </w:rPr>
        <w:t>Звукопроизношение</w:t>
      </w:r>
      <w:r w:rsidRPr="0067049F">
        <w:rPr>
          <w:rFonts w:ascii="Times New Roman" w:eastAsia="+mn-ea" w:hAnsi="Times New Roman" w:cs="Times New Roman"/>
          <w:sz w:val="28"/>
        </w:rPr>
        <w:t xml:space="preserve">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1. Нарушение нескольких групп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2. Нарушение одной  группы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3. Звуки в речи присутствуют, но 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 наблюдаются нарушения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дифференциации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4. Звукопроизношение в норме</w:t>
      </w: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eastAsia="+mn-ea" w:hAnsi="Times New Roman" w:cs="Times New Roman"/>
          <w:b/>
          <w:bCs/>
          <w:sz w:val="28"/>
        </w:rPr>
      </w:pP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b/>
          <w:bCs/>
          <w:sz w:val="28"/>
        </w:rPr>
        <w:t>Адаптированный вариант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b/>
          <w:bCs/>
          <w:sz w:val="28"/>
        </w:rPr>
        <w:t>Звукопроизношение</w:t>
      </w:r>
      <w:r w:rsidRPr="0067049F">
        <w:rPr>
          <w:rFonts w:ascii="Times New Roman" w:eastAsia="+mn-ea" w:hAnsi="Times New Roman" w:cs="Times New Roman"/>
          <w:sz w:val="28"/>
        </w:rPr>
        <w:t xml:space="preserve">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1. Нарушение нескольких групп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2. Нарушение одной  группы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3. Этап подготовки и постановки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дефектных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4. Дефектные звуки находятся на стадии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 автоматизации в слогах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5. Дефектные звуки находятся на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стадии автоматизации в словах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6. Дефектные звуки находятся на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стадии автоматизации в словосочетании,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в предложении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7. Звуки в речи присутствуют, но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 xml:space="preserve">наблюдаются нарушения 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дифференциации звуков</w:t>
      </w:r>
    </w:p>
    <w:p w:rsidR="00543500" w:rsidRPr="0067049F" w:rsidRDefault="00543500" w:rsidP="00543500">
      <w:pPr>
        <w:rPr>
          <w:rFonts w:ascii="Times New Roman" w:hAnsi="Times New Roman" w:cs="Times New Roman"/>
          <w:sz w:val="28"/>
        </w:rPr>
      </w:pPr>
      <w:r w:rsidRPr="0067049F">
        <w:rPr>
          <w:rFonts w:ascii="Times New Roman" w:eastAsia="+mn-ea" w:hAnsi="Times New Roman" w:cs="Times New Roman"/>
          <w:sz w:val="28"/>
        </w:rPr>
        <w:t>8. Звукопроизношение в норме</w:t>
      </w:r>
    </w:p>
    <w:p w:rsidR="00543500" w:rsidRDefault="00543500" w:rsidP="00F00E06">
      <w:pPr>
        <w:spacing w:after="0"/>
        <w:rPr>
          <w:rFonts w:ascii="Times New Roman" w:hAnsi="Times New Roman" w:cs="Times New Roman"/>
          <w:sz w:val="28"/>
          <w:szCs w:val="28"/>
        </w:rPr>
        <w:sectPr w:rsidR="00543500" w:rsidSect="0054350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00E06" w:rsidRPr="0070120C" w:rsidRDefault="00F00E06" w:rsidP="00F00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мелкая детализация  критериев даёт возможность объективно оценить даже самые минимальные успехи  детей- логопатов,</w:t>
      </w:r>
      <w:r w:rsidRPr="0058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6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0120C">
        <w:rPr>
          <w:rFonts w:ascii="Times New Roman" w:hAnsi="Times New Roman" w:cs="Times New Roman"/>
          <w:sz w:val="28"/>
          <w:szCs w:val="28"/>
        </w:rPr>
        <w:t>классах со сложной структурой дефекта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1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96" w:rsidRDefault="00F00E06" w:rsidP="00395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75F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индивидуальный</w:t>
      </w:r>
      <w:r w:rsidRPr="002D375F">
        <w:rPr>
          <w:rFonts w:ascii="Times New Roman" w:hAnsi="Times New Roman" w:cs="Times New Roman"/>
          <w:sz w:val="28"/>
          <w:szCs w:val="28"/>
        </w:rPr>
        <w:t xml:space="preserve"> речевой профиль, чтобы наглядно увидеть «запа</w:t>
      </w:r>
      <w:r>
        <w:rPr>
          <w:rFonts w:ascii="Times New Roman" w:hAnsi="Times New Roman" w:cs="Times New Roman"/>
          <w:sz w:val="28"/>
          <w:szCs w:val="28"/>
        </w:rPr>
        <w:t xml:space="preserve">дающие звенья» и активизировать работу </w:t>
      </w:r>
      <w:r w:rsidRPr="002D375F"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="00395696">
        <w:rPr>
          <w:rFonts w:ascii="Times New Roman" w:hAnsi="Times New Roman" w:cs="Times New Roman"/>
          <w:sz w:val="28"/>
          <w:szCs w:val="28"/>
        </w:rPr>
        <w:t>.</w:t>
      </w:r>
    </w:p>
    <w:p w:rsidR="0067049F" w:rsidRDefault="0067049F" w:rsidP="00395696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049F" w:rsidRDefault="0067049F" w:rsidP="00395696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0E06" w:rsidRDefault="00F00E06" w:rsidP="00395696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6. </w:t>
      </w:r>
      <w:r w:rsidRPr="00590DB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Образец речевого профиля</w:t>
      </w:r>
    </w:p>
    <w:p w:rsidR="00543500" w:rsidRPr="00395696" w:rsidRDefault="0067049F" w:rsidP="00395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500">
        <w:rPr>
          <w:rFonts w:ascii="Times New Roman" w:hAnsi="Times New Roman" w:cs="Times New Roman"/>
          <w:sz w:val="28"/>
          <w:szCs w:val="28"/>
        </w:rPr>
        <w:pict>
          <v:shape id="Диаграмма 2" o:spid="_x0000_i1025" type="#_x0000_t75" style="width:467.25pt;height:48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">
            <v:imagedata r:id="rId10" o:title=""/>
            <o:lock v:ext="edit" aspectratio="f"/>
          </v:shape>
        </w:pict>
      </w:r>
    </w:p>
    <w:p w:rsidR="0067049F" w:rsidRDefault="0067049F" w:rsidP="00F00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49F" w:rsidRDefault="0067049F" w:rsidP="00F00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E06" w:rsidRPr="00691621" w:rsidRDefault="00F00E06" w:rsidP="00F00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75F">
        <w:rPr>
          <w:rFonts w:ascii="Times New Roman" w:hAnsi="Times New Roman" w:cs="Times New Roman"/>
          <w:sz w:val="28"/>
          <w:szCs w:val="28"/>
        </w:rPr>
        <w:t xml:space="preserve">Подобная форма мониторинга коррекционно-развивающей логопедической работы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2D375F">
        <w:rPr>
          <w:rFonts w:ascii="Times New Roman" w:hAnsi="Times New Roman" w:cs="Times New Roman"/>
          <w:sz w:val="28"/>
          <w:szCs w:val="28"/>
        </w:rPr>
        <w:t xml:space="preserve"> более глубоко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5F">
        <w:rPr>
          <w:rFonts w:ascii="Times New Roman" w:hAnsi="Times New Roman" w:cs="Times New Roman"/>
          <w:sz w:val="28"/>
          <w:szCs w:val="28"/>
        </w:rPr>
        <w:t>и детально изуч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2D375F">
        <w:rPr>
          <w:rFonts w:ascii="Times New Roman" w:hAnsi="Times New Roman" w:cs="Times New Roman"/>
          <w:sz w:val="28"/>
          <w:szCs w:val="28"/>
        </w:rPr>
        <w:t>речево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375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D375F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обучающегося, посещающего коррекционные логопедические занятия, </w:t>
      </w:r>
      <w:r w:rsidRPr="002D375F">
        <w:rPr>
          <w:rFonts w:ascii="Times New Roman" w:hAnsi="Times New Roman" w:cs="Times New Roman"/>
          <w:sz w:val="28"/>
          <w:szCs w:val="28"/>
        </w:rPr>
        <w:t xml:space="preserve"> помогает намечать наиболее эффективные пути коррекции речевой патологии</w:t>
      </w:r>
      <w:r w:rsidRPr="002C3B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и на его основе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ыв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ать индивидуальн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0575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F00E06" w:rsidRDefault="00F00E06" w:rsidP="00E30D26">
      <w:pPr>
        <w:spacing w:after="0"/>
        <w:rPr>
          <w:rFonts w:ascii="Times New Roman" w:hAnsi="Times New Roman" w:cs="Times New Roman"/>
          <w:sz w:val="28"/>
          <w:szCs w:val="28"/>
        </w:rPr>
        <w:sectPr w:rsidR="00F00E06" w:rsidSect="00F00E0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3C18" w:rsidRPr="00D835EC" w:rsidRDefault="00793C18" w:rsidP="00920622">
      <w:pPr>
        <w:rPr>
          <w:rFonts w:cs="Times New Roman"/>
          <w:lang w:eastAsia="ru-RU"/>
        </w:rPr>
        <w:sectPr w:rsidR="00793C18" w:rsidRPr="00D835EC" w:rsidSect="0092062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93C18" w:rsidRPr="00691621" w:rsidRDefault="00793C18" w:rsidP="00E30D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93C18" w:rsidRPr="00691621" w:rsidSect="00E30D26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F7" w:rsidRDefault="004746F7" w:rsidP="0092062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46F7" w:rsidRDefault="004746F7" w:rsidP="0092062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F7" w:rsidRDefault="004746F7" w:rsidP="0092062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46F7" w:rsidRDefault="004746F7" w:rsidP="0092062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26" w:rsidRDefault="00E30D26" w:rsidP="00BA43D6">
    <w:pPr>
      <w:pStyle w:val="a4"/>
      <w:rPr>
        <w:rFonts w:cs="Times New Roman"/>
      </w:rPr>
    </w:pPr>
  </w:p>
  <w:p w:rsidR="00E30D26" w:rsidRDefault="00E30D26">
    <w:pPr>
      <w:pStyle w:val="a4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1" w:rsidRDefault="003203D1" w:rsidP="00BA43D6">
    <w:pPr>
      <w:pStyle w:val="a4"/>
      <w:rPr>
        <w:rFonts w:cs="Times New Roman"/>
      </w:rPr>
    </w:pPr>
  </w:p>
  <w:p w:rsidR="003203D1" w:rsidRDefault="003203D1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973"/>
    <w:multiLevelType w:val="multilevel"/>
    <w:tmpl w:val="C67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AC216E"/>
    <w:multiLevelType w:val="multilevel"/>
    <w:tmpl w:val="6FCC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A48C0"/>
    <w:multiLevelType w:val="hybridMultilevel"/>
    <w:tmpl w:val="4CD628CC"/>
    <w:lvl w:ilvl="0" w:tplc="A1EC7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1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6E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24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CD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CA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C7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7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2D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809"/>
    <w:rsid w:val="00024505"/>
    <w:rsid w:val="0004240B"/>
    <w:rsid w:val="000D068E"/>
    <w:rsid w:val="00117D10"/>
    <w:rsid w:val="00181B51"/>
    <w:rsid w:val="00190CD3"/>
    <w:rsid w:val="00191BD8"/>
    <w:rsid w:val="00205754"/>
    <w:rsid w:val="002846CC"/>
    <w:rsid w:val="002C3BAF"/>
    <w:rsid w:val="002C5C44"/>
    <w:rsid w:val="002D2478"/>
    <w:rsid w:val="002D375F"/>
    <w:rsid w:val="00314377"/>
    <w:rsid w:val="003203D1"/>
    <w:rsid w:val="00365465"/>
    <w:rsid w:val="0037277A"/>
    <w:rsid w:val="00395696"/>
    <w:rsid w:val="003B4B2D"/>
    <w:rsid w:val="003E23E5"/>
    <w:rsid w:val="003E23E9"/>
    <w:rsid w:val="00464DF2"/>
    <w:rsid w:val="00470A61"/>
    <w:rsid w:val="004746F7"/>
    <w:rsid w:val="00487A8B"/>
    <w:rsid w:val="004D19A7"/>
    <w:rsid w:val="00502E35"/>
    <w:rsid w:val="00504F11"/>
    <w:rsid w:val="00520F6A"/>
    <w:rsid w:val="005263F8"/>
    <w:rsid w:val="00543500"/>
    <w:rsid w:val="0055575A"/>
    <w:rsid w:val="00570156"/>
    <w:rsid w:val="005817C1"/>
    <w:rsid w:val="00590DB9"/>
    <w:rsid w:val="005E29D9"/>
    <w:rsid w:val="005F7BF6"/>
    <w:rsid w:val="00662E34"/>
    <w:rsid w:val="0067049F"/>
    <w:rsid w:val="00691621"/>
    <w:rsid w:val="006B3B5B"/>
    <w:rsid w:val="006B7EBD"/>
    <w:rsid w:val="006F1EE5"/>
    <w:rsid w:val="0070120C"/>
    <w:rsid w:val="00725561"/>
    <w:rsid w:val="00725CCA"/>
    <w:rsid w:val="00727EA4"/>
    <w:rsid w:val="007660AC"/>
    <w:rsid w:val="00793C18"/>
    <w:rsid w:val="00797D0A"/>
    <w:rsid w:val="007A019C"/>
    <w:rsid w:val="007A6442"/>
    <w:rsid w:val="007D7A91"/>
    <w:rsid w:val="00800DAC"/>
    <w:rsid w:val="00820FCB"/>
    <w:rsid w:val="00833EAD"/>
    <w:rsid w:val="008D3726"/>
    <w:rsid w:val="008D3834"/>
    <w:rsid w:val="008E0756"/>
    <w:rsid w:val="009079EB"/>
    <w:rsid w:val="00920622"/>
    <w:rsid w:val="0097422E"/>
    <w:rsid w:val="009828CF"/>
    <w:rsid w:val="00A005BB"/>
    <w:rsid w:val="00A06420"/>
    <w:rsid w:val="00A1343A"/>
    <w:rsid w:val="00A46025"/>
    <w:rsid w:val="00A65234"/>
    <w:rsid w:val="00A65350"/>
    <w:rsid w:val="00A959F9"/>
    <w:rsid w:val="00AB1253"/>
    <w:rsid w:val="00AB3749"/>
    <w:rsid w:val="00AE29D8"/>
    <w:rsid w:val="00AE4033"/>
    <w:rsid w:val="00AF010C"/>
    <w:rsid w:val="00B02119"/>
    <w:rsid w:val="00B16810"/>
    <w:rsid w:val="00B16A70"/>
    <w:rsid w:val="00B32E6F"/>
    <w:rsid w:val="00B3386B"/>
    <w:rsid w:val="00B40626"/>
    <w:rsid w:val="00B53199"/>
    <w:rsid w:val="00B70C85"/>
    <w:rsid w:val="00B81F0B"/>
    <w:rsid w:val="00BA43D6"/>
    <w:rsid w:val="00BB5255"/>
    <w:rsid w:val="00C500E3"/>
    <w:rsid w:val="00C839B0"/>
    <w:rsid w:val="00C96E6B"/>
    <w:rsid w:val="00CA5ADF"/>
    <w:rsid w:val="00CA7755"/>
    <w:rsid w:val="00CB2577"/>
    <w:rsid w:val="00CB2F15"/>
    <w:rsid w:val="00CD4322"/>
    <w:rsid w:val="00CD6001"/>
    <w:rsid w:val="00CE0349"/>
    <w:rsid w:val="00D2394D"/>
    <w:rsid w:val="00D244A7"/>
    <w:rsid w:val="00D43D42"/>
    <w:rsid w:val="00D461C6"/>
    <w:rsid w:val="00D751A1"/>
    <w:rsid w:val="00D8113D"/>
    <w:rsid w:val="00D835EC"/>
    <w:rsid w:val="00E30D26"/>
    <w:rsid w:val="00E40A60"/>
    <w:rsid w:val="00E6733E"/>
    <w:rsid w:val="00E74B1A"/>
    <w:rsid w:val="00EB6998"/>
    <w:rsid w:val="00EE6A24"/>
    <w:rsid w:val="00F00E06"/>
    <w:rsid w:val="00F038BC"/>
    <w:rsid w:val="00F05A7B"/>
    <w:rsid w:val="00F21C86"/>
    <w:rsid w:val="00F30DAD"/>
    <w:rsid w:val="00F80BB2"/>
    <w:rsid w:val="00FB1809"/>
    <w:rsid w:val="00FC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0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35EC"/>
    <w:pPr>
      <w:keepNext/>
      <w:spacing w:after="0" w:line="240" w:lineRule="auto"/>
      <w:jc w:val="right"/>
      <w:outlineLvl w:val="0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5E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B180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8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46CC"/>
    <w:rPr>
      <w:rFonts w:ascii="Calibri" w:hAnsi="Calibri" w:cs="Calibri"/>
    </w:rPr>
  </w:style>
  <w:style w:type="character" w:styleId="a6">
    <w:name w:val="Emphasis"/>
    <w:basedOn w:val="a0"/>
    <w:uiPriority w:val="99"/>
    <w:qFormat/>
    <w:rsid w:val="00D835EC"/>
    <w:rPr>
      <w:i/>
      <w:iCs/>
    </w:rPr>
  </w:style>
  <w:style w:type="character" w:styleId="a7">
    <w:name w:val="Strong"/>
    <w:basedOn w:val="a0"/>
    <w:uiPriority w:val="99"/>
    <w:qFormat/>
    <w:rsid w:val="00920622"/>
    <w:rPr>
      <w:b/>
      <w:bCs/>
    </w:rPr>
  </w:style>
  <w:style w:type="paragraph" w:styleId="a8">
    <w:name w:val="footer"/>
    <w:basedOn w:val="a"/>
    <w:link w:val="a9"/>
    <w:uiPriority w:val="99"/>
    <w:semiHidden/>
    <w:rsid w:val="0092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2062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A821-E16E-44EF-84B3-3602029E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cp:lastPrinted>2012-03-13T19:38:00Z</cp:lastPrinted>
  <dcterms:created xsi:type="dcterms:W3CDTF">2012-03-04T09:10:00Z</dcterms:created>
  <dcterms:modified xsi:type="dcterms:W3CDTF">2014-12-14T16:56:00Z</dcterms:modified>
</cp:coreProperties>
</file>