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5C" w:rsidRDefault="0005584C" w:rsidP="0005584C">
      <w:pPr>
        <w:rPr>
          <w:rFonts w:ascii="Times New Roman" w:hAnsi="Times New Roman" w:cs="Times New Roman"/>
          <w:sz w:val="20"/>
          <w:szCs w:val="20"/>
        </w:rPr>
      </w:pPr>
      <w:r w:rsidRPr="00890A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05584C" w:rsidRPr="00F95D5C" w:rsidRDefault="0005584C" w:rsidP="00F95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5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за </w:t>
      </w:r>
      <w:r w:rsidRPr="00F95D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5D5C">
        <w:rPr>
          <w:rFonts w:ascii="Times New Roman" w:hAnsi="Times New Roman" w:cs="Times New Roman"/>
          <w:b/>
          <w:sz w:val="24"/>
          <w:szCs w:val="24"/>
        </w:rPr>
        <w:t xml:space="preserve"> четверть . 8 класс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2269"/>
        <w:gridCol w:w="1908"/>
        <w:gridCol w:w="1702"/>
        <w:gridCol w:w="1558"/>
        <w:gridCol w:w="1778"/>
        <w:gridCol w:w="2126"/>
        <w:gridCol w:w="1723"/>
        <w:gridCol w:w="687"/>
        <w:gridCol w:w="992"/>
        <w:gridCol w:w="850"/>
      </w:tblGrid>
      <w:tr w:rsidR="0005584C" w:rsidTr="00F95D5C">
        <w:trPr>
          <w:trHeight w:val="232"/>
        </w:trPr>
        <w:tc>
          <w:tcPr>
            <w:tcW w:w="567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908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702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558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средства, формы</w:t>
            </w:r>
          </w:p>
        </w:tc>
        <w:tc>
          <w:tcPr>
            <w:tcW w:w="1778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2126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723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Информационно- методическое обеспечение</w:t>
            </w:r>
          </w:p>
        </w:tc>
        <w:tc>
          <w:tcPr>
            <w:tcW w:w="687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       Дата</w:t>
            </w:r>
          </w:p>
        </w:tc>
      </w:tr>
      <w:tr w:rsidR="0005584C" w:rsidTr="00F95D5C">
        <w:trPr>
          <w:trHeight w:val="430"/>
        </w:trPr>
        <w:tc>
          <w:tcPr>
            <w:tcW w:w="567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584C" w:rsidRPr="00890A8E" w:rsidRDefault="00F95D5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584C" w:rsidRPr="00F95D5C" w:rsidRDefault="00F95D5C" w:rsidP="00F95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5D5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5584C" w:rsidRPr="00F95D5C">
              <w:rPr>
                <w:rFonts w:ascii="Times New Roman" w:hAnsi="Times New Roman" w:cs="Times New Roman"/>
                <w:sz w:val="18"/>
                <w:szCs w:val="18"/>
              </w:rPr>
              <w:t>акт.</w:t>
            </w: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Введение. Художественная литература как искусство слова.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Объяснительно-иллюстративная. Опорные записи, материалы из учебника истории, иллю</w:t>
            </w:r>
            <w:r w:rsidR="0011661C">
              <w:rPr>
                <w:rFonts w:ascii="Times New Roman" w:hAnsi="Times New Roman" w:cs="Times New Roman"/>
                <w:sz w:val="20"/>
                <w:szCs w:val="20"/>
              </w:rPr>
              <w:t xml:space="preserve">страции, репродукции (из </w:t>
            </w:r>
            <w:proofErr w:type="spellStart"/>
            <w:r w:rsidR="0011661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gramStart"/>
            <w:r w:rsidR="001166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11661C">
              <w:rPr>
                <w:rFonts w:ascii="Times New Roman" w:hAnsi="Times New Roman" w:cs="Times New Roman"/>
                <w:sz w:val="20"/>
                <w:szCs w:val="20"/>
              </w:rPr>
              <w:t>ХК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Лекция, беседа, работа с книгой,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образную природу словесного искусства.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составлять тезисы и план прочитанного; владеть различными видами пересказа.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Default="001C3BD3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1C3BD3" w:rsidRPr="001C3BD3" w:rsidRDefault="001C3BD3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УНТ. Исторические и обрядовые песни.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«Как Платов у Наполеона», «Во поле береза стояла»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богатстве русской культуры, познакомить учащихся историческими и обрядовыми песнями русского народа; научить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читать песни; воспитывать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любовь к народным песням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работа с книгой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 , словарная работа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исторические и обрядовые песни.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участвовать в диалоге по прочитанным песням.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издательства « Просвещение» ,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Былины.  «Бой Добрыни с Ильей Муромцем»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жанровыми особенностями  былины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работа с книгой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словарная работа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Фронтальная, групповая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 жанровые особенности былины.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пересказывать текст по плану. 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Календарная поэзия. Веснянки.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календарной поэзией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Лекция, работа с книгой беседа, словарная работа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Фронтальная, групповая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календарная поэзия.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 </w:t>
            </w:r>
            <w:r w:rsidRPr="00890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века. А.С.Пушкин. «Анчар», «И.И.Пущину»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Раскрыть вольнолюбивый характер лирики поэта, ненависть поэта к деспотизму, веру в светлое будущее родины.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Объяснительно-иллюстративная 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работа с книгой, вопросы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Фронтальная, групповая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Знать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 основные факты жизни и творческого пути А.С.Пушкина; исторические источники, содержание изучаемого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ь: владеть различными видами пересказа; участвовать в диалоге по прочитанному произведению; выявлять авторскую позицию (П.)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Продуктивный уровень: К., СП.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А.С.Пушкин «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 глубине сибирских руд…»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Восстановить в памяти учащихся известные им  биографические сведения о поэте; подготовить учащихся к восприятию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стихотворения; работать над выразительным чтением.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работа с книгой,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словарная работа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: ; 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исторические источники о декабристах, содержание изучаемого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ь: владеть различными видами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пересказа; участвовать в диалоге по прочитанному произведению; выявлять авторскую позицию (П.)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Продуктивный уровень: К., СП.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А.С.Пушкин «Капитанская дочка». Историческая основа повести. Пушкин в работе над историческим материалом. Композиция. Жанр.</w:t>
            </w:r>
          </w:p>
        </w:tc>
        <w:tc>
          <w:tcPr>
            <w:tcW w:w="1908" w:type="dxa"/>
          </w:tcPr>
          <w:p w:rsidR="0005584C" w:rsidRPr="00890A8E" w:rsidRDefault="001C3BD3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</w:t>
            </w:r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ть совершенствовать навык составления сравнительной характеристики персонажей, уметь выбирать тему сочинения, определять её границы, аргументировано, по плану её раскрывать.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</w:t>
            </w:r>
            <w:r w:rsidR="002D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ельно-иллюстративная.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«Писатели России. Пушкин» (19 мин.), использование материала урока истории о Пугачёвском восстании.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Беседа, работа с книгой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словарная работа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Групповая, фронтальная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 основные факты жизни и творческого пути А.С.Пушкина; исторические источники, содержание изучаемого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Умет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ь: владеть различными видами пересказа; участвовать в диалоге по прочитанному произведению; выявлять авторскую позицию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К.П.Лахостский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 Пушкин в школе. (Л., 1959)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И.В. Золотарёва,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Т.А.Крысова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оурочные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разработки. 8 класс. М.:ВАКО, 2005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Историческая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правда и художественный вымысел в произведении.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А.С.Пушкин. «Капитанская дочка». Главы 1-3. Формирование личности П.Гринёва « Я рос недорослем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Определить жанровые особенности произведения; проследить по тексту этапы формирования характера Петра Гринёв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молодого русского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дворянина.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Объяснительно-иллюстративная.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работа с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словарная работа.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одержание изучаемого произведения; этапы формирования характера героя.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владеть различными видами пересказа; участвовать в диалоге по прочитанному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произведению; выделять смысловые части текста (П). Продуктивный уровень: К., СП.</w:t>
            </w:r>
          </w:p>
        </w:tc>
        <w:tc>
          <w:tcPr>
            <w:tcW w:w="1723" w:type="dxa"/>
          </w:tcPr>
          <w:p w:rsidR="0005584C" w:rsidRPr="00890A8E" w:rsidRDefault="001C3BD3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М.И. </w:t>
            </w:r>
            <w:proofErr w:type="spellStart"/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Гильдельсон</w:t>
            </w:r>
            <w:proofErr w:type="spellEnd"/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Кап</w:t>
            </w:r>
            <w:proofErr w:type="gramStart"/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очка</w:t>
            </w:r>
            <w:proofErr w:type="spellEnd"/>
            <w:r w:rsidR="0005584C" w:rsidRPr="00890A8E">
              <w:rPr>
                <w:rFonts w:ascii="Times New Roman" w:hAnsi="Times New Roman" w:cs="Times New Roman"/>
                <w:sz w:val="20"/>
                <w:szCs w:val="20"/>
              </w:rPr>
              <w:t>: комментарии. (Л. 1977).</w:t>
            </w:r>
          </w:p>
          <w:p w:rsid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Альбом «А.С.Пушкин»</w:t>
            </w:r>
          </w:p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.Литература. Учебник-хрестоматия для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1C3BD3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А.С.Пушкин «Капитанская дочка»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браз Пугачёва в повести. Отношение автора и рассказчика к Пугачёвскому восстанию.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материал по образу Пугачёва; рассмотреть глубину, противоречивость образа, созданного автором и рассказчиком.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изложение. Использование исторического материала о Пугачёвском восстании.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Проблемные задачи, аналитическая беседа.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изучаемого материала; позицию автора к проблеме народного восстания.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ыделять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смысловые части художественного текста; выявлять авторскую позицию; выражать своё отношение к прочитанному; владеть различными видами пересказа (П.)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Продуктивный уровень: К., СП.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И.В.Золотарёва,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Т.А.Крысова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оурочные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разработки.8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(М.: ВАКО,2005)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М.И.Гильдельсон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Повесть Пушкина «Капитанская дочка»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Л., 1977)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Роль эпиграфов в произведении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определением эпиграфа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статьей учебника.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эпиграфа.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употреблять эпиграф при написании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работы.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Б.И.Турьянская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Е.В.Комиссарова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в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классе:урок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за уроком. М.,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Русское слово,2000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Р.Р. Подготовка к домашнему сочинению по повести А.С.Пушкина «Капитанская дочка» «Береги честь смолоду»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навык написания сочинения на заданную тему; соблюдать признаки выбранного жанра сочинения; уметь выразить своё отношение к предложенным темам.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проведение исследования.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и проблематику изученного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(П.)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Продуктивный уровень: К.,Р.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А.С.Пушкин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овести Белкина»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биографии писателя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подвести учащихся к самостоятельной оценке основных понятий и проблем, поднятых автором в рассказе.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книгой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основные факты жизни и творческого пути Пушкин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Р.)содержание рассказа (П).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екст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(П); составлять эпизоды литературных произведений и сравнивать их героев (П); выражать своё отношение к прочитанному (П).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Продуктивный уровень: ЦО.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Т.Л.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Жизненная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правда и художественный вымысел в произведении.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литературными понятиями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, работа с книгой.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126" w:type="dxa"/>
          </w:tcPr>
          <w:p w:rsid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 художественный вымысел.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конспектировать статью.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М.Ю.Лермонтов. Краткий рассказ о писателе, отношение к историческим темам, воплощение этих тем в его творчестве. Поэма «Мцыри»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основных фактах биографии поэта и особенностях его поэтической манеры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, работа с книгой.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основные факты жизни и творчества М.Ю.Лермонтова.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род и жанр литературного произведения; выразительно читать произведение, в том числе выученные  наизусть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отрывки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нормы литературного произношения; выражать своё отношение к прочитанному.(П.)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Продуктивный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.,ЛС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З.Я. Рез. Лермонтов в школе.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Поэма «Мцыри». «Огненная душа Мцыри». История создания, особенности композиции поэмы.</w:t>
            </w:r>
          </w:p>
        </w:tc>
        <w:tc>
          <w:tcPr>
            <w:tcW w:w="190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понимания поэтического сюжета, сосредоточенного на передаче внутренних переживаний, ощущений человека, его чувств и настроений; познакомить с историей создания, композицией, идейно- тематическим и художественным содержанием поэмы.</w:t>
            </w:r>
          </w:p>
        </w:tc>
        <w:tc>
          <w:tcPr>
            <w:tcW w:w="1702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55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книгой.</w:t>
            </w:r>
          </w:p>
        </w:tc>
        <w:tc>
          <w:tcPr>
            <w:tcW w:w="177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126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изучаемого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 поэтический текст; характеризовать особенности сюжета, композиции, роль ИВС, выразительно читать стихотворения (П).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Продуктивный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.,СП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М.Мещерякова. Литература в схемах и таблицах. (М., 2000)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1" w:type="dxa"/>
            <w:gridSpan w:val="6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за </w:t>
            </w:r>
            <w:r w:rsidRPr="000558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55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– 18</w:t>
            </w: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b/>
                <w:sz w:val="20"/>
                <w:szCs w:val="20"/>
              </w:rPr>
              <w:t>на изучение произведений- 13</w:t>
            </w: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b/>
                <w:sz w:val="20"/>
                <w:szCs w:val="20"/>
              </w:rPr>
              <w:t>на внеклассное чтение – 2</w:t>
            </w: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b/>
                <w:sz w:val="20"/>
                <w:szCs w:val="20"/>
              </w:rPr>
              <w:t>ни изучение теории литературы – 1</w:t>
            </w: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- 2</w:t>
            </w: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</w:tbl>
    <w:p w:rsidR="004C6DEA" w:rsidRDefault="004C6DEA"/>
    <w:p w:rsidR="0005584C" w:rsidRDefault="0005584C"/>
    <w:p w:rsidR="0005584C" w:rsidRDefault="0005584C"/>
    <w:p w:rsidR="0005584C" w:rsidRDefault="0005584C"/>
    <w:p w:rsidR="001C3BD3" w:rsidRDefault="0005584C" w:rsidP="0005584C">
      <w:pPr>
        <w:rPr>
          <w:rFonts w:ascii="Times New Roman" w:hAnsi="Times New Roman" w:cs="Times New Roman"/>
          <w:sz w:val="20"/>
          <w:szCs w:val="20"/>
        </w:rPr>
      </w:pPr>
      <w:r w:rsidRPr="00890A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1C3BD3" w:rsidRDefault="001C3BD3" w:rsidP="0005584C">
      <w:pPr>
        <w:rPr>
          <w:rFonts w:ascii="Times New Roman" w:hAnsi="Times New Roman" w:cs="Times New Roman"/>
          <w:sz w:val="20"/>
          <w:szCs w:val="20"/>
        </w:rPr>
      </w:pPr>
    </w:p>
    <w:p w:rsidR="001C3BD3" w:rsidRDefault="001C3BD3" w:rsidP="0005584C">
      <w:pPr>
        <w:rPr>
          <w:rFonts w:ascii="Times New Roman" w:hAnsi="Times New Roman" w:cs="Times New Roman"/>
          <w:sz w:val="20"/>
          <w:szCs w:val="20"/>
        </w:rPr>
      </w:pPr>
    </w:p>
    <w:p w:rsidR="001C3BD3" w:rsidRDefault="001C3BD3" w:rsidP="0005584C">
      <w:pPr>
        <w:rPr>
          <w:rFonts w:ascii="Times New Roman" w:hAnsi="Times New Roman" w:cs="Times New Roman"/>
          <w:sz w:val="20"/>
          <w:szCs w:val="20"/>
        </w:rPr>
      </w:pPr>
    </w:p>
    <w:p w:rsidR="0005584C" w:rsidRPr="00F95D5C" w:rsidRDefault="0005584C" w:rsidP="00F95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D5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за </w:t>
      </w:r>
      <w:r w:rsidRPr="00F95D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5D5C">
        <w:rPr>
          <w:rFonts w:ascii="Times New Roman" w:hAnsi="Times New Roman" w:cs="Times New Roman"/>
          <w:b/>
          <w:sz w:val="24"/>
          <w:szCs w:val="24"/>
        </w:rPr>
        <w:t xml:space="preserve"> четверть . 8 класс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330"/>
        <w:gridCol w:w="1781"/>
        <w:gridCol w:w="1701"/>
        <w:gridCol w:w="1701"/>
        <w:gridCol w:w="1701"/>
        <w:gridCol w:w="1981"/>
        <w:gridCol w:w="1723"/>
        <w:gridCol w:w="691"/>
        <w:gridCol w:w="992"/>
        <w:gridCol w:w="850"/>
      </w:tblGrid>
      <w:tr w:rsidR="0005584C" w:rsidRPr="005E03F7" w:rsidTr="00F95D5C">
        <w:trPr>
          <w:trHeight w:val="285"/>
        </w:trPr>
        <w:tc>
          <w:tcPr>
            <w:tcW w:w="567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30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78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70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70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средства, формы</w:t>
            </w:r>
          </w:p>
        </w:tc>
        <w:tc>
          <w:tcPr>
            <w:tcW w:w="170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98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723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Информационно- методическое обеспечение</w:t>
            </w:r>
          </w:p>
        </w:tc>
        <w:tc>
          <w:tcPr>
            <w:tcW w:w="69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5584C" w:rsidRPr="0005584C" w:rsidRDefault="0005584C" w:rsidP="000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5584C" w:rsidRPr="005E03F7" w:rsidTr="00F95D5C">
        <w:trPr>
          <w:trHeight w:val="405"/>
        </w:trPr>
        <w:tc>
          <w:tcPr>
            <w:tcW w:w="567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Т.Л. Соотношение темы, идеи и художественных образов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М.Ю. Лермонтов «Мцыри». Художественное своеобразие поэмы.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Р.Р. Чтение наизусть. Отрывок из поэмы «Мцыри»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Мцыри, проникнуть в замысел автора, выявить способы раскрытия образа главного героя; определить особенности поэмы как романтического произведения, выразительно читать понравившийся отрывок поэмы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Поисковая. Обобщённые записи, грамзапись «Мордвинов читает «Мцыри»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Проблемные задания.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Групповая. Индивидуальная.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поэмы: наизусть отрывок.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делать выводы в результате анализа текста, фрагмента; характеризовать роль ИВС, находить их в тексте; выразительно читать фрагменты, в том числе наизусть.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95D5C">
              <w:rPr>
                <w:rFonts w:ascii="Times New Roman" w:hAnsi="Times New Roman" w:cs="Times New Roman"/>
                <w:sz w:val="20"/>
                <w:szCs w:val="20"/>
              </w:rPr>
              <w:t xml:space="preserve">.И. </w:t>
            </w:r>
            <w:proofErr w:type="spellStart"/>
            <w:r w:rsidR="00F95D5C">
              <w:rPr>
                <w:rFonts w:ascii="Times New Roman" w:hAnsi="Times New Roman" w:cs="Times New Roman"/>
                <w:sz w:val="20"/>
                <w:szCs w:val="20"/>
              </w:rPr>
              <w:t>Турьянская</w:t>
            </w:r>
            <w:proofErr w:type="spellEnd"/>
            <w:r w:rsidR="00F95D5C">
              <w:rPr>
                <w:rFonts w:ascii="Times New Roman" w:hAnsi="Times New Roman" w:cs="Times New Roman"/>
                <w:sz w:val="20"/>
                <w:szCs w:val="20"/>
              </w:rPr>
              <w:t>, Е.В.Комиссарова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. В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.: урок за уроком. (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М.,:Русское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слово,2000)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Р.Р.Подготовка к домашнему сочинению по поэме «Мцыри» «Огненная душа Мцыри»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учащихся к домашнему сочинению; составить рабочие материалы к обсуждаемым темам; проанализировать приёмы построения образа и способы художественной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обрисовки.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Поисковая 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образную природу словесности искусства; художественную трактовку образа (П).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владеть различными видами пересказа; строить устные и письменные высказывания в связи  с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подготовкой к сочинению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Л.Н.Савина. Уроки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.ры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в 8 классе: поурочные планы. (Волгоград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читель,2002)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3-4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Н.В.Гоголь- писатель- сатирик. Биографический очерк. Повесть «Шинель»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учащимся о Гоголе как о человеке и писателе- сатирике.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групповая.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Знать: содержание изучаемого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 текст; характеризовать особенности сюжета,  роль ИВС,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;  владеть различными видами пересказа. 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Портрет, Ж. «Выставка в школе». «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.», №35-2004, с.9, Сообщение учащихся.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Н.В.Гоголь. Повесть «Шинель»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Раскрыть  тему «маленького человека», бедного, мелкого чиновника, живущего в обществе, которое оценивает людей по чинам и богатству.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Работа с учебником, беседа, выразительное чтение по ролям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понятие о литературном характере.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 текст; владеть различными видами пересказа.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И.В.Золотарёва, Т.А.Крысова. Поурочные разработки.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М.:ВАКО,2005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Тестирование по повести «Шинель»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Проверить знание учащихся по повести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Работа с  вопросами тестирования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текста.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Тестирование на листочках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И.С.Тургенев «Стихотворения в прозе». Жанровые особенности стихотворений в прозе.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Раскрыть многообразие тематики «Стихотворений в прозе»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книгой, демонстрация.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Коллективная, групповая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своеобразие стихотворений в прозе.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воспринимать и анализировать поэтику стихотворений в прозе.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материалы для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«Читаем, думаем, спорим».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И.С.Тургенев.  «Живые мощи»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Помочь учащимся понять  содержание произведения, развивать устную и письменную речь учащихся; раскрыть веру писателя в духовные силы главной героини.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Работа с книгой, беседа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Коллективная,  групповая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 произведение.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Н.А.Некрасов.  Стихотворение «Железная дорога»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личности Некрасова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важными вехами детства и юности Некрасова, обозначить главную тему его поэзии; показать место стихотворения «Железная дорога» в творчестве поэта.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Работа с книгой, беседа, демонстрация иллюстраций, выразительное чтение стиха.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поэзию Некрасова.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 лирическое произведение.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Иллюстрации «Работа на  железной дороге».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«Железная дорога»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двойственность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  поэта: страдание за народ и гордость за его свершения; риторическая направленность стиха; дать понятие о трёхсложных размерах стиха.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 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учителя, работа с книгой,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анализ стихотворения, объяснение  творческих вопросов.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1" w:type="dxa"/>
          </w:tcPr>
          <w:p w:rsid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идейно-тематическое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 лирическое произведение.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1.Литература. Учебник-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«Песня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Еремушке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анализа стихотворения; характеризовать персонажей.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книгой, выразительное чтение стиха.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981" w:type="dxa"/>
          </w:tcPr>
          <w:p w:rsid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идейно-тематическое содержание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 лирическое произведение.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12-13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Внеклассное чтение.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И.А.Бунин. Слово о писателе. Проблемы любви и счастья в рассказе «Кавказ»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нравственной окраске поступков каждого из героев рассказа; выявить своеобразие подхода писателя к теме любви.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рассказа (П).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художественный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текст (П); составлять эпизоды литературных произведений и сравнивать их героев (П);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И.В.Золотарёва. Поурочные разработки по литературе.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(М.:ВАКО, 2005)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c>
          <w:tcPr>
            <w:tcW w:w="567" w:type="dxa"/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330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Л.Н.Толстой «После бала». Жизненные истоки произведения. Контрастное построение рассказа как способ выражения его идеи</w:t>
            </w:r>
          </w:p>
        </w:tc>
        <w:tc>
          <w:tcPr>
            <w:tcW w:w="17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личности Толстого; показать особенности композиции рассказа, её роли, дать понятие о роли приёма антитезы в идейной и художественной ткани рассказа.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Объяснительно-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иллюстративная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, иллюстрации в книге.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98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основные факты жизни и творческого пути Толстого; содержание рассказа.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воспринимать и анализировать художественный текст; выделять смысловые части рассказа, составлять план прочитанного; формулировать тему, идею, проблематику произведения 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С.Волков. Рассказ Л.Толстого «После бала». (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, №6, 1996)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Рыбникова «Очерки по методике литературного чтения»</w:t>
            </w: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F95D5C">
        <w:trPr>
          <w:trHeight w:val="712"/>
        </w:trPr>
        <w:tc>
          <w:tcPr>
            <w:tcW w:w="567" w:type="dxa"/>
          </w:tcPr>
          <w:p w:rsid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5" w:type="dxa"/>
            <w:gridSpan w:val="6"/>
          </w:tcPr>
          <w:p w:rsidR="0005584C" w:rsidRPr="00F95D5C" w:rsidRDefault="0005584C" w:rsidP="00F95D5C">
            <w:pPr>
              <w:rPr>
                <w:rFonts w:ascii="Times New Roman" w:hAnsi="Times New Roman" w:cs="Times New Roman"/>
                <w:b/>
              </w:rPr>
            </w:pPr>
            <w:r w:rsidRPr="00F95D5C">
              <w:rPr>
                <w:rFonts w:ascii="Times New Roman" w:hAnsi="Times New Roman" w:cs="Times New Roman"/>
                <w:b/>
              </w:rPr>
              <w:t xml:space="preserve">Количество часов за </w:t>
            </w:r>
            <w:r w:rsidRPr="00F95D5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95D5C">
              <w:rPr>
                <w:rFonts w:ascii="Times New Roman" w:hAnsi="Times New Roman" w:cs="Times New Roman"/>
                <w:b/>
              </w:rPr>
              <w:t xml:space="preserve"> четверть – 14</w:t>
            </w:r>
          </w:p>
          <w:p w:rsidR="0005584C" w:rsidRPr="00F95D5C" w:rsidRDefault="0005584C" w:rsidP="00F95D5C">
            <w:pPr>
              <w:rPr>
                <w:rFonts w:ascii="Times New Roman" w:hAnsi="Times New Roman" w:cs="Times New Roman"/>
                <w:b/>
              </w:rPr>
            </w:pPr>
            <w:r w:rsidRPr="00F95D5C">
              <w:rPr>
                <w:rFonts w:ascii="Times New Roman" w:hAnsi="Times New Roman" w:cs="Times New Roman"/>
                <w:b/>
              </w:rPr>
              <w:t>на изучение произведений - 10</w:t>
            </w:r>
          </w:p>
          <w:p w:rsidR="0005584C" w:rsidRPr="00F95D5C" w:rsidRDefault="0005584C" w:rsidP="00F95D5C">
            <w:pPr>
              <w:rPr>
                <w:rFonts w:ascii="Times New Roman" w:hAnsi="Times New Roman" w:cs="Times New Roman"/>
                <w:b/>
              </w:rPr>
            </w:pPr>
            <w:r w:rsidRPr="00F95D5C">
              <w:rPr>
                <w:rFonts w:ascii="Times New Roman" w:hAnsi="Times New Roman" w:cs="Times New Roman"/>
                <w:b/>
              </w:rPr>
              <w:t>на изучение теории литературы – 1</w:t>
            </w:r>
          </w:p>
          <w:p w:rsidR="0005584C" w:rsidRPr="00F95D5C" w:rsidRDefault="0005584C" w:rsidP="00F95D5C">
            <w:pPr>
              <w:rPr>
                <w:rFonts w:ascii="Times New Roman" w:hAnsi="Times New Roman" w:cs="Times New Roman"/>
                <w:b/>
              </w:rPr>
            </w:pPr>
            <w:r w:rsidRPr="00F95D5C">
              <w:rPr>
                <w:rFonts w:ascii="Times New Roman" w:hAnsi="Times New Roman" w:cs="Times New Roman"/>
                <w:b/>
              </w:rPr>
              <w:t>на внеклассное чтение- 2</w:t>
            </w:r>
          </w:p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5C">
              <w:rPr>
                <w:rFonts w:ascii="Times New Roman" w:hAnsi="Times New Roman" w:cs="Times New Roman"/>
                <w:b/>
              </w:rPr>
              <w:t>на развитие речи - 1</w:t>
            </w: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</w:tbl>
    <w:p w:rsidR="0005584C" w:rsidRDefault="0005584C"/>
    <w:p w:rsidR="009D706D" w:rsidRDefault="009D706D" w:rsidP="009D706D"/>
    <w:p w:rsidR="0005584C" w:rsidRPr="009D706D" w:rsidRDefault="0005584C" w:rsidP="009D7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06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за </w:t>
      </w:r>
      <w:r w:rsidRPr="009D70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D706D">
        <w:rPr>
          <w:rFonts w:ascii="Times New Roman" w:hAnsi="Times New Roman" w:cs="Times New Roman"/>
          <w:b/>
          <w:sz w:val="24"/>
          <w:szCs w:val="24"/>
        </w:rPr>
        <w:t xml:space="preserve"> четверть . 8 класс.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709"/>
        <w:gridCol w:w="2268"/>
        <w:gridCol w:w="1985"/>
        <w:gridCol w:w="1559"/>
        <w:gridCol w:w="1701"/>
        <w:gridCol w:w="1701"/>
        <w:gridCol w:w="1843"/>
        <w:gridCol w:w="1723"/>
        <w:gridCol w:w="687"/>
        <w:gridCol w:w="850"/>
        <w:gridCol w:w="992"/>
      </w:tblGrid>
      <w:tr w:rsidR="0005584C" w:rsidRPr="005E03F7" w:rsidTr="009D706D">
        <w:trPr>
          <w:trHeight w:val="360"/>
        </w:trPr>
        <w:tc>
          <w:tcPr>
            <w:tcW w:w="709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985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559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70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средства, формы</w:t>
            </w:r>
          </w:p>
        </w:tc>
        <w:tc>
          <w:tcPr>
            <w:tcW w:w="1701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843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723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Информационно- методическое обеспечение</w:t>
            </w:r>
          </w:p>
        </w:tc>
        <w:tc>
          <w:tcPr>
            <w:tcW w:w="687" w:type="dxa"/>
            <w:vMerge w:val="restart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5584C" w:rsidRPr="0005584C" w:rsidRDefault="0005584C" w:rsidP="00055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5584C" w:rsidRPr="005E03F7" w:rsidTr="009D706D">
        <w:trPr>
          <w:trHeight w:val="330"/>
        </w:trPr>
        <w:tc>
          <w:tcPr>
            <w:tcW w:w="709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584C" w:rsidRPr="0005584C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4C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Рассказ «После бала». Приём контраста, раскрывающий идею рассказа,- способ эмоционального воздействия на читателя. Иван Васильевич и полковник.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анализа прозаических произведений, учить умению видеть авторскую позицию и позицию рассказчика, совершенствовать навык устного и письменного высказывания.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изучаемого произведения; приём контраста.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находить при анализе текста ИВС; сопоставлять эпизоды рассказа; владеть различными видами пересказа; участвовать в диалоге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Г.И.Беленький «Читаем, думаем и спорим» (М.,1995) С.Волков. Рассказ Л.Толстого «После бала» (Лит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., №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6,1996)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Л.Н.Толстой. «После бала». Мысль 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понимания главной мысли рассказа о моральной ответственности человека за всё, что совершается в жизни; выявить позицию автора и рассказчика.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проблемные задания.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рассказа; приёма анализа текста.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Уметь: сопоставлять эпизоды рассказа; выявлять авторскую позицию;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вдадеть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видами пересказа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энциклопедический словарь-справочник.- М.:Дрофа,2006</w:t>
            </w:r>
          </w:p>
          <w:p w:rsidR="001C3BD3" w:rsidRPr="00890A8E" w:rsidRDefault="001C3BD3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Р.Р.Учимся стилизации.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Страницы из дневника (сочинение по рассказу «После бала»).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написания сочинения на основе и по мотивам литературного произведения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проведения исследования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писать сочинение на основе и по мотивам литературного произведения, в том числе в форме стилизации.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1. Письмо Ивана Васильевича Вареньке.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2.Страничка из дневника Ивана Васильевича «Утро, изменившее мою жизнь».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А.П.Чехов. «Тоска»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личности Чехова,  показать особенности чеховского стиля; развивать творческие способности учащихся; совершенствовать навыки анализа текста.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 совместной учебной деятельности.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рассказа.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воспринимать и анализировать текст.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А.П.Чехов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«Свадьба»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Показать жанровое разнообразие тематики рассказов Чехова; активизировать самостоятельную работу учащихся; совершенствовать навыки анализа текста.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Беседа по вопросам, элементы анализа  рассказа, выразительное чтение по ролям, работа с иллюстрациями.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традиции русского и тувинского народов в праздновании свадеб.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вдадеть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видами пересказа 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В.Г.Короленко. «Парадокс»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основными этапами жизненного пути Короленко, с жизненной позицией писателя, с историей создания очерка «Парадокс»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Сообщение учащихся, работа с материалами учебника-хрестоматии.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изучаемого произведения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меть: воспринимать и анализировать художественный текст; формулировать тему, идею, проблематику произведения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издательства « Просвещение» ,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В.Г. Короленко. «Парадокс»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Раскрыть тему нравственного взросления юных героев, расширения их кругозора, их жизненного опыта; выработка навыков анализа художественного текста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Проблемное изложение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чтение отдельных эпизодов очерка.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рассказа; приёма анализа текста.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ыявлять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авторскую позицию; выражать своё отношение к прочитанному;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вдадеть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видами пересказа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Внеклассное чтение.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А.И.Куприн. Краткий рассказ о писателе. Утверждение согласия и взаимопонимания, любви и счастья в семье в рассказе «Куст сирени»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фактами жизни и творчества А.И.Куприна, вызвать интерес к его произведениям; выявить нравственные проблемы рассказа «Куст сирени!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рассказ, беседа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книгой.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сновные факты жизни и творчества  Куприна; содержание рассказа.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художественный текст; выделять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смысловые части рассказа; формулировать тему, идею, проблематику произведения; выражать своё отношение к героям рассказа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И.В.Золотарёва. Поурочные разработки по литературе.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(М.:ВАКО,2005)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А.М.Горький. </w:t>
            </w:r>
            <w:r w:rsidR="00295E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Легенда о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Данко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Горьком, совершенствовать умение анализировать прозаический текст; развивать умение давать устный и письменный ответ на тему; совершенствовать речевые навыки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работа с книгой.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Фронтально- групповая 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сновные факты жизни и творчества  Горького; содержание рассказа.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художественный текст; выделять смысловые части рассказа; формулировать тему, идею, проблематику произведения; выражать своё отношение к героям рассказа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Портрет писателя, иллюстрации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Р.Р.Сочинение по рассказу «Легенда о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Данко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написания сочинения на основе и по мотивам литературного произведения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Самостоятельное исследование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писать сочинение на основе и по мотивам литературного произведения.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А.М.Горький. Мои университеты.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текст; развивать умение давать устный и письменный ответ на тему; совершенствовать речевые навыки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книгой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рассказа.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текст, формулировать тему, идею, проблему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роизведения, выражать своё отношение к проблеме.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Н.А.Заболоцкий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«Журавли»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Заболоцком, вызвать интерес к стихам поэта, выявить нравственную проблему стиха.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содержание стихотворения.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стихотворный текст, формулировать тему, идею,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проблему стихотворения, выражать своё отношение к проблеме.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.»№42-2004, с.9; стихи на листочках, памятки №1,2,3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В.В.Маяковский. «Прозаседавшиеся»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замечательного поэта; раскрыть особенности поэтического языка Маяковского; помочь понять содержание стихотворения.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беседа, работа с книгой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знать сатиру в произведениях писателя.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выразительно читать стихотворения; соблюдать нормы литературного произношения (П); владеть различными видами пересказа; участвовать в диалоге по прочитанным произведениям 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В.В.Маяковский «Хорошее отношение к лошадям»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Высказать свои мнения по прочитанному стихотворению.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аналитическая беседа.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выразительно читать стихотворение, в том числе наизусть отрывок; соблюдать нормы литературного произношения (П); владеть различными видами пересказа;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диалоге по прочитанным произведениям 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С.А.Есенин. Каждый труд благослови, удача».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поэте; раскрыть многогранность его лирики, близость в его сознании труда пота и труда крестьянина.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народно-песенные истоки его лирики.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выразительно читать стихотворение, в том числе наизусть; соблюдать нормы литературного произношения (П); владеть различными видами пересказа; участвовать в диалоге по прочитанным произведениям 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Н.А.Заболоцкий. «Ещё заря не встала над селом».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стихотворения; раскрыть  красоту зимнего пейзажа и её восприятие человеком.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беседа, работа с книгой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стихи наизусть.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выразительно читать стихотворение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;; 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нормы литературного произношения (П), участвовать в диалоге </w:t>
            </w: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издательства «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К.Г.Паустовский. «Зарубки на сердце»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учащимся о Паустовском как о человеке и писателе; проследить за авторской позицией; раскрыть своеобразие писательской манеры Паустовского; выявить способы авторской характеристики Насти; определить, что писатель ценит в людях.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работа с книгой, проблемные задания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выразительно читать произведение; анализировать художественный текст (П), формулировать тему, идею, проблематику (П); выражать свою точку зрения (П).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05584C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05584C" w:rsidRPr="005E03F7" w:rsidTr="009D706D">
        <w:tc>
          <w:tcPr>
            <w:tcW w:w="709" w:type="dxa"/>
          </w:tcPr>
          <w:p w:rsidR="0005584C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А.Т.Твардовский. Поэма «Василий Тёркин». История создания. Композиция поэмы. Василий Тёркин – олицетворение национального характера.</w:t>
            </w:r>
          </w:p>
        </w:tc>
        <w:tc>
          <w:tcPr>
            <w:tcW w:w="1985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фактах биографии Твардовского; об истории создания «Книги для бойца», жанровом новаторстве поэмы.</w:t>
            </w:r>
          </w:p>
        </w:tc>
        <w:tc>
          <w:tcPr>
            <w:tcW w:w="1559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Лекция, беседа, работа с книгой, демонстрация картины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Ю.Непринцева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«Отдых после боя».</w:t>
            </w:r>
          </w:p>
        </w:tc>
        <w:tc>
          <w:tcPr>
            <w:tcW w:w="1701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образную природу словесного искусства; содержание изучаемого произведения.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род и жанр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литературного произведения (П);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тему, идею, проблему изучаемого произведения, дать характеристику героев </w:t>
            </w:r>
          </w:p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Н.Новиков. Вот стихи, а всё понятно. (Лит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., №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18,1995), портрет писателя.</w:t>
            </w:r>
          </w:p>
        </w:tc>
        <w:tc>
          <w:tcPr>
            <w:tcW w:w="687" w:type="dxa"/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584C" w:rsidRPr="00890A8E" w:rsidRDefault="0005584C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584C" w:rsidRPr="005E03F7" w:rsidRDefault="0005584C" w:rsidP="00F95D5C">
            <w:pPr>
              <w:rPr>
                <w:sz w:val="18"/>
                <w:szCs w:val="18"/>
              </w:rPr>
            </w:pPr>
          </w:p>
        </w:tc>
      </w:tr>
      <w:tr w:rsidR="00295E20" w:rsidRPr="005E03F7" w:rsidTr="009D706D">
        <w:trPr>
          <w:trHeight w:val="455"/>
        </w:trPr>
        <w:tc>
          <w:tcPr>
            <w:tcW w:w="709" w:type="dxa"/>
          </w:tcPr>
          <w:p w:rsidR="00295E20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0" w:type="dxa"/>
            <w:gridSpan w:val="7"/>
          </w:tcPr>
          <w:p w:rsidR="00295E20" w:rsidRPr="009D706D" w:rsidRDefault="00295E20" w:rsidP="00F95D5C">
            <w:pPr>
              <w:rPr>
                <w:rFonts w:ascii="Times New Roman" w:hAnsi="Times New Roman" w:cs="Times New Roman"/>
                <w:b/>
              </w:rPr>
            </w:pPr>
            <w:r w:rsidRPr="009D706D">
              <w:rPr>
                <w:rFonts w:ascii="Times New Roman" w:hAnsi="Times New Roman" w:cs="Times New Roman"/>
                <w:b/>
              </w:rPr>
              <w:t xml:space="preserve">Количество часов за </w:t>
            </w:r>
            <w:r w:rsidRPr="009D706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6517B8" w:rsidRPr="009D706D">
              <w:rPr>
                <w:rFonts w:ascii="Times New Roman" w:hAnsi="Times New Roman" w:cs="Times New Roman"/>
                <w:b/>
              </w:rPr>
              <w:t xml:space="preserve"> четверть -  20</w:t>
            </w:r>
          </w:p>
          <w:p w:rsidR="00295E20" w:rsidRPr="009D706D" w:rsidRDefault="00295E20" w:rsidP="00F95D5C">
            <w:pPr>
              <w:rPr>
                <w:rFonts w:ascii="Times New Roman" w:hAnsi="Times New Roman" w:cs="Times New Roman"/>
                <w:b/>
              </w:rPr>
            </w:pPr>
            <w:r w:rsidRPr="009D706D">
              <w:rPr>
                <w:rFonts w:ascii="Times New Roman" w:hAnsi="Times New Roman" w:cs="Times New Roman"/>
                <w:b/>
              </w:rPr>
              <w:t>на изучение произведений – 16</w:t>
            </w:r>
          </w:p>
          <w:p w:rsidR="00295E20" w:rsidRPr="009D706D" w:rsidRDefault="00295E20" w:rsidP="00F95D5C">
            <w:pPr>
              <w:rPr>
                <w:rFonts w:ascii="Times New Roman" w:hAnsi="Times New Roman" w:cs="Times New Roman"/>
                <w:b/>
              </w:rPr>
            </w:pPr>
            <w:r w:rsidRPr="009D706D">
              <w:rPr>
                <w:rFonts w:ascii="Times New Roman" w:hAnsi="Times New Roman" w:cs="Times New Roman"/>
                <w:b/>
              </w:rPr>
              <w:t xml:space="preserve"> на внеклассное чтение – 3</w:t>
            </w:r>
          </w:p>
          <w:p w:rsidR="00295E20" w:rsidRPr="00295E20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6D">
              <w:rPr>
                <w:rFonts w:ascii="Times New Roman" w:hAnsi="Times New Roman" w:cs="Times New Roman"/>
                <w:b/>
              </w:rPr>
              <w:t xml:space="preserve">на развитие речи </w:t>
            </w:r>
            <w:r w:rsidR="001C3BD3" w:rsidRPr="009D706D">
              <w:rPr>
                <w:rFonts w:ascii="Times New Roman" w:hAnsi="Times New Roman" w:cs="Times New Roman"/>
                <w:b/>
              </w:rPr>
              <w:t>–</w:t>
            </w:r>
            <w:r w:rsidRPr="009D706D">
              <w:rPr>
                <w:rFonts w:ascii="Times New Roman" w:hAnsi="Times New Roman" w:cs="Times New Roman"/>
              </w:rPr>
              <w:t xml:space="preserve"> </w:t>
            </w:r>
            <w:r w:rsidRPr="009D70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dxa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5E20" w:rsidRPr="005E03F7" w:rsidRDefault="00295E20" w:rsidP="00F95D5C">
            <w:pPr>
              <w:rPr>
                <w:sz w:val="18"/>
                <w:szCs w:val="18"/>
              </w:rPr>
            </w:pPr>
          </w:p>
        </w:tc>
      </w:tr>
    </w:tbl>
    <w:p w:rsidR="0005584C" w:rsidRDefault="0005584C" w:rsidP="0005584C">
      <w:pPr>
        <w:rPr>
          <w:rFonts w:ascii="Times New Roman" w:hAnsi="Times New Roman" w:cs="Times New Roman"/>
          <w:b/>
          <w:sz w:val="20"/>
          <w:szCs w:val="20"/>
        </w:rPr>
      </w:pPr>
    </w:p>
    <w:p w:rsidR="00295E20" w:rsidRDefault="00295E20" w:rsidP="0005584C">
      <w:pPr>
        <w:rPr>
          <w:rFonts w:ascii="Times New Roman" w:hAnsi="Times New Roman" w:cs="Times New Roman"/>
          <w:b/>
          <w:sz w:val="20"/>
          <w:szCs w:val="20"/>
        </w:rPr>
      </w:pPr>
    </w:p>
    <w:p w:rsidR="001C3BD3" w:rsidRDefault="001C3BD3" w:rsidP="001C3BD3">
      <w:pPr>
        <w:rPr>
          <w:rFonts w:ascii="Times New Roman" w:hAnsi="Times New Roman" w:cs="Times New Roman"/>
          <w:b/>
          <w:sz w:val="20"/>
          <w:szCs w:val="20"/>
        </w:rPr>
      </w:pPr>
    </w:p>
    <w:p w:rsidR="001C3BD3" w:rsidRDefault="001C3BD3" w:rsidP="001C3BD3">
      <w:pPr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06D" w:rsidRDefault="009D706D" w:rsidP="001C3B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5E20" w:rsidRPr="009D706D" w:rsidRDefault="00295E20" w:rsidP="001C3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06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за </w:t>
      </w:r>
      <w:r w:rsidRPr="009D70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D706D">
        <w:rPr>
          <w:rFonts w:ascii="Times New Roman" w:hAnsi="Times New Roman" w:cs="Times New Roman"/>
          <w:b/>
          <w:sz w:val="24"/>
          <w:szCs w:val="24"/>
        </w:rPr>
        <w:t xml:space="preserve"> четверть . 8 класс.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410"/>
        <w:gridCol w:w="1843"/>
        <w:gridCol w:w="1701"/>
        <w:gridCol w:w="1701"/>
        <w:gridCol w:w="1559"/>
        <w:gridCol w:w="1985"/>
        <w:gridCol w:w="1843"/>
        <w:gridCol w:w="708"/>
        <w:gridCol w:w="851"/>
        <w:gridCol w:w="850"/>
      </w:tblGrid>
      <w:tr w:rsidR="00295E20" w:rsidRPr="005E03F7" w:rsidTr="009D706D">
        <w:trPr>
          <w:trHeight w:val="345"/>
        </w:trPr>
        <w:tc>
          <w:tcPr>
            <w:tcW w:w="567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843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701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701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средства, формы</w:t>
            </w:r>
          </w:p>
        </w:tc>
        <w:tc>
          <w:tcPr>
            <w:tcW w:w="1559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985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843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Информационно- методическое обеспечение</w:t>
            </w:r>
          </w:p>
        </w:tc>
        <w:tc>
          <w:tcPr>
            <w:tcW w:w="708" w:type="dxa"/>
            <w:vMerge w:val="restart"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95E20" w:rsidRPr="000B296D" w:rsidRDefault="00295E20" w:rsidP="000B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95E20" w:rsidRPr="005E03F7" w:rsidTr="009D706D">
        <w:trPr>
          <w:trHeight w:val="345"/>
        </w:trPr>
        <w:tc>
          <w:tcPr>
            <w:tcW w:w="567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5E20" w:rsidRPr="00890A8E" w:rsidRDefault="00295E20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95E20" w:rsidRPr="000B296D" w:rsidRDefault="00295E20" w:rsidP="000B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95E20" w:rsidRPr="000B296D" w:rsidRDefault="00295E20" w:rsidP="000B2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Поэма «Василий Тёркин. Идейно- художественное своеобразие поэмы. Тема большой и малой Родины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Анализ главы «Переправа»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анализа поэтического произведения; выделить основные темы  и проблемы; отметить стилевое многообразие поэмы.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деятельности.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 и групповая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содержание изучаемых глав; образную природу словесного искусства (П).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характеризовать особенности сюжета, композиции, роль ИВС (П); выявить авторскую позицию;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Н.Новиков. Вот стихи, а всё понятно. (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., №18,1995) И.В.Золотарёва. Поурочные разработки по литературе.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(М.:ВАКО,2004</w:t>
            </w:r>
            <w:proofErr w:type="gramEnd"/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поэтическая основа, героика и юмор в поэме «Василий Тёркин».Характеристика Тёркина.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анализа поэтического произведения, проследить, как в поэме сочетается героика и юмор, выявить определяющие качества Василия Тёркина, определять ИВС.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Фронтальная, групповая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образную природу словесного искусства (П).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 анализировать художественный текст; давать характеристику герою (П); характеризовать особенности сюжета, композиции, роль ИВС (П);  выражать своё отношение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 (П);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диалоге..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И.В.Золотарёва. Поурочные разработки по литературе.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(М.:ВАКО,2005)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Р.Р. Сочинение по поэме «Василий Тёркин» А.Твардовского.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 написания сочинения на основе и по мотивам литературного произведения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содержание изучаемых глав; образную природу словесного искусства (П).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характеризовать особенности сюжета, композиции, роль ИВС (П); выявить авторскую позицию;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  <w:p w:rsidR="006517B8" w:rsidRPr="001C3BD3" w:rsidRDefault="006517B8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Г.Я.Бакланов. Повесть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«Навек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девятнадцати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летние»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художественный текст, формулировать тему, идею, проблематику; давать характеристику героев.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содержание  произведения;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характеризовать особенности сюжета, композиции, роль ИВС (П); дать характеристику героев;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6517B8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 Литература в </w:t>
            </w:r>
            <w:r w:rsidRPr="001C3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Стихи, рождённые войной (М.И.Цветаева, А.А.Ахматова, Д.С.Самойлов)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Развитие письменной и устной речи; формирование умений логически строить свой ответ, подкрепляя текстом стихов, совершенствование навыка выразительного чтения.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Исследовательская. Грамзаписи стихов о ВОВ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проведение исследования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 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поэтов военного времени и их творчество; знать стихи наизусть.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выразительно читать произведения, в том числе наизусть; соблюдать нормы литературного произношения (П); владеть различными видами пересказа; участвовать в диалоге по прочитанным произведениям (П). Продуктивный уровень: К., ЦО., Р.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А.Бороздина. Поэзия военного поколения. (Лит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., №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18, 1996).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В.Г.Распутин.  Рассказ «Уроки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французского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учеников с некоторыми чертами личности писателя; прояснить мотивы поведения героя рассказа; жажду знаний у юного героя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его нравственную стойкость, чувства собственного достоинства,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душевную щедрость учительницы, её роль в жизни мальчика;  раскрыть содержание понятий «духовные ценности», «духовная память»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Объяснительно- иллюстративная, поисковая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Рассказ учителя,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словарная работа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содержание  произведения;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характеризовать особенности сюжета, композиции, роль ИВС (П); дать характеристику героев; выражать своё отношение к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И.В.Золотарёва. Поурочные разработки по литературе.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(М.:ВАКО,2005)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В.М.Шукшин. Рассказ «Обида»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многогранной личностью В.Шукшина;  познакомить с содержанием и нравственной проблематикой рассказа; видеть авторскую позицию; вызвать интерес к творчеству писателя.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Объяснительно-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иллюстративная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исследования.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работа с книгой, проблемные задания.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содержание  произведения;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характеризовать особенности сюжета, композиции, роль ИВС (П); дать характеристику героев; выражать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своё отношение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6517B8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литература. В.Шекспир. «Ромео и Джульетта». Вечные проблемы в трагедии. Конфликт чужого чувства и предрассудков.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об отдельных произведениях зарубежной литературы, относящихся к периоду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Возрождения, литературы </w:t>
            </w:r>
            <w:r w:rsidRPr="00890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века, литературы  </w:t>
            </w:r>
            <w:r w:rsidRPr="00890A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века; совершенствовать навык анализа  прозаических произведений в единстве формы и содержания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 иллюстративная. С.Прокофьев. Музыка к балету «Ромео и Джульетта»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основные факты жизни и творчества В.Шекспира; содержание трагедии (П).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воспринимать и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художественное произведение; определять род и жанр литературного произведения; характеризовать особенности сюжета, композиции и роль ИВС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И.В.Золотарёва. Поурочные разработки по литературе. 8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 (М.:ВАКО,2005)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В.Шекспир. «Ромео и Джульетта». Трагедия произведения эпохи Возрождения.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Раскрыть пафос пьесы, прославляющей верность в любви, непобедимость искреннего чувства, высокую гуманность.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Объяснительно- иллюстративная. Иллюстрации художника 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Ф.Шмаринова</w:t>
            </w:r>
            <w:proofErr w:type="spellEnd"/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Фронтально-групповая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Знать: содержание пьесы; образную природу словесного искусства (П).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Уметь: выразительно читать текст по сценам; сопоставлять сцены (на балконе и сцена 3 акта) (П); строить устные и письменные ответы; участвовать в диалоге по прочитанному произведению  </w:t>
            </w:r>
          </w:p>
        </w:tc>
        <w:tc>
          <w:tcPr>
            <w:tcW w:w="1843" w:type="dxa"/>
          </w:tcPr>
          <w:p w:rsidR="001C3BD3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1.Литература. Учебник-хрестоматия для 8 класса национальных школ.: В 2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редакцией К.М.Нартова. – СПб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отделение издательства « Просвещение» , 2000</w:t>
            </w:r>
          </w:p>
          <w:p w:rsidR="006517B8" w:rsidRPr="00890A8E" w:rsidRDefault="001C3BD3" w:rsidP="001C3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В.В.Агеносов</w:t>
            </w:r>
            <w:proofErr w:type="spell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>. Литература в школе от</w:t>
            </w:r>
            <w:proofErr w:type="gramStart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C3BD3">
              <w:rPr>
                <w:rFonts w:ascii="Times New Roman" w:hAnsi="Times New Roman" w:cs="Times New Roman"/>
                <w:sz w:val="20"/>
                <w:szCs w:val="20"/>
              </w:rPr>
              <w:t xml:space="preserve"> до Я. 5-11 классы: энциклопедический словарь-справочник.- М.:Дрофа,2006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П.Мериме. Новелла «</w:t>
            </w:r>
            <w:proofErr w:type="spell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Фальконе». Своеобразие главного героя.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Познакомить с произведением, раскрыть сюжет, тему и идею, показать характер главного героя как двигатель сюжета.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Слово учителя, комментированное чтение, беседа по прочитанному тексту.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: подготовить рассказ о писателе. Коллективная.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Индивидуальная: подготовить </w:t>
            </w: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литературоведческую справку о жанре «новелла»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содержание произведения. Владеть навыками анализа текста.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Лит. Приложение, №38,2004.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«Лит</w:t>
            </w:r>
            <w:proofErr w:type="gramStart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.»№</w:t>
            </w:r>
            <w:proofErr w:type="gramEnd"/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3,2005.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 Портрет писателя.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rPr>
          <w:trHeight w:val="5054"/>
        </w:trPr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Итоговый  урок. (Рекомендации книг для летнего чтения.)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или тестирование.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Проверить знание текстов литературных произведений; знание истории литературы; знание изученных сведений по теории литературы; выявить уровень литературного развития учащихся по вопросам: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- Мои литературные герои и их нравственные качества;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- Что изменило во мне изучение литературы в 8 классе?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Портреты писателей, чьё творчество изучалось в этом учебном году; беседа по прочитанным произведениям, задания дифференцированного типа.</w:t>
            </w: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Коллективная. Групповая. 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Знать: теоретико-литературные понятия, изученные  в курсе литературы 8 класса; биографические сведения о писателях.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Уметь: 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Тесты.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rPr>
          <w:trHeight w:val="70"/>
        </w:trPr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410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Резервные часы</w:t>
            </w: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  <w:tr w:rsidR="006517B8" w:rsidRPr="005E03F7" w:rsidTr="009D706D">
        <w:trPr>
          <w:trHeight w:val="579"/>
        </w:trPr>
        <w:tc>
          <w:tcPr>
            <w:tcW w:w="567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2" w:type="dxa"/>
            <w:gridSpan w:val="7"/>
          </w:tcPr>
          <w:p w:rsidR="006517B8" w:rsidRPr="009D706D" w:rsidRDefault="006517B8" w:rsidP="00F95D5C">
            <w:pPr>
              <w:rPr>
                <w:rFonts w:ascii="Times New Roman" w:hAnsi="Times New Roman" w:cs="Times New Roman"/>
                <w:b/>
              </w:rPr>
            </w:pPr>
            <w:r w:rsidRPr="009D706D">
              <w:rPr>
                <w:rFonts w:ascii="Times New Roman" w:hAnsi="Times New Roman" w:cs="Times New Roman"/>
                <w:b/>
              </w:rPr>
              <w:t xml:space="preserve">Количество часов за </w:t>
            </w:r>
            <w:r w:rsidRPr="009D706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D706D">
              <w:rPr>
                <w:rFonts w:ascii="Times New Roman" w:hAnsi="Times New Roman" w:cs="Times New Roman"/>
                <w:b/>
              </w:rPr>
              <w:t>V четверть – 16</w:t>
            </w:r>
          </w:p>
          <w:p w:rsidR="006517B8" w:rsidRPr="009D706D" w:rsidRDefault="006517B8" w:rsidP="00F95D5C">
            <w:pPr>
              <w:rPr>
                <w:rFonts w:ascii="Times New Roman" w:hAnsi="Times New Roman" w:cs="Times New Roman"/>
                <w:b/>
              </w:rPr>
            </w:pPr>
            <w:r w:rsidRPr="009D706D">
              <w:rPr>
                <w:rFonts w:ascii="Times New Roman" w:hAnsi="Times New Roman" w:cs="Times New Roman"/>
                <w:b/>
              </w:rPr>
              <w:t>на изучение произведений – на изучение теории литературы – 14</w:t>
            </w:r>
          </w:p>
          <w:p w:rsidR="006517B8" w:rsidRPr="000B296D" w:rsidRDefault="006517B8" w:rsidP="000B2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6D">
              <w:rPr>
                <w:rFonts w:ascii="Times New Roman" w:hAnsi="Times New Roman" w:cs="Times New Roman"/>
                <w:b/>
              </w:rPr>
              <w:t xml:space="preserve"> на развитие речи - 2</w:t>
            </w:r>
          </w:p>
        </w:tc>
        <w:tc>
          <w:tcPr>
            <w:tcW w:w="708" w:type="dxa"/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17B8" w:rsidRPr="00890A8E" w:rsidRDefault="006517B8" w:rsidP="00F95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7B8" w:rsidRPr="005E03F7" w:rsidRDefault="006517B8" w:rsidP="00F95D5C">
            <w:pPr>
              <w:rPr>
                <w:sz w:val="18"/>
                <w:szCs w:val="18"/>
              </w:rPr>
            </w:pPr>
          </w:p>
        </w:tc>
      </w:tr>
    </w:tbl>
    <w:p w:rsidR="00295E20" w:rsidRDefault="00295E20" w:rsidP="00295E20">
      <w:pPr>
        <w:rPr>
          <w:rFonts w:ascii="Times New Roman" w:hAnsi="Times New Roman" w:cs="Times New Roman"/>
          <w:b/>
          <w:sz w:val="20"/>
          <w:szCs w:val="20"/>
        </w:rPr>
      </w:pPr>
    </w:p>
    <w:p w:rsidR="00295E20" w:rsidRPr="0005584C" w:rsidRDefault="00295E20" w:rsidP="00295E2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584C" w:rsidRDefault="0005584C" w:rsidP="00295E20">
      <w:pPr>
        <w:jc w:val="center"/>
      </w:pPr>
    </w:p>
    <w:sectPr w:rsidR="0005584C" w:rsidSect="00055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84C"/>
    <w:rsid w:val="00037A54"/>
    <w:rsid w:val="0005584C"/>
    <w:rsid w:val="000B296D"/>
    <w:rsid w:val="0011661C"/>
    <w:rsid w:val="00166E41"/>
    <w:rsid w:val="001C3BD3"/>
    <w:rsid w:val="00295E20"/>
    <w:rsid w:val="002D21ED"/>
    <w:rsid w:val="004C6DEA"/>
    <w:rsid w:val="006517B8"/>
    <w:rsid w:val="006E0F8F"/>
    <w:rsid w:val="009A51C4"/>
    <w:rsid w:val="009D706D"/>
    <w:rsid w:val="00D52614"/>
    <w:rsid w:val="00F9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5943</Words>
  <Characters>33877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cp:lastPrinted>2013-01-15T09:51:00Z</cp:lastPrinted>
  <dcterms:created xsi:type="dcterms:W3CDTF">2012-09-30T10:19:00Z</dcterms:created>
  <dcterms:modified xsi:type="dcterms:W3CDTF">2013-09-25T04:15:00Z</dcterms:modified>
</cp:coreProperties>
</file>