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3D" w:rsidRDefault="00B1453D" w:rsidP="00B1453D">
      <w:pPr>
        <w:ind w:firstLine="708"/>
        <w:jc w:val="both"/>
        <w:rPr>
          <w:u w:val="single"/>
        </w:rPr>
      </w:pPr>
      <w:r>
        <w:rPr>
          <w:b/>
          <w:i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>Величие души народной</w:t>
      </w:r>
      <w:r>
        <w:rPr>
          <w:b/>
          <w:u w:val="single"/>
        </w:rPr>
        <w:t xml:space="preserve">. </w:t>
      </w:r>
      <w:r>
        <w:rPr>
          <w:b/>
        </w:rPr>
        <w:t>(По рассказу И.С.Тургенева « Живые мощи»)</w:t>
      </w:r>
    </w:p>
    <w:p w:rsidR="00B1453D" w:rsidRDefault="00B1453D" w:rsidP="00B1453D">
      <w:pPr>
        <w:ind w:firstLine="708"/>
        <w:jc w:val="both"/>
      </w:pPr>
      <w:r>
        <w:rPr>
          <w:b/>
          <w:i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>
        <w:t xml:space="preserve">1) Раскрыть прекрасные нравственные качества образа Лукерьи из рассказа «Живые мощи». 2)Показать </w:t>
      </w:r>
      <w:proofErr w:type="spellStart"/>
      <w:r>
        <w:t>несломленность</w:t>
      </w:r>
      <w:proofErr w:type="spellEnd"/>
      <w:r>
        <w:t xml:space="preserve"> Лукерьи в её трагедии.</w:t>
      </w:r>
    </w:p>
    <w:p w:rsidR="00B1453D" w:rsidRDefault="00B1453D" w:rsidP="00B1453D">
      <w:pPr>
        <w:jc w:val="both"/>
        <w:rPr>
          <w:b/>
          <w:sz w:val="28"/>
          <w:szCs w:val="28"/>
        </w:rPr>
      </w:pPr>
    </w:p>
    <w:p w:rsidR="00B1453D" w:rsidRDefault="00B1453D" w:rsidP="00B1453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B1453D" w:rsidRDefault="00B1453D" w:rsidP="00B1453D">
      <w:pPr>
        <w:ind w:firstLine="708"/>
        <w:jc w:val="both"/>
      </w:pPr>
      <w:r>
        <w:t xml:space="preserve">I. </w:t>
      </w:r>
      <w:r>
        <w:rPr>
          <w:b/>
          <w:i/>
        </w:rPr>
        <w:t>Слово учителя</w:t>
      </w:r>
      <w:r>
        <w:rPr>
          <w:b/>
        </w:rPr>
        <w:t>:</w:t>
      </w:r>
      <w:r>
        <w:t xml:space="preserve"> «После прочтения рассказов Тургенева легко дышится, легко верится,  легко чувствуется. Ощущаешь явственно, как нравственный уровень в тебе поднимается»</w:t>
      </w:r>
      <w:proofErr w:type="gramStart"/>
      <w:r>
        <w:t>,-</w:t>
      </w:r>
      <w:proofErr w:type="gramEnd"/>
      <w:r>
        <w:t>так говорил великий русский писатель Салтыков-Щедрин.</w:t>
      </w:r>
    </w:p>
    <w:p w:rsidR="00B1453D" w:rsidRDefault="00B1453D" w:rsidP="00B1453D">
      <w:pPr>
        <w:jc w:val="both"/>
      </w:pPr>
    </w:p>
    <w:p w:rsidR="00B1453D" w:rsidRDefault="00B1453D" w:rsidP="00B1453D">
      <w:pPr>
        <w:ind w:firstLine="708"/>
        <w:jc w:val="both"/>
      </w:pPr>
      <w:r>
        <w:rPr>
          <w:lang w:val="en-US"/>
        </w:rPr>
        <w:t>II</w:t>
      </w:r>
      <w:r>
        <w:t xml:space="preserve">. И среди этих рассказов есть рассказ «Живые мощи». Он написан Тургеневым в 1873 году и занимает особое место в цикле «Записки охотника». </w:t>
      </w:r>
      <w:proofErr w:type="gramStart"/>
      <w:r>
        <w:t>Тургенев в своих произведениях показывает не только социальную проблему (например, крепостничество,  не только изображает народные типы (например, Хорь, Калиныч, Бирюк).</w:t>
      </w:r>
      <w:proofErr w:type="gramEnd"/>
      <w:r>
        <w:t xml:space="preserve"> Чем старше становился Тургенев, тем более глубоко постигал духовное содержание жизни человека, т.е. дух- душа- тело, которые определяют духовное состояние русского народа.</w:t>
      </w:r>
    </w:p>
    <w:p w:rsidR="00B1453D" w:rsidRDefault="00B1453D" w:rsidP="00B1453D">
      <w:pPr>
        <w:jc w:val="both"/>
      </w:pPr>
    </w:p>
    <w:p w:rsidR="00B1453D" w:rsidRDefault="00B1453D" w:rsidP="00B1453D">
      <w:pPr>
        <w:ind w:firstLine="708"/>
        <w:jc w:val="both"/>
      </w:pPr>
      <w:r>
        <w:rPr>
          <w:lang w:val="en-US"/>
        </w:rPr>
        <w:t>III</w:t>
      </w:r>
      <w:r>
        <w:t xml:space="preserve">. Молодой начинающий литератор Тургенев. Работа над «Записками охотника». Думы о России. Что же он видит, работая над книгой? Он видит и русские деревни осенью, когда свезён хлеб и сухой бурьян остался  на межах над полями, и избы с подслеповатыми окнами, и умирающие дворянские усадьбы, где всё отдано во власть бездарных старост или ловких мастеров личной наживы - мещан, купцов, порой немцев. Не похожа ли Россия на кипящий котёл? И власть, внешне грозная, но слепая, лишь подкладывает дрова под горящий этот костёр, Россия для Тургенева огромное пространство, в котором </w:t>
      </w:r>
      <w:proofErr w:type="gramStart"/>
      <w:r>
        <w:t>очень слышны</w:t>
      </w:r>
      <w:proofErr w:type="gramEnd"/>
      <w:r>
        <w:t xml:space="preserve"> все трагические ноты жизни.</w:t>
      </w:r>
    </w:p>
    <w:p w:rsidR="00B1453D" w:rsidRDefault="00B1453D" w:rsidP="00B1453D">
      <w:pPr>
        <w:ind w:firstLine="708"/>
        <w:jc w:val="both"/>
      </w:pPr>
      <w:r>
        <w:t>-</w:t>
      </w:r>
      <w:r>
        <w:rPr>
          <w:b/>
          <w:i/>
        </w:rPr>
        <w:t>Давайте</w:t>
      </w:r>
      <w:r>
        <w:rPr>
          <w:i/>
        </w:rPr>
        <w:t xml:space="preserve"> </w:t>
      </w:r>
      <w:r>
        <w:t>и мы сегодня пристальнее посмотрим в лицо той России, которую видел Тургенев.</w:t>
      </w:r>
    </w:p>
    <w:p w:rsidR="00B1453D" w:rsidRDefault="00B1453D" w:rsidP="00B1453D">
      <w:pPr>
        <w:jc w:val="both"/>
      </w:pPr>
    </w:p>
    <w:p w:rsidR="00B1453D" w:rsidRDefault="00B1453D" w:rsidP="00B1453D">
      <w:pPr>
        <w:ind w:firstLine="708"/>
        <w:jc w:val="both"/>
      </w:pPr>
      <w:r>
        <w:rPr>
          <w:lang w:val="en-US"/>
        </w:rPr>
        <w:t>IV</w:t>
      </w:r>
      <w:r>
        <w:t>. Работа над рассказом «Живые мощи». Эпиграфом Тургенев взял две строчки из стихотворения Тютчева «Край родной долготерпенья, Край ты русского народа»(1855). Тургенев в «долготерпенье» видел основное качество русского народа.</w:t>
      </w:r>
    </w:p>
    <w:p w:rsidR="00B1453D" w:rsidRDefault="00B1453D" w:rsidP="00B1453D">
      <w:pPr>
        <w:ind w:firstLine="708"/>
        <w:jc w:val="both"/>
      </w:pPr>
    </w:p>
    <w:p w:rsidR="00B1453D" w:rsidRDefault="00B1453D" w:rsidP="00B1453D">
      <w:pPr>
        <w:jc w:val="center"/>
        <w:rPr>
          <w:b/>
        </w:rPr>
      </w:pPr>
      <w:r>
        <w:rPr>
          <w:b/>
        </w:rPr>
        <w:t>( Чтение стиха учителем наизусть)</w:t>
      </w:r>
    </w:p>
    <w:p w:rsidR="00B1453D" w:rsidRDefault="00B1453D" w:rsidP="00B1453D">
      <w:pPr>
        <w:jc w:val="center"/>
        <w:rPr>
          <w:b/>
        </w:rPr>
      </w:pPr>
    </w:p>
    <w:p w:rsidR="00B1453D" w:rsidRDefault="00B1453D" w:rsidP="00B1453D">
      <w:pPr>
        <w:jc w:val="center"/>
      </w:pPr>
      <w:r>
        <w:t>Эти бедные селенья</w:t>
      </w:r>
    </w:p>
    <w:p w:rsidR="00B1453D" w:rsidRDefault="00B1453D" w:rsidP="00B1453D">
      <w:pPr>
        <w:jc w:val="center"/>
      </w:pPr>
      <w:r>
        <w:t>Эта скудная природа-</w:t>
      </w:r>
    </w:p>
    <w:p w:rsidR="00B1453D" w:rsidRDefault="00B1453D" w:rsidP="00B1453D">
      <w:pPr>
        <w:jc w:val="center"/>
      </w:pPr>
      <w:r>
        <w:t>Край родной долготерпенья,</w:t>
      </w:r>
    </w:p>
    <w:p w:rsidR="00B1453D" w:rsidRDefault="00B1453D" w:rsidP="00B1453D">
      <w:pPr>
        <w:jc w:val="center"/>
      </w:pPr>
      <w:r>
        <w:t>Край ты русского народа.</w:t>
      </w:r>
    </w:p>
    <w:p w:rsidR="00B1453D" w:rsidRDefault="00B1453D" w:rsidP="00B1453D">
      <w:pPr>
        <w:jc w:val="center"/>
      </w:pPr>
    </w:p>
    <w:p w:rsidR="00B1453D" w:rsidRDefault="00B1453D" w:rsidP="00B1453D">
      <w:pPr>
        <w:jc w:val="center"/>
      </w:pPr>
      <w:r>
        <w:t>Не поймёт и не заметит</w:t>
      </w:r>
    </w:p>
    <w:p w:rsidR="00B1453D" w:rsidRDefault="00B1453D" w:rsidP="00B1453D">
      <w:pPr>
        <w:jc w:val="center"/>
      </w:pPr>
      <w:r>
        <w:t>Гордый взор иноплемённый</w:t>
      </w:r>
    </w:p>
    <w:p w:rsidR="00B1453D" w:rsidRDefault="00B1453D" w:rsidP="00B1453D">
      <w:pPr>
        <w:jc w:val="center"/>
      </w:pPr>
      <w:r>
        <w:t>Что сквозит и тайно светит</w:t>
      </w:r>
    </w:p>
    <w:p w:rsidR="00B1453D" w:rsidRDefault="00B1453D" w:rsidP="00B1453D">
      <w:pPr>
        <w:jc w:val="center"/>
      </w:pPr>
      <w:r>
        <w:t>В наготе твоей смиренной.</w:t>
      </w:r>
    </w:p>
    <w:p w:rsidR="00B1453D" w:rsidRDefault="00B1453D" w:rsidP="00B1453D">
      <w:pPr>
        <w:jc w:val="center"/>
      </w:pPr>
    </w:p>
    <w:p w:rsidR="00B1453D" w:rsidRDefault="00B1453D" w:rsidP="00B1453D">
      <w:pPr>
        <w:jc w:val="center"/>
      </w:pPr>
      <w:proofErr w:type="gramStart"/>
      <w:r>
        <w:t>Удручённый</w:t>
      </w:r>
      <w:proofErr w:type="gramEnd"/>
      <w:r>
        <w:t xml:space="preserve"> ношей крестной,</w:t>
      </w:r>
    </w:p>
    <w:p w:rsidR="00B1453D" w:rsidRDefault="00B1453D" w:rsidP="00B1453D">
      <w:pPr>
        <w:jc w:val="center"/>
      </w:pPr>
      <w:r>
        <w:t>Всю тебя, земля родная,</w:t>
      </w:r>
    </w:p>
    <w:p w:rsidR="00B1453D" w:rsidRDefault="00B1453D" w:rsidP="00B1453D">
      <w:pPr>
        <w:jc w:val="center"/>
      </w:pPr>
      <w:r>
        <w:t>В рабском виде Царь небесный</w:t>
      </w:r>
    </w:p>
    <w:p w:rsidR="00B1453D" w:rsidRDefault="00B1453D" w:rsidP="00B1453D">
      <w:pPr>
        <w:jc w:val="center"/>
      </w:pPr>
      <w:r>
        <w:t>Исходил, благословляя.</w:t>
      </w:r>
    </w:p>
    <w:p w:rsidR="00B1453D" w:rsidRDefault="00B1453D" w:rsidP="00B1453D">
      <w:pPr>
        <w:jc w:val="both"/>
      </w:pPr>
    </w:p>
    <w:p w:rsidR="00B1453D" w:rsidRDefault="00B1453D" w:rsidP="00B1453D">
      <w:pPr>
        <w:jc w:val="both"/>
      </w:pPr>
      <w:r>
        <w:t>-</w:t>
      </w:r>
      <w:r>
        <w:rPr>
          <w:b/>
          <w:i/>
        </w:rPr>
        <w:t xml:space="preserve">Долготерпенье </w:t>
      </w:r>
      <w:r>
        <w:t>стало главной чертой духовной самобытности русского православного человека.</w:t>
      </w:r>
    </w:p>
    <w:p w:rsidR="00B1453D" w:rsidRDefault="00B1453D" w:rsidP="00B1453D">
      <w:pPr>
        <w:jc w:val="both"/>
      </w:pPr>
    </w:p>
    <w:p w:rsidR="00B1453D" w:rsidRDefault="00B1453D" w:rsidP="00B1453D">
      <w:pPr>
        <w:ind w:firstLine="708"/>
        <w:jc w:val="both"/>
      </w:pPr>
      <w:r>
        <w:rPr>
          <w:lang w:val="en-US"/>
        </w:rPr>
        <w:lastRenderedPageBreak/>
        <w:t>V</w:t>
      </w:r>
      <w:r>
        <w:t xml:space="preserve">. </w:t>
      </w:r>
      <w:r>
        <w:rPr>
          <w:b/>
        </w:rPr>
        <w:t>Словарная работа:</w:t>
      </w:r>
      <w:r>
        <w:t xml:space="preserve"> Мощи-1) высохшие останки людей, считающиеся церковью святыми. 2) Мощи- силы, способные совершать чудеса. Значит, в названии рассказа «Живые мощи» соединяются два значения.</w:t>
      </w:r>
    </w:p>
    <w:p w:rsidR="00B1453D" w:rsidRDefault="00B1453D" w:rsidP="00B1453D">
      <w:pPr>
        <w:ind w:firstLine="708"/>
        <w:jc w:val="both"/>
      </w:pPr>
      <w:r>
        <w:t>«Живые мощи»- так называют больного, крайне истощённого, худого человека.</w:t>
      </w:r>
    </w:p>
    <w:p w:rsidR="00B1453D" w:rsidRDefault="00B1453D" w:rsidP="00B1453D">
      <w:pPr>
        <w:jc w:val="both"/>
      </w:pPr>
      <w:r>
        <w:t>- О ком, значит,  идёт речь в рассказе?</w:t>
      </w:r>
    </w:p>
    <w:p w:rsidR="00B1453D" w:rsidRDefault="00B1453D" w:rsidP="00B1453D">
      <w:pPr>
        <w:jc w:val="both"/>
      </w:pPr>
      <w:r>
        <w:t>Ещё надо сказать, что человек – это единство души и тела. Тело без души мёртво, но и душа без тела не может считаться полноценной. То есть, человек- живое существо, наделённое душой, радость его тела и есть радость его души.</w:t>
      </w:r>
    </w:p>
    <w:p w:rsidR="00B1453D" w:rsidRDefault="00B1453D" w:rsidP="00B1453D">
      <w:pPr>
        <w:jc w:val="both"/>
      </w:pPr>
      <w:r>
        <w:rPr>
          <w:u w:val="single"/>
        </w:rPr>
        <w:t xml:space="preserve">Мумия </w:t>
      </w:r>
      <w:r>
        <w:t>- предохранённый бальзамированием от разложения высохший труп человека.</w:t>
      </w:r>
    </w:p>
    <w:p w:rsidR="00B1453D" w:rsidRDefault="00B1453D" w:rsidP="00B1453D">
      <w:pPr>
        <w:jc w:val="both"/>
      </w:pPr>
      <w:r>
        <w:rPr>
          <w:u w:val="single"/>
        </w:rPr>
        <w:t>Праведник</w:t>
      </w:r>
      <w:r>
        <w:t xml:space="preserve"> – человек, который живёт праведной жизнью.</w:t>
      </w:r>
    </w:p>
    <w:p w:rsidR="00B1453D" w:rsidRDefault="00B1453D" w:rsidP="00B1453D">
      <w:pPr>
        <w:jc w:val="both"/>
      </w:pPr>
      <w:r>
        <w:rPr>
          <w:u w:val="single"/>
        </w:rPr>
        <w:t>Видение</w:t>
      </w:r>
      <w:r>
        <w:t xml:space="preserve"> – призрак, привидение.</w:t>
      </w:r>
    </w:p>
    <w:p w:rsidR="00B1453D" w:rsidRDefault="00B1453D" w:rsidP="00B1453D">
      <w:pPr>
        <w:jc w:val="both"/>
      </w:pPr>
      <w:r>
        <w:rPr>
          <w:u w:val="single"/>
        </w:rPr>
        <w:t xml:space="preserve">Душа </w:t>
      </w:r>
      <w:r>
        <w:t>– внутренний, психический мир человека.</w:t>
      </w:r>
    </w:p>
    <w:p w:rsidR="00B1453D" w:rsidRDefault="00B1453D" w:rsidP="00B1453D">
      <w:pPr>
        <w:jc w:val="both"/>
      </w:pPr>
    </w:p>
    <w:p w:rsidR="00B1453D" w:rsidRDefault="00B1453D" w:rsidP="00B14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Начало текста.</w:t>
      </w:r>
    </w:p>
    <w:p w:rsidR="00B1453D" w:rsidRDefault="00B1453D" w:rsidP="00B1453D">
      <w:pPr>
        <w:ind w:firstLine="708"/>
        <w:jc w:val="both"/>
      </w:pPr>
      <w:r>
        <w:t>а) В самом начале рассказа – обращение к природе. Какое чувство оно у вас вызывает?</w:t>
      </w:r>
    </w:p>
    <w:p w:rsidR="00B1453D" w:rsidRDefault="00B1453D" w:rsidP="00B1453D">
      <w:pPr>
        <w:jc w:val="both"/>
      </w:pPr>
      <w:r>
        <w:rPr>
          <w:b/>
          <w:i/>
        </w:rPr>
        <w:t>Слово учителя</w:t>
      </w:r>
      <w:r>
        <w:t>: В тургеневском  романтически возвышенном описании всё важно: человек и его восхищение природой, человек в таком состоянии души, когда даже песни жаворонков кажутся орошёнными росою.</w:t>
      </w:r>
    </w:p>
    <w:p w:rsidR="00B1453D" w:rsidRDefault="00B1453D" w:rsidP="00B1453D">
      <w:pPr>
        <w:ind w:firstLine="708"/>
        <w:jc w:val="both"/>
      </w:pPr>
      <w:r>
        <w:t>б) Рассказать коротко об обстоятельствах встречи автора и героини рассказа.</w:t>
      </w:r>
    </w:p>
    <w:p w:rsidR="00B1453D" w:rsidRDefault="00B1453D" w:rsidP="00B1453D">
      <w:pPr>
        <w:jc w:val="both"/>
      </w:pPr>
      <w:r>
        <w:t>- Вот представьте, только что песни жаворонков кажутся «орошёнными росою». Но особенный смысл это приобретает в сравнении с изображением жизни Лукерьи: «вольный воздух» - а в сарайчике, где лежит Лукерья, темно, сухо. Вольный воздух, движенье, простор, а Лукерья – неподвижна, песни жаворонков – и Лукерья пытается петь. Автор дышал радостно, всей грудью – Лукерья вздохнула с трудом. Грудь ей не повиновалась – так же, как и остальные члены.</w:t>
      </w:r>
    </w:p>
    <w:p w:rsidR="00B1453D" w:rsidRDefault="00B1453D" w:rsidP="00B1453D">
      <w:pPr>
        <w:jc w:val="both"/>
        <w:rPr>
          <w:b/>
        </w:rPr>
      </w:pPr>
      <w:r>
        <w:t xml:space="preserve">- </w:t>
      </w:r>
      <w:r>
        <w:rPr>
          <w:b/>
        </w:rPr>
        <w:t>Что это, какой приём?</w:t>
      </w:r>
    </w:p>
    <w:p w:rsidR="00B1453D" w:rsidRDefault="00B1453D" w:rsidP="00B1453D">
      <w:pPr>
        <w:jc w:val="both"/>
      </w:pPr>
      <w:r>
        <w:t xml:space="preserve">- Естественно, внешний вид Лукерьи вызывает у рассказчика, только что пережившего чувство телесной бодрости, страх, ужас, удивление. «Я приблизился – остолбенел от удивления. И тем страшнее кажется мне это лицо. Как </w:t>
      </w:r>
      <w:proofErr w:type="gramStart"/>
      <w:r>
        <w:t>ошеломлённый</w:t>
      </w:r>
      <w:proofErr w:type="gramEnd"/>
      <w:r>
        <w:t xml:space="preserve"> смотрел на это тёмное, неподвижное лицо. Я пошёл было прочь…»</w:t>
      </w:r>
    </w:p>
    <w:p w:rsidR="00B1453D" w:rsidRDefault="00B1453D" w:rsidP="00B1453D">
      <w:pPr>
        <w:jc w:val="both"/>
        <w:rPr>
          <w:b/>
        </w:rPr>
      </w:pPr>
      <w:r>
        <w:t xml:space="preserve">- </w:t>
      </w:r>
      <w:r>
        <w:rPr>
          <w:b/>
        </w:rPr>
        <w:t>Что было дальше? Почему остановился?</w:t>
      </w:r>
    </w:p>
    <w:p w:rsidR="00B1453D" w:rsidRDefault="00B1453D" w:rsidP="00B1453D">
      <w:pPr>
        <w:jc w:val="both"/>
      </w:pPr>
      <w:r>
        <w:t xml:space="preserve">Слово учителя: Пётр Петрович сначала поражён телесной немощью Лукерьи – по сравнению с собственным состоянием и тем, какою он помнит Лукерью. </w:t>
      </w:r>
      <w:proofErr w:type="gramStart"/>
      <w:r>
        <w:t>( Лукерья, ты ли это?</w:t>
      </w:r>
      <w:proofErr w:type="gramEnd"/>
      <w:r>
        <w:t xml:space="preserve"> </w:t>
      </w:r>
      <w:proofErr w:type="gramStart"/>
      <w:r>
        <w:t>Возможно ли?)</w:t>
      </w:r>
      <w:proofErr w:type="gramEnd"/>
    </w:p>
    <w:p w:rsidR="00B1453D" w:rsidRDefault="00B1453D" w:rsidP="00B1453D">
      <w:pPr>
        <w:jc w:val="both"/>
        <w:rPr>
          <w:b/>
        </w:rPr>
      </w:pPr>
      <w:r>
        <w:t xml:space="preserve">- </w:t>
      </w:r>
      <w:r>
        <w:rPr>
          <w:b/>
        </w:rPr>
        <w:t>Почему так говорит? Что вы знаете о прошлой жизни Лукерьи?</w:t>
      </w:r>
    </w:p>
    <w:p w:rsidR="00B1453D" w:rsidRDefault="00B1453D" w:rsidP="00B1453D">
      <w:pPr>
        <w:jc w:val="both"/>
        <w:rPr>
          <w:b/>
        </w:rPr>
      </w:pPr>
      <w:r>
        <w:t xml:space="preserve">- </w:t>
      </w:r>
      <w:r>
        <w:rPr>
          <w:b/>
        </w:rPr>
        <w:t>Что же случилось с Лукерьей?</w:t>
      </w:r>
    </w:p>
    <w:p w:rsidR="00B1453D" w:rsidRDefault="00B1453D" w:rsidP="00B1453D">
      <w:pPr>
        <w:jc w:val="both"/>
        <w:rPr>
          <w:b/>
        </w:rPr>
      </w:pPr>
      <w:r>
        <w:rPr>
          <w:b/>
        </w:rPr>
        <w:t>- Какой приём применяет автор, говоря  о Лукерье?</w:t>
      </w:r>
    </w:p>
    <w:p w:rsidR="00B1453D" w:rsidRDefault="00B1453D" w:rsidP="00B1453D">
      <w:pPr>
        <w:jc w:val="both"/>
        <w:rPr>
          <w:b/>
        </w:rPr>
      </w:pPr>
      <w:r>
        <w:rPr>
          <w:b/>
        </w:rPr>
        <w:t>- Как же Лукерья в этом сарае оказалась?</w:t>
      </w:r>
    </w:p>
    <w:p w:rsidR="00B1453D" w:rsidRDefault="00B1453D" w:rsidP="00B1453D">
      <w:pPr>
        <w:jc w:val="both"/>
        <w:rPr>
          <w:b/>
        </w:rPr>
      </w:pPr>
      <w:r>
        <w:rPr>
          <w:b/>
        </w:rPr>
        <w:t>- Как барыня пыталась ей помочь?</w:t>
      </w:r>
    </w:p>
    <w:p w:rsidR="00B1453D" w:rsidRDefault="00B1453D" w:rsidP="00B1453D">
      <w:pPr>
        <w:jc w:val="both"/>
      </w:pPr>
      <w:r>
        <w:t>О телесной немощи мы говорили. Она не могла жить нормальной человеческой жизнью.</w:t>
      </w:r>
    </w:p>
    <w:p w:rsidR="00B1453D" w:rsidRDefault="00B1453D" w:rsidP="00B1453D">
      <w:pPr>
        <w:jc w:val="both"/>
      </w:pPr>
      <w:r>
        <w:t>А как же она жила? В чем она проявляется?</w:t>
      </w:r>
    </w:p>
    <w:p w:rsidR="00B1453D" w:rsidRDefault="00B1453D" w:rsidP="00B1453D">
      <w:pPr>
        <w:jc w:val="both"/>
      </w:pPr>
      <w:r>
        <w:t xml:space="preserve">Душа – внутренний, психологический мир человека. (В слиянии с природой, в </w:t>
      </w:r>
      <w:proofErr w:type="spellStart"/>
      <w:r>
        <w:t>неугасшем</w:t>
      </w:r>
      <w:proofErr w:type="spellEnd"/>
      <w:r>
        <w:t xml:space="preserve"> таланте, в пении). - «Смотрю», «слушаю»…?</w:t>
      </w:r>
    </w:p>
    <w:p w:rsidR="00B1453D" w:rsidRDefault="00B1453D" w:rsidP="00B1453D">
      <w:pPr>
        <w:jc w:val="both"/>
        <w:rPr>
          <w:b/>
        </w:rPr>
      </w:pPr>
      <w:r>
        <w:t xml:space="preserve">- </w:t>
      </w:r>
      <w:r>
        <w:rPr>
          <w:b/>
        </w:rPr>
        <w:t>Как она рассказывает о ласточках? О забежавшем зайце? Что говорит и почему она говорит о Боге?</w:t>
      </w:r>
    </w:p>
    <w:p w:rsidR="00B1453D" w:rsidRDefault="00B1453D" w:rsidP="00B1453D">
      <w:pPr>
        <w:jc w:val="both"/>
      </w:pPr>
      <w:r>
        <w:t>Послал он мне крест (т.е. испытание, значит, любит…)</w:t>
      </w:r>
    </w:p>
    <w:p w:rsidR="00B1453D" w:rsidRDefault="00B1453D" w:rsidP="00B1453D">
      <w:pPr>
        <w:jc w:val="both"/>
      </w:pPr>
      <w:r>
        <w:t>-</w:t>
      </w:r>
      <w:r>
        <w:rPr>
          <w:b/>
        </w:rPr>
        <w:t>Как вы понимаете это выражение?</w:t>
      </w:r>
      <w:r>
        <w:t xml:space="preserve"> </w:t>
      </w:r>
      <w:proofErr w:type="gramStart"/>
      <w:r>
        <w:t>Удивительная, чуткая душа - она понимает, смирилась со своей участью, она любит и ценит все живое).</w:t>
      </w:r>
      <w:proofErr w:type="gramEnd"/>
    </w:p>
    <w:p w:rsidR="00B1453D" w:rsidRDefault="00B1453D" w:rsidP="00B1453D">
      <w:pPr>
        <w:jc w:val="both"/>
      </w:pPr>
      <w:r>
        <w:t>-</w:t>
      </w:r>
      <w:r>
        <w:rPr>
          <w:b/>
        </w:rPr>
        <w:t>Почему Лукерья искренне и подробно (без остановки) рассказывает о себе «слабым, медленным и сиплым, как шелест болотной осоки, голосом, повествует о жизни, открывая мир своих мыслей и чувств, душу) неожиданному гостю</w:t>
      </w:r>
      <w:proofErr w:type="gramStart"/>
      <w:r>
        <w:rPr>
          <w:b/>
        </w:rPr>
        <w:t>?(</w:t>
      </w:r>
      <w:proofErr w:type="gramEnd"/>
      <w:r>
        <w:t xml:space="preserve"> готовность </w:t>
      </w:r>
      <w:r>
        <w:lastRenderedPageBreak/>
        <w:t>слушать, искренность, внимательность барина. Их соединяют  прошлые воспоминания. Он способен сопереживать.</w:t>
      </w:r>
    </w:p>
    <w:p w:rsidR="00B1453D" w:rsidRDefault="00B1453D" w:rsidP="00B1453D">
      <w:pPr>
        <w:jc w:val="both"/>
      </w:pPr>
      <w:proofErr w:type="gramStart"/>
      <w:r>
        <w:t xml:space="preserve">- </w:t>
      </w:r>
      <w:r>
        <w:rPr>
          <w:b/>
        </w:rPr>
        <w:t>Откуда это видно? (</w:t>
      </w:r>
      <w:r>
        <w:t>не погнушался ее неучастием, положил руку на ее крошечные холодные пальчики, утер слезу, предложил помощь, проявил заинтересованность в судьбе Лукерьи.</w:t>
      </w:r>
      <w:proofErr w:type="gramEnd"/>
      <w:r>
        <w:t xml:space="preserve"> </w:t>
      </w:r>
      <w:proofErr w:type="gramStart"/>
      <w:r>
        <w:t>Она рада собеседнику).</w:t>
      </w:r>
      <w:proofErr w:type="gramEnd"/>
      <w:r>
        <w:t xml:space="preserve"> («Очень уж я вам обрадовалась»).</w:t>
      </w:r>
    </w:p>
    <w:p w:rsidR="00B1453D" w:rsidRDefault="00B1453D" w:rsidP="00B1453D">
      <w:pPr>
        <w:jc w:val="both"/>
      </w:pPr>
    </w:p>
    <w:p w:rsidR="00B1453D" w:rsidRDefault="00B1453D" w:rsidP="00B1453D">
      <w:pPr>
        <w:ind w:firstLine="708"/>
        <w:jc w:val="both"/>
      </w:pPr>
      <w:proofErr w:type="gramStart"/>
      <w:r>
        <w:rPr>
          <w:lang w:val="en-US"/>
        </w:rPr>
        <w:t>VI</w:t>
      </w:r>
      <w:r w:rsidRPr="00B1453D">
        <w:t xml:space="preserve">  </w:t>
      </w:r>
      <w:r>
        <w:rPr>
          <w:b/>
        </w:rPr>
        <w:t>Отношение</w:t>
      </w:r>
      <w:proofErr w:type="gramEnd"/>
      <w:r>
        <w:rPr>
          <w:b/>
        </w:rPr>
        <w:t xml:space="preserve"> к песне</w:t>
      </w:r>
      <w:r>
        <w:t>.</w:t>
      </w:r>
    </w:p>
    <w:p w:rsidR="00B1453D" w:rsidRDefault="00B1453D" w:rsidP="00B1453D">
      <w:pPr>
        <w:jc w:val="both"/>
      </w:pPr>
      <w:proofErr w:type="gramStart"/>
      <w:r>
        <w:t>(«Ведь вы помните, какая я была в свое время веселая?</w:t>
      </w:r>
      <w:proofErr w:type="gramEnd"/>
      <w:r>
        <w:t xml:space="preserve"> </w:t>
      </w:r>
      <w:proofErr w:type="gramStart"/>
      <w:r>
        <w:t>Бой-девка</w:t>
      </w:r>
      <w:proofErr w:type="gramEnd"/>
      <w:r>
        <w:t>! Так знаете что? Я и теперь песни пою</w:t>
      </w:r>
      <w:proofErr w:type="gramStart"/>
      <w:r>
        <w:t>.</w:t>
      </w:r>
      <w:proofErr w:type="gramEnd"/>
    </w:p>
    <w:p w:rsidR="00B1453D" w:rsidRDefault="00B1453D" w:rsidP="00B1453D">
      <w:pPr>
        <w:jc w:val="both"/>
      </w:pPr>
      <w:proofErr w:type="gramStart"/>
      <w:r>
        <w:t>(«-Песни?</w:t>
      </w:r>
      <w:proofErr w:type="gramEnd"/>
      <w:r>
        <w:t xml:space="preserve"> </w:t>
      </w:r>
      <w:proofErr w:type="gramStart"/>
      <w:r>
        <w:t>Ты?»)</w:t>
      </w:r>
      <w:proofErr w:type="gramEnd"/>
      <w:r>
        <w:t xml:space="preserve"> </w:t>
      </w:r>
      <w:proofErr w:type="gramStart"/>
      <w:r>
        <w:t>И вот зазвучала песня, так хотелось ей всю душу вылить… и песня протяжная, народная).</w:t>
      </w:r>
      <w:proofErr w:type="gramEnd"/>
    </w:p>
    <w:p w:rsidR="00B1453D" w:rsidRDefault="00B1453D" w:rsidP="00B1453D">
      <w:pPr>
        <w:jc w:val="both"/>
      </w:pPr>
      <w:proofErr w:type="gramStart"/>
      <w:r>
        <w:t xml:space="preserve">- </w:t>
      </w:r>
      <w:r>
        <w:rPr>
          <w:b/>
        </w:rPr>
        <w:t>Что же в песне? (</w:t>
      </w:r>
      <w:r>
        <w:t>грусть, печаль, горесть, тревога за будущее), тяжелая женская доля).</w:t>
      </w:r>
      <w:proofErr w:type="gramEnd"/>
      <w:r>
        <w:t xml:space="preserve"> Красавица, певунья, плясунья, с длинной русой косой. А здесь высохшая мумия, не дожившая до 30 лет.</w:t>
      </w:r>
    </w:p>
    <w:p w:rsidR="00B1453D" w:rsidRDefault="00B1453D" w:rsidP="00B1453D">
      <w:pPr>
        <w:jc w:val="both"/>
      </w:pPr>
      <w:r>
        <w:t xml:space="preserve">- </w:t>
      </w:r>
      <w:r>
        <w:rPr>
          <w:b/>
        </w:rPr>
        <w:t>Зачем она одна поет? (</w:t>
      </w:r>
      <w:r>
        <w:t>песня дает ей силу, эта вековая боль и страдание, выраженное в песне, утешает, помогает выжить).</w:t>
      </w:r>
    </w:p>
    <w:p w:rsidR="00B1453D" w:rsidRDefault="00B1453D" w:rsidP="00B1453D">
      <w:pPr>
        <w:jc w:val="both"/>
      </w:pPr>
      <w:r>
        <w:rPr>
          <w:b/>
          <w:i/>
        </w:rPr>
        <w:t>Слово учителя:</w:t>
      </w:r>
      <w:r>
        <w:t xml:space="preserve"> Не только русский человек показывал в песне свою боль и страдание, но и все народы России. ( </w:t>
      </w:r>
      <w:r>
        <w:rPr>
          <w:b/>
        </w:rPr>
        <w:t>Послушайте песню народную на чувашском языке в исполнении</w:t>
      </w:r>
      <w:r>
        <w:t xml:space="preserve">  </w:t>
      </w:r>
      <w:r>
        <w:rPr>
          <w:b/>
        </w:rPr>
        <w:t>учителя музыки</w:t>
      </w:r>
      <w:r>
        <w:t>).</w:t>
      </w:r>
    </w:p>
    <w:p w:rsidR="00B1453D" w:rsidRDefault="00B1453D" w:rsidP="00B1453D">
      <w:pPr>
        <w:jc w:val="both"/>
      </w:pPr>
      <w:r>
        <w:t xml:space="preserve">Мы знаем, Тургенев – мастер детали. Какая деталь текста говорит нам о ее великом страдании. </w:t>
      </w:r>
      <w:proofErr w:type="gramStart"/>
      <w:r>
        <w:t>( Ее тяжелые веки закрылись снова.</w:t>
      </w:r>
      <w:proofErr w:type="gramEnd"/>
      <w:r>
        <w:t xml:space="preserve"> Слеза их смочила. Одна единственная слезинка.  Это усиливает или ослабляет впечатление. </w:t>
      </w:r>
      <w:proofErr w:type="gramStart"/>
      <w:r>
        <w:t>(Одна слеза, но какая.</w:t>
      </w:r>
      <w:proofErr w:type="gramEnd"/>
      <w:r>
        <w:t xml:space="preserve"> Вся печаль, вся горечь, все страдание - в этой одной слезе. Вот величие души. </w:t>
      </w:r>
    </w:p>
    <w:p w:rsidR="00B1453D" w:rsidRDefault="00B1453D" w:rsidP="00B1453D">
      <w:pPr>
        <w:jc w:val="both"/>
      </w:pPr>
    </w:p>
    <w:p w:rsidR="00B1453D" w:rsidRDefault="00B1453D" w:rsidP="00B1453D">
      <w:pPr>
        <w:ind w:firstLine="708"/>
        <w:jc w:val="both"/>
      </w:pPr>
      <w:proofErr w:type="gramStart"/>
      <w:r>
        <w:rPr>
          <w:lang w:val="en-US"/>
        </w:rPr>
        <w:t>VII</w:t>
      </w:r>
      <w:r w:rsidRPr="00B1453D">
        <w:t xml:space="preserve">  </w:t>
      </w:r>
      <w:r>
        <w:rPr>
          <w:b/>
        </w:rPr>
        <w:t>Отношение</w:t>
      </w:r>
      <w:proofErr w:type="gramEnd"/>
      <w:r>
        <w:rPr>
          <w:b/>
        </w:rPr>
        <w:t xml:space="preserve"> автора к героине</w:t>
      </w:r>
      <w:r>
        <w:t>. ( А потом не побрезгуйте, утрите мне глаза…)</w:t>
      </w:r>
    </w:p>
    <w:p w:rsidR="00B1453D" w:rsidRDefault="00B1453D" w:rsidP="00B1453D">
      <w:pPr>
        <w:jc w:val="both"/>
        <w:rPr>
          <w:b/>
        </w:rPr>
      </w:pPr>
      <w:r>
        <w:t xml:space="preserve">- </w:t>
      </w:r>
      <w:r>
        <w:rPr>
          <w:b/>
        </w:rPr>
        <w:t>Какой это был платок.</w:t>
      </w:r>
    </w:p>
    <w:p w:rsidR="00B1453D" w:rsidRDefault="00B1453D" w:rsidP="00B1453D">
      <w:pPr>
        <w:jc w:val="both"/>
        <w:rPr>
          <w:b/>
        </w:rPr>
      </w:pPr>
      <w:r>
        <w:rPr>
          <w:b/>
        </w:rPr>
        <w:t>- О чем это говорит?</w:t>
      </w:r>
    </w:p>
    <w:p w:rsidR="00B1453D" w:rsidRDefault="00B1453D" w:rsidP="00B1453D">
      <w:pPr>
        <w:jc w:val="both"/>
      </w:pPr>
      <w:r>
        <w:t xml:space="preserve">- </w:t>
      </w:r>
      <w:r>
        <w:rPr>
          <w:b/>
        </w:rPr>
        <w:t xml:space="preserve">Что помогает Лукерье не «жалеть себя» и говорить: «Мне ничего не нужно, всем </w:t>
      </w:r>
      <w:proofErr w:type="gramStart"/>
      <w:r>
        <w:rPr>
          <w:b/>
        </w:rPr>
        <w:t>довольна</w:t>
      </w:r>
      <w:proofErr w:type="gramEnd"/>
      <w:r>
        <w:rPr>
          <w:b/>
        </w:rPr>
        <w:t xml:space="preserve">». Терпеливость, безропотность, религиозность души Лукерьи проявились в ясном, спокойном отношении к испытанию. «Кто </w:t>
      </w:r>
      <w:proofErr w:type="gramStart"/>
      <w:r>
        <w:rPr>
          <w:b/>
        </w:rPr>
        <w:t>другому</w:t>
      </w:r>
      <w:proofErr w:type="gramEnd"/>
      <w:r>
        <w:rPr>
          <w:b/>
        </w:rPr>
        <w:t xml:space="preserve"> помочь может? Кто ему в душу войдет?</w:t>
      </w:r>
      <w:r>
        <w:t xml:space="preserve"> Сам себе человек помогай. («Послал он мне крест, значит, меня он любит). Даже в обращении к Богу она скромна: « о чем я Его просить могу, »- говорит Лукерья. Ее размышления открывают чистый мир души. </w:t>
      </w:r>
    </w:p>
    <w:p w:rsidR="00B1453D" w:rsidRDefault="00B1453D" w:rsidP="00B1453D">
      <w:pPr>
        <w:jc w:val="both"/>
        <w:rPr>
          <w:b/>
        </w:rPr>
      </w:pPr>
      <w:r>
        <w:rPr>
          <w:b/>
        </w:rPr>
        <w:t>-</w:t>
      </w:r>
      <w:proofErr w:type="gramStart"/>
      <w:r>
        <w:rPr>
          <w:b/>
        </w:rPr>
        <w:t>Каким</w:t>
      </w:r>
      <w:proofErr w:type="gramEnd"/>
      <w:r>
        <w:rPr>
          <w:b/>
        </w:rPr>
        <w:t xml:space="preserve"> словом заканчивается рассказ?»</w:t>
      </w:r>
    </w:p>
    <w:p w:rsidR="00B1453D" w:rsidRDefault="00B1453D" w:rsidP="00B1453D">
      <w:pPr>
        <w:jc w:val="both"/>
        <w:rPr>
          <w:b/>
        </w:rPr>
      </w:pPr>
      <w:r>
        <w:rPr>
          <w:b/>
        </w:rPr>
        <w:t>-В чем смысл этой детали?</w:t>
      </w:r>
    </w:p>
    <w:p w:rsidR="00B1453D" w:rsidRDefault="00B1453D" w:rsidP="00B1453D">
      <w:pPr>
        <w:jc w:val="both"/>
        <w:rPr>
          <w:b/>
        </w:rPr>
      </w:pPr>
    </w:p>
    <w:p w:rsidR="00B1453D" w:rsidRDefault="00B1453D" w:rsidP="00B14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Обобщение.</w:t>
      </w:r>
    </w:p>
    <w:p w:rsidR="00B1453D" w:rsidRDefault="00B1453D" w:rsidP="00B1453D">
      <w:pPr>
        <w:ind w:firstLine="708"/>
        <w:jc w:val="both"/>
      </w:pPr>
      <w:r>
        <w:t xml:space="preserve">- </w:t>
      </w:r>
      <w:r>
        <w:rPr>
          <w:b/>
        </w:rPr>
        <w:t>В рассказе попрана физическая красота женщины, какая красота осталась?</w:t>
      </w:r>
      <w:r>
        <w:t xml:space="preserve">, т.е. ее мудрость, сострадание </w:t>
      </w:r>
      <w:proofErr w:type="gramStart"/>
      <w:r>
        <w:t>ближнему</w:t>
      </w:r>
      <w:proofErr w:type="gramEnd"/>
      <w:r>
        <w:t xml:space="preserve">, забота о ближнем. </w:t>
      </w:r>
      <w:proofErr w:type="gramStart"/>
      <w:r>
        <w:t>( Лукерья, хотя и неподвижна, но она – живой человек.</w:t>
      </w:r>
      <w:proofErr w:type="gramEnd"/>
      <w:r>
        <w:t xml:space="preserve"> </w:t>
      </w:r>
      <w:proofErr w:type="gramStart"/>
      <w:r>
        <w:t>(Нисколько не жалуясь и не напрашиваясь на участие, она рассказывает, о том, как заболела, как сложилась судьба  буфетчика Василия Полякова, с которым была помолвлена, как она живет сейчас, уже здесь, в сарайчике, в Алексеевке.</w:t>
      </w:r>
      <w:proofErr w:type="gramEnd"/>
      <w:r>
        <w:t xml:space="preserve"> Что Поляков? Потужил, потужил да и женился на другой. На девушке из </w:t>
      </w:r>
      <w:proofErr w:type="gramStart"/>
      <w:r>
        <w:t>Глинного</w:t>
      </w:r>
      <w:proofErr w:type="gramEnd"/>
      <w:r>
        <w:t xml:space="preserve">. Знаете </w:t>
      </w:r>
      <w:proofErr w:type="gramStart"/>
      <w:r>
        <w:t>Глинное</w:t>
      </w:r>
      <w:proofErr w:type="gramEnd"/>
      <w:r>
        <w:t>? От нас недалече.  Аграфеной ее звали. Очень он меня любил, да ведь человек молодой – не оставаться же ему холостым. И какая же я ему могла быть подруга? А жену он нашел себе хорошую, добрую, и детки у них есть.</w:t>
      </w:r>
    </w:p>
    <w:p w:rsidR="00B1453D" w:rsidRDefault="00B1453D" w:rsidP="00B1453D">
      <w:pPr>
        <w:ind w:firstLine="708"/>
        <w:jc w:val="both"/>
      </w:pPr>
      <w:r>
        <w:t xml:space="preserve">- Сколько мудрости в словах Лукерьи. (Поляков и любил, и тужил, но не </w:t>
      </w:r>
      <w:proofErr w:type="gramStart"/>
      <w:r>
        <w:t>оставаться</w:t>
      </w:r>
      <w:proofErr w:type="gramEnd"/>
      <w:r>
        <w:t xml:space="preserve"> же ему холостым», «жена хорошая, детки у них есть»- в этом смысл жизни обыкновенного здорового человека и в этом радость Лукерьи за любимого человека). В конце рассказа Лукерья, ничего не прося для себя лично заботиться о крестьянах. </w:t>
      </w:r>
      <w:proofErr w:type="gramStart"/>
      <w:r>
        <w:t>Оценивая свое положение, Лукерья постоянно имеет ввиду судьбы более тяжелые. «</w:t>
      </w:r>
      <w:proofErr w:type="gramEnd"/>
      <w:r>
        <w:t xml:space="preserve"> А что </w:t>
      </w:r>
      <w:r>
        <w:lastRenderedPageBreak/>
        <w:t xml:space="preserve">будешь делать? Лгать не хочу – </w:t>
      </w:r>
      <w:proofErr w:type="gramStart"/>
      <w:r>
        <w:t>сперва</w:t>
      </w:r>
      <w:proofErr w:type="gramEnd"/>
      <w:r>
        <w:t xml:space="preserve"> очень томно было, а потом привыкла, обтерпелась – ничего, иным еще хуже бывает».</w:t>
      </w:r>
    </w:p>
    <w:p w:rsidR="00B1453D" w:rsidRDefault="00B1453D" w:rsidP="00B1453D">
      <w:pPr>
        <w:ind w:firstLine="708"/>
        <w:jc w:val="both"/>
      </w:pPr>
      <w:proofErr w:type="gramStart"/>
      <w:r>
        <w:t>Это</w:t>
      </w:r>
      <w:proofErr w:type="gramEnd"/>
      <w:r>
        <w:t xml:space="preserve"> каким же образом?</w:t>
      </w:r>
    </w:p>
    <w:p w:rsidR="00B1453D" w:rsidRDefault="00B1453D" w:rsidP="00B1453D">
      <w:pPr>
        <w:jc w:val="both"/>
      </w:pPr>
    </w:p>
    <w:p w:rsidR="00B1453D" w:rsidRDefault="00B1453D" w:rsidP="00B1453D">
      <w:pPr>
        <w:ind w:firstLine="708"/>
        <w:jc w:val="both"/>
      </w:pPr>
      <w:r>
        <w:t>У иного и пристанища нет! А иной – слепой или глухой. Это одна из высочайших  добродетелей человека: Больная Лукерья отдает последнее – душевное сострадание тем, кому хуже бывает.</w:t>
      </w:r>
    </w:p>
    <w:p w:rsidR="00B1453D" w:rsidRDefault="00B1453D" w:rsidP="00B1453D">
      <w:pPr>
        <w:ind w:firstLine="708"/>
        <w:jc w:val="both"/>
      </w:pPr>
      <w:r>
        <w:t>Лукерья – верующий человек. А душа верующего человека  находится между двумя мирами: земным и Горным. Лукерья видит сны, полные глубокого христианского смысла, а перед кончиной слышит колокольный звон. Лукерья говорила, что звон шел не от церкви, а сверху. Вероятно, она не посмела сказать – с неба. В третьем сне Лукерья обращается: « Возьми меня, говорю, матушка, голубушка, возьми». После Петровок Лукерья умирает. (</w:t>
      </w:r>
      <w:r>
        <w:rPr>
          <w:b/>
        </w:rPr>
        <w:t>Колокольный звон).</w:t>
      </w:r>
    </w:p>
    <w:p w:rsidR="00B1453D" w:rsidRDefault="00B1453D" w:rsidP="00B1453D">
      <w:pPr>
        <w:ind w:firstLine="708"/>
        <w:jc w:val="both"/>
      </w:pPr>
      <w:r>
        <w:t xml:space="preserve">Лукерья прошла через страх и боль, но не потеряла веры. Русский человек не теряет веры в </w:t>
      </w:r>
      <w:proofErr w:type="gramStart"/>
      <w:r>
        <w:t>светлое</w:t>
      </w:r>
      <w:proofErr w:type="gramEnd"/>
      <w:r>
        <w:t>, проходит через страдания и боль. Главная черта русского человека- мощь души, которая прослеживается в каждом даже падшем человеке. От Лукерьи идет свет и сила. Вы должны знать. Жизнь – трагедия. При любой трагедии нужно сохранить мощь души. Лукерья умирала светло – этому тоже надо учиться.</w:t>
      </w:r>
    </w:p>
    <w:p w:rsidR="00B1453D" w:rsidRDefault="00B1453D" w:rsidP="00B1453D">
      <w:pPr>
        <w:ind w:firstLine="708"/>
        <w:jc w:val="both"/>
      </w:pPr>
      <w:r>
        <w:t>«Живые мощи» - призыв Тургенева не только к доброте, состраданию, любви, не только размышления о проблемах современности, но и проникновение в ту духовную реальность, устремленность к которой составляет смысл жизни русского православного человека.</w:t>
      </w:r>
    </w:p>
    <w:p w:rsidR="00B1453D" w:rsidRDefault="00B1453D" w:rsidP="00B1453D">
      <w:pPr>
        <w:ind w:firstLine="708"/>
        <w:jc w:val="both"/>
      </w:pPr>
      <w:r>
        <w:t>Жизнь – быстротекущая река. Много непонятного для человека несет она периодами. Река жизни должна обрести спокойное, величавое течение. Иначе его забьет муть, задушит камыш.</w:t>
      </w:r>
    </w:p>
    <w:p w:rsidR="00B1453D" w:rsidRDefault="00B1453D" w:rsidP="00B1453D">
      <w:pPr>
        <w:jc w:val="both"/>
      </w:pPr>
    </w:p>
    <w:p w:rsidR="00483A08" w:rsidRDefault="00483A08"/>
    <w:sectPr w:rsidR="00483A08" w:rsidSect="0048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453D"/>
    <w:rsid w:val="00483A08"/>
    <w:rsid w:val="00B1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8573</Characters>
  <Application>Microsoft Office Word</Application>
  <DocSecurity>0</DocSecurity>
  <Lines>71</Lines>
  <Paragraphs>20</Paragraphs>
  <ScaleCrop>false</ScaleCrop>
  <Company>МОУ "Карабай - Шемуршинская СОШ"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2014-04-09T04:42:00Z</dcterms:created>
  <dcterms:modified xsi:type="dcterms:W3CDTF">2014-04-09T04:42:00Z</dcterms:modified>
</cp:coreProperties>
</file>