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FF" w:rsidRPr="00D42BCA" w:rsidRDefault="00087D3C" w:rsidP="00260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CA">
        <w:rPr>
          <w:rFonts w:ascii="Times New Roman" w:hAnsi="Times New Roman" w:cs="Times New Roman"/>
          <w:b/>
          <w:sz w:val="24"/>
          <w:szCs w:val="24"/>
        </w:rPr>
        <w:t>Тема урока:  «ИСТОРИЯ СЕЛА СЯСЬСКИЕ РЯДКИ»</w:t>
      </w:r>
    </w:p>
    <w:p w:rsidR="00087D3C" w:rsidRDefault="00087D3C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D3C" w:rsidRPr="00806CD6" w:rsidRDefault="00087D3C" w:rsidP="00260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D6">
        <w:rPr>
          <w:rFonts w:ascii="Times New Roman" w:hAnsi="Times New Roman" w:cs="Times New Roman"/>
          <w:b/>
          <w:sz w:val="24"/>
          <w:szCs w:val="24"/>
        </w:rPr>
        <w:t>Тип урока: нетрадиционный урок, урок-конференция.</w:t>
      </w:r>
    </w:p>
    <w:p w:rsidR="00087D3C" w:rsidRDefault="00087D3C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CA" w:rsidRDefault="00087D3C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 </w:t>
      </w:r>
      <w:r w:rsidR="00806CD6">
        <w:rPr>
          <w:rFonts w:ascii="Times New Roman" w:hAnsi="Times New Roman" w:cs="Times New Roman"/>
          <w:sz w:val="24"/>
          <w:szCs w:val="24"/>
        </w:rPr>
        <w:t xml:space="preserve">  И ЗАДАЧИ </w:t>
      </w:r>
      <w:r>
        <w:rPr>
          <w:rFonts w:ascii="Times New Roman" w:hAnsi="Times New Roman" w:cs="Times New Roman"/>
          <w:sz w:val="24"/>
          <w:szCs w:val="24"/>
        </w:rPr>
        <w:t>УРОКА:</w:t>
      </w:r>
    </w:p>
    <w:p w:rsidR="00D42BCA" w:rsidRDefault="00D42BCA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CA" w:rsidRDefault="00087D3C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3C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учащихся с результатами исследовательских работ по истории  малой Родины на тему «История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рядки», обучение учащихся работе с источниками, дополнительной и справочной литературой, углубление изученного краеведческого материала</w:t>
      </w:r>
    </w:p>
    <w:p w:rsidR="00D42BCA" w:rsidRDefault="00D42BCA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087D3C">
        <w:rPr>
          <w:rFonts w:ascii="Times New Roman" w:hAnsi="Times New Roman" w:cs="Times New Roman"/>
          <w:i/>
          <w:sz w:val="24"/>
          <w:szCs w:val="24"/>
          <w:u w:val="single"/>
        </w:rPr>
        <w:t>азвивающие:</w:t>
      </w:r>
      <w:r w:rsidR="00087D3C">
        <w:rPr>
          <w:rFonts w:ascii="Times New Roman" w:hAnsi="Times New Roman" w:cs="Times New Roman"/>
          <w:sz w:val="24"/>
          <w:szCs w:val="24"/>
        </w:rPr>
        <w:t xml:space="preserve"> формирование умения анализировать, аргументировать и доказывать свое мнение,  развивать навыки монологической речи, усиливать выразительность речи, тренировать память, что в целом влияет на интеллектуальное развитие ученика;</w:t>
      </w:r>
    </w:p>
    <w:p w:rsidR="00D42BCA" w:rsidRDefault="00087D3C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 w:rsidRPr="00D42BCA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  <w:r w:rsidRPr="00D42BCA">
        <w:rPr>
          <w:rFonts w:ascii="Times New Roman" w:hAnsi="Times New Roman" w:cs="Times New Roman"/>
          <w:sz w:val="24"/>
          <w:szCs w:val="24"/>
        </w:rPr>
        <w:t xml:space="preserve"> используя содержание урока, методы исследования и поиска научной информации, влиять на формирование гражданственности, патриотизма, чувства уважения и любви к малой Родине. Данная форма работы влечет за собой воспитание таких личных качеств как успешность, активность, стремление  к творческой деятельности и самостоятельности.</w:t>
      </w:r>
    </w:p>
    <w:p w:rsidR="00D42BCA" w:rsidRDefault="00D42BCA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CD6" w:rsidRDefault="00806CD6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ТЕХНИЧЕСКОЕ ОБОРУДОВАНИЕ:</w:t>
      </w:r>
    </w:p>
    <w:p w:rsidR="00806CD6" w:rsidRDefault="00806CD6" w:rsidP="002606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 – компьютер, проектор, экран, презентация;</w:t>
      </w:r>
    </w:p>
    <w:p w:rsidR="00D42BCA" w:rsidRDefault="00806CD6" w:rsidP="002606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работы учащихся, карточки с заданиями (на бумажных носителях).</w:t>
      </w:r>
    </w:p>
    <w:p w:rsidR="004A762C" w:rsidRDefault="004A762C" w:rsidP="002606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762C" w:rsidRDefault="004A762C" w:rsidP="002606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2BCA" w:rsidRDefault="00806CD6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ПРЕДВАРИТЕЛЬНАЯ РАБОТА</w:t>
      </w:r>
    </w:p>
    <w:p w:rsidR="00806CD6" w:rsidRDefault="00806CD6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течение продолжительного времени члены краеведческого кружка, работающего на базе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краеведческого музея, исследуют тему «История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рядков». Исследование началось с ознакомления реферата выпускника школы Петряева Василия на данную тему, ставшего победителем многих краеведческих конкурсов. Ученики выбирают собственную тему проекта, дополняя исследование новыми про</w:t>
      </w:r>
      <w:r w:rsidR="00D42BCA">
        <w:rPr>
          <w:rFonts w:ascii="Times New Roman" w:hAnsi="Times New Roman" w:cs="Times New Roman"/>
          <w:sz w:val="24"/>
          <w:szCs w:val="24"/>
        </w:rPr>
        <w:t xml:space="preserve">блемами. Так рождается совершенно новое исследование, раскрывающее историю села в </w:t>
      </w:r>
      <w:r w:rsidR="00D42B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42BCA">
        <w:rPr>
          <w:rFonts w:ascii="Times New Roman" w:hAnsi="Times New Roman" w:cs="Times New Roman"/>
          <w:sz w:val="24"/>
          <w:szCs w:val="24"/>
        </w:rPr>
        <w:t xml:space="preserve"> веке. К данному исследованию  кружковцы готовят презентацию, которая сопровождает  и иллюстрирует все  выступления. </w:t>
      </w:r>
    </w:p>
    <w:p w:rsidR="004A762C" w:rsidRDefault="004A762C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62C" w:rsidRDefault="004A762C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CA" w:rsidRDefault="00D42BCA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CA" w:rsidRDefault="00D42BCA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8E4" w:rsidRDefault="00D42BCA" w:rsidP="00657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p w:rsidR="00D42BCA" w:rsidRPr="00D42BCA" w:rsidRDefault="006578E4" w:rsidP="00657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1.</w:t>
      </w:r>
      <w:r w:rsidR="00D42BCA" w:rsidRPr="0026060D">
        <w:rPr>
          <w:rFonts w:ascii="Times New Roman" w:hAnsi="Times New Roman" w:cs="Times New Roman"/>
          <w:b/>
          <w:i/>
          <w:sz w:val="24"/>
          <w:szCs w:val="24"/>
        </w:rPr>
        <w:t>Вводное слово учителя</w:t>
      </w:r>
      <w:r w:rsidR="00D42BCA" w:rsidRPr="00D42BCA">
        <w:rPr>
          <w:rFonts w:ascii="Times New Roman" w:hAnsi="Times New Roman" w:cs="Times New Roman"/>
          <w:sz w:val="24"/>
          <w:szCs w:val="24"/>
        </w:rPr>
        <w:t>, в котором намечаются цели урока.  Также дается слово гостю конференции</w:t>
      </w:r>
      <w:r w:rsidR="0026060D">
        <w:rPr>
          <w:rFonts w:ascii="Times New Roman" w:hAnsi="Times New Roman" w:cs="Times New Roman"/>
          <w:sz w:val="24"/>
          <w:szCs w:val="24"/>
        </w:rPr>
        <w:t xml:space="preserve">, </w:t>
      </w:r>
      <w:r w:rsidR="00D42BCA" w:rsidRPr="00D42BCA">
        <w:rPr>
          <w:rFonts w:ascii="Times New Roman" w:hAnsi="Times New Roman" w:cs="Times New Roman"/>
          <w:sz w:val="24"/>
          <w:szCs w:val="24"/>
        </w:rPr>
        <w:t xml:space="preserve"> руководителю городского краеведческого музея Г.Н.Рябцевой;</w:t>
      </w:r>
    </w:p>
    <w:p w:rsidR="00D42BCA" w:rsidRPr="006578E4" w:rsidRDefault="006578E4" w:rsidP="006578E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42BCA" w:rsidRPr="006578E4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D42BCA" w:rsidRPr="006578E4" w:rsidRDefault="006578E4" w:rsidP="006578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42BCA" w:rsidRPr="006578E4">
        <w:rPr>
          <w:rFonts w:ascii="Times New Roman" w:hAnsi="Times New Roman" w:cs="Times New Roman"/>
          <w:sz w:val="24"/>
          <w:szCs w:val="24"/>
        </w:rPr>
        <w:t>Начальная история села (</w:t>
      </w:r>
      <w:r w:rsidR="00D42BCA" w:rsidRPr="006578E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42BCA" w:rsidRPr="006578E4">
        <w:rPr>
          <w:rFonts w:ascii="Times New Roman" w:hAnsi="Times New Roman" w:cs="Times New Roman"/>
          <w:sz w:val="24"/>
          <w:szCs w:val="24"/>
        </w:rPr>
        <w:t>-</w:t>
      </w:r>
      <w:r w:rsidR="00D42BCA" w:rsidRPr="006578E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42BCA" w:rsidRPr="006578E4">
        <w:rPr>
          <w:rFonts w:ascii="Times New Roman" w:hAnsi="Times New Roman" w:cs="Times New Roman"/>
          <w:sz w:val="24"/>
          <w:szCs w:val="24"/>
        </w:rPr>
        <w:t xml:space="preserve"> века);</w:t>
      </w:r>
    </w:p>
    <w:p w:rsidR="00D42BCA" w:rsidRPr="006578E4" w:rsidRDefault="006578E4" w:rsidP="006578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42BCA" w:rsidRPr="006578E4">
        <w:rPr>
          <w:rFonts w:ascii="Times New Roman" w:hAnsi="Times New Roman" w:cs="Times New Roman"/>
          <w:sz w:val="24"/>
          <w:szCs w:val="24"/>
        </w:rPr>
        <w:t>Петровские времена (</w:t>
      </w:r>
      <w:r w:rsidR="00D42BCA" w:rsidRPr="006578E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42BCA" w:rsidRPr="006578E4">
        <w:rPr>
          <w:rFonts w:ascii="Times New Roman" w:hAnsi="Times New Roman" w:cs="Times New Roman"/>
          <w:sz w:val="24"/>
          <w:szCs w:val="24"/>
        </w:rPr>
        <w:t xml:space="preserve"> века);</w:t>
      </w:r>
    </w:p>
    <w:p w:rsidR="00D42BCA" w:rsidRPr="006578E4" w:rsidRDefault="006578E4" w:rsidP="006578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42BCA" w:rsidRPr="006578E4">
        <w:rPr>
          <w:rFonts w:ascii="Times New Roman" w:hAnsi="Times New Roman" w:cs="Times New Roman"/>
          <w:sz w:val="24"/>
          <w:szCs w:val="24"/>
        </w:rPr>
        <w:t xml:space="preserve">История села в </w:t>
      </w:r>
      <w:r w:rsidR="00D42BCA" w:rsidRPr="006578E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42BCA" w:rsidRPr="006578E4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D42BCA" w:rsidRPr="006578E4" w:rsidRDefault="006578E4" w:rsidP="006578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42BCA" w:rsidRPr="006578E4">
        <w:rPr>
          <w:rFonts w:ascii="Times New Roman" w:hAnsi="Times New Roman" w:cs="Times New Roman"/>
          <w:sz w:val="24"/>
          <w:szCs w:val="24"/>
        </w:rPr>
        <w:t>Духовная жизнь села.</w:t>
      </w:r>
    </w:p>
    <w:p w:rsidR="006578E4" w:rsidRDefault="006578E4" w:rsidP="006578E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42BCA" w:rsidRPr="006578E4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6578E4" w:rsidRPr="006578E4" w:rsidRDefault="006578E4" w:rsidP="006578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78E4" w:rsidRPr="004A762C" w:rsidRDefault="0026060D" w:rsidP="0026060D">
      <w:pPr>
        <w:pStyle w:val="a3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2C">
        <w:rPr>
          <w:rFonts w:ascii="Times New Roman" w:hAnsi="Times New Roman" w:cs="Times New Roman"/>
          <w:b/>
          <w:sz w:val="24"/>
          <w:szCs w:val="24"/>
        </w:rPr>
        <w:t xml:space="preserve">1.ВВОДНОЕ СЛОВО УЧИТЕЛЯ. </w:t>
      </w:r>
    </w:p>
    <w:p w:rsidR="006578E4" w:rsidRDefault="006578E4" w:rsidP="0026060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578E4" w:rsidRDefault="006578E4" w:rsidP="0026060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6060D" w:rsidRDefault="0026060D" w:rsidP="0026060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сегодняшний наш урока  необычный, Сегодня мы проведем с вами научно-практическую конференцию на тему «История 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рядки, в которой проследим историю малой Родины с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6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6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век. В ходе конференции необходимо выполнять практические задания, карточки с вопросами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на столах и будем учиться обсуждать выступления наших  докладчиков – членов краеведческого кружка, которые они подготовили к сегодняшней конференции. </w:t>
      </w:r>
    </w:p>
    <w:p w:rsidR="0026060D" w:rsidRDefault="0026060D" w:rsidP="006578E4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Эпиграфом к нашей конференции станут стихи руководителя краеведческого музея города Г.Н.Рябцевой, посвященные истории нашего родного края.</w:t>
      </w:r>
    </w:p>
    <w:p w:rsidR="006578E4" w:rsidRPr="0026060D" w:rsidRDefault="006578E4" w:rsidP="006578E4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6060D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Сясью-рекою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небе безбрежном</w:t>
      </w:r>
    </w:p>
    <w:p w:rsidR="0026060D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Здесь прошлое бродит, зовет нас в века.</w:t>
      </w:r>
    </w:p>
    <w:p w:rsidR="0026060D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в этом краю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Межуткам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ходим,</w:t>
      </w:r>
    </w:p>
    <w:p w:rsidR="0026060D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Историю их мало знаем пока.</w:t>
      </w:r>
    </w:p>
    <w:p w:rsidR="0026060D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селе два канала: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налево-направо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78E4" w:rsidRDefault="0026060D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78E4">
        <w:rPr>
          <w:rFonts w:ascii="Times New Roman" w:hAnsi="Times New Roman" w:cs="Times New Roman"/>
          <w:sz w:val="24"/>
          <w:szCs w:val="24"/>
        </w:rPr>
        <w:t xml:space="preserve">Рядки на </w:t>
      </w:r>
      <w:proofErr w:type="spellStart"/>
      <w:r w:rsidR="006578E4"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 w:rsidR="006578E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6578E4">
        <w:rPr>
          <w:rFonts w:ascii="Times New Roman" w:hAnsi="Times New Roman" w:cs="Times New Roman"/>
          <w:sz w:val="24"/>
          <w:szCs w:val="24"/>
        </w:rPr>
        <w:t>Межутками</w:t>
      </w:r>
      <w:proofErr w:type="spellEnd"/>
      <w:r w:rsidR="006578E4">
        <w:rPr>
          <w:rFonts w:ascii="Times New Roman" w:hAnsi="Times New Roman" w:cs="Times New Roman"/>
          <w:sz w:val="24"/>
          <w:szCs w:val="24"/>
        </w:rPr>
        <w:t xml:space="preserve"> звать.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Есть тракт Ярославский, Архангельский справа, 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в прошлое нас они манят опять.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в книгах писцовых указано было: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Ведь так их и звать.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Здесь  много челнов бурной Ладогой было,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первую верфь царь велел заложить. 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Межутки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снова на сутки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Я только на сутки спешу к вам опять.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Встречай край былинный. Встречай, край мой дивный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 храмом  Успенья хочу постоять.</w:t>
      </w:r>
    </w:p>
    <w:p w:rsidR="006578E4" w:rsidRDefault="006578E4" w:rsidP="00260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8E4" w:rsidRPr="007D1EF2" w:rsidRDefault="006578E4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EF2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E0A" w:rsidRP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8E4" w:rsidRPr="00DE6E0A" w:rsidRDefault="005F684A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0A">
        <w:rPr>
          <w:rFonts w:ascii="Times New Roman" w:hAnsi="Times New Roman" w:cs="Times New Roman"/>
          <w:b/>
          <w:sz w:val="24"/>
          <w:szCs w:val="24"/>
        </w:rPr>
        <w:t>2.1.НАЧАЛЬНАЯ ИСТОРИЯ СЕЛА</w:t>
      </w:r>
      <w:r w:rsidR="007D1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1EF2">
        <w:rPr>
          <w:rFonts w:ascii="Times New Roman" w:hAnsi="Times New Roman" w:cs="Times New Roman"/>
          <w:b/>
          <w:sz w:val="24"/>
          <w:szCs w:val="24"/>
        </w:rPr>
        <w:t>(</w:t>
      </w:r>
      <w:r w:rsidR="006578E4" w:rsidRPr="00DE6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578E4" w:rsidRPr="00DE6E0A">
        <w:rPr>
          <w:rFonts w:ascii="Times New Roman" w:hAnsi="Times New Roman" w:cs="Times New Roman"/>
          <w:b/>
          <w:sz w:val="24"/>
          <w:szCs w:val="24"/>
        </w:rPr>
        <w:t>сообщение)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84A" w:rsidRPr="00DE6E0A" w:rsidRDefault="005F684A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6E0A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Основные вопросы, которые должен осветит докладчик: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8E4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1.Неолетически стоянки на берегах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78E4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2.1582 год – первое упоминание о рядке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писцовых книгах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 – Смутное время, борьба со шведами;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E0A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Задания на карточке, которые нужно выполнить в процессе прослушивания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1.Объясни слово  «рядок»,</w:t>
      </w:r>
    </w:p>
    <w:p w:rsid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2.Когла в писцовых книгах упоминается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рядки</w:t>
      </w:r>
      <w:r w:rsidRPr="005F684A">
        <w:rPr>
          <w:rFonts w:ascii="Times New Roman" w:hAnsi="Times New Roman" w:cs="Times New Roman"/>
          <w:sz w:val="24"/>
          <w:szCs w:val="24"/>
        </w:rPr>
        <w:t>?</w:t>
      </w:r>
    </w:p>
    <w:p w:rsidR="005F684A" w:rsidRP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84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Кому принадлежало левобережье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F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5F684A" w:rsidRPr="005F684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Pr="00DE6E0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E0A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Вопросы для обсуждения</w:t>
      </w:r>
      <w:r w:rsidRPr="00DE6E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5F684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эпохой в истории  России связывается время появления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рядки. Как это влияло на период становления села</w:t>
      </w:r>
      <w:r w:rsidRPr="00DE6E0A">
        <w:rPr>
          <w:rFonts w:ascii="Times New Roman" w:hAnsi="Times New Roman" w:cs="Times New Roman"/>
          <w:sz w:val="24"/>
          <w:szCs w:val="24"/>
        </w:rPr>
        <w:t>?</w:t>
      </w:r>
    </w:p>
    <w:p w:rsidR="00DE6E0A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</w:t>
      </w:r>
      <w:r w:rsidR="005F684A">
        <w:rPr>
          <w:rFonts w:ascii="Times New Roman" w:hAnsi="Times New Roman" w:cs="Times New Roman"/>
          <w:sz w:val="24"/>
          <w:szCs w:val="24"/>
        </w:rPr>
        <w:t>редположительный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ответ: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Смутное время, война со Швецией.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Последствия, скорее,   отрицательные, так как война тормозила экономическое развитие края).</w:t>
      </w:r>
      <w:proofErr w:type="gramEnd"/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Pr="00DE6E0A" w:rsidRDefault="006856FB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0A">
        <w:rPr>
          <w:rFonts w:ascii="Times New Roman" w:hAnsi="Times New Roman" w:cs="Times New Roman"/>
          <w:b/>
          <w:sz w:val="24"/>
          <w:szCs w:val="24"/>
        </w:rPr>
        <w:t>2.2. ПЕТРОВСКИЕ ВРЕМЕНА (сообщение)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Pr="00DE6E0A" w:rsidRDefault="006856FB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E0A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Основные вопросы, который должен осветить докладчик</w:t>
      </w:r>
      <w:r w:rsidRPr="00DE6E0A">
        <w:rPr>
          <w:rFonts w:ascii="Times New Roman" w:hAnsi="Times New Roman" w:cs="Times New Roman"/>
          <w:i/>
          <w:sz w:val="24"/>
          <w:szCs w:val="24"/>
        </w:rPr>
        <w:t>: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1.Необходимость строительства флота в период начала войны со Швецией,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2.Иван Юрьевич Татищев – руководитель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судоверфи;</w:t>
      </w:r>
    </w:p>
    <w:p w:rsidR="006856FB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6856FB">
        <w:rPr>
          <w:rFonts w:ascii="Times New Roman" w:hAnsi="Times New Roman" w:cs="Times New Roman"/>
          <w:sz w:val="24"/>
          <w:szCs w:val="24"/>
        </w:rPr>
        <w:t xml:space="preserve">абота первой судоверфи в устье реки </w:t>
      </w:r>
      <w:proofErr w:type="spellStart"/>
      <w:r w:rsidR="006856FB">
        <w:rPr>
          <w:rFonts w:ascii="Times New Roman" w:hAnsi="Times New Roman" w:cs="Times New Roman"/>
          <w:sz w:val="24"/>
          <w:szCs w:val="24"/>
        </w:rPr>
        <w:t>Сясь</w:t>
      </w:r>
      <w:proofErr w:type="spellEnd"/>
      <w:r w:rsidR="006856FB">
        <w:rPr>
          <w:rFonts w:ascii="Times New Roman" w:hAnsi="Times New Roman" w:cs="Times New Roman"/>
          <w:sz w:val="24"/>
          <w:szCs w:val="24"/>
        </w:rPr>
        <w:t>.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Pr="00DE6E0A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E0A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Задания на карточке, которые нужно выполнить в процессе  прослушивания</w:t>
      </w:r>
      <w:r w:rsidRPr="00DE6E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1.Когда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было доложено, что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устье начато строительство первых кораблей,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 место, где «решено было корабли делать к спуску на воду ближе»,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назывались корабли, построенные в устье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Сяси</w:t>
      </w:r>
      <w:proofErr w:type="spellEnd"/>
      <w:r w:rsidRPr="006856FB">
        <w:rPr>
          <w:rFonts w:ascii="Times New Roman" w:hAnsi="Times New Roman" w:cs="Times New Roman"/>
          <w:sz w:val="24"/>
          <w:szCs w:val="24"/>
        </w:rPr>
        <w:t>?</w:t>
      </w: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6FB" w:rsidRDefault="006856FB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6E0A">
        <w:rPr>
          <w:rFonts w:ascii="Times New Roman" w:hAnsi="Times New Roman" w:cs="Times New Roman"/>
          <w:i/>
          <w:sz w:val="24"/>
          <w:szCs w:val="24"/>
          <w:u w:val="single"/>
        </w:rPr>
        <w:t>В) Вопросы для обсуждения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6E0A" w:rsidRPr="00DE6E0A" w:rsidRDefault="00DE6E0A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56FB" w:rsidRPr="00DE6E0A" w:rsidRDefault="006856FB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 для истории села тоже связ</w:t>
      </w:r>
      <w:r w:rsidR="00DE6E0A">
        <w:rPr>
          <w:rFonts w:ascii="Times New Roman" w:hAnsi="Times New Roman" w:cs="Times New Roman"/>
          <w:sz w:val="24"/>
          <w:szCs w:val="24"/>
        </w:rPr>
        <w:t>ан с войной.</w:t>
      </w:r>
      <w:proofErr w:type="gramEnd"/>
      <w:r w:rsidR="00DE6E0A">
        <w:rPr>
          <w:rFonts w:ascii="Times New Roman" w:hAnsi="Times New Roman" w:cs="Times New Roman"/>
          <w:sz w:val="24"/>
          <w:szCs w:val="24"/>
        </w:rPr>
        <w:t xml:space="preserve"> В чем разница влиян</w:t>
      </w:r>
      <w:r>
        <w:rPr>
          <w:rFonts w:ascii="Times New Roman" w:hAnsi="Times New Roman" w:cs="Times New Roman"/>
          <w:sz w:val="24"/>
          <w:szCs w:val="24"/>
        </w:rPr>
        <w:t xml:space="preserve">ия военных событий на историю </w:t>
      </w:r>
      <w:r w:rsidR="007D1E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8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8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веках</w:t>
      </w:r>
      <w:r w:rsidRPr="006856FB">
        <w:rPr>
          <w:rFonts w:ascii="Times New Roman" w:hAnsi="Times New Roman" w:cs="Times New Roman"/>
          <w:sz w:val="24"/>
          <w:szCs w:val="24"/>
        </w:rPr>
        <w:t>?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E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Предположительный ответ: в период Смутного времени война несла разорение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во времена Северной войны, благодаря кипучей деятельности Петра, село развивалось, шло бурное строительство судоверфи, сюда привлекались большие средства и новые люди).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Pr="007D1EF2" w:rsidRDefault="00DE6E0A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F2">
        <w:rPr>
          <w:rFonts w:ascii="Times New Roman" w:hAnsi="Times New Roman" w:cs="Times New Roman"/>
          <w:b/>
          <w:sz w:val="24"/>
          <w:szCs w:val="24"/>
        </w:rPr>
        <w:t xml:space="preserve">2.3. ИСТОРИЯ СЕЛА В </w:t>
      </w:r>
      <w:r w:rsidRPr="007D1EF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D1EF2"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r w:rsidR="007D1EF2">
        <w:rPr>
          <w:rFonts w:ascii="Times New Roman" w:hAnsi="Times New Roman" w:cs="Times New Roman"/>
          <w:b/>
          <w:sz w:val="24"/>
          <w:szCs w:val="24"/>
        </w:rPr>
        <w:t xml:space="preserve"> (сообщение)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Pr="007D1EF2" w:rsidRDefault="00DE6E0A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EF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D1EF2">
        <w:rPr>
          <w:rFonts w:ascii="Times New Roman" w:hAnsi="Times New Roman" w:cs="Times New Roman"/>
          <w:i/>
          <w:sz w:val="28"/>
          <w:szCs w:val="24"/>
          <w:u w:val="single"/>
        </w:rPr>
        <w:t>)</w:t>
      </w:r>
      <w:r w:rsidRPr="007D1E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Основные вопросы, которые должен осветить докладчик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1.Строительство Тихвинской водной системы составной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была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Причины и результаты.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2.Преимущества Тихвинской водной системы перед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Мариинской и ее недостатки.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Pr="007D1EF2" w:rsidRDefault="00DE6E0A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EF2">
        <w:rPr>
          <w:rFonts w:ascii="Times New Roman" w:hAnsi="Times New Roman" w:cs="Times New Roman"/>
          <w:i/>
          <w:sz w:val="24"/>
          <w:szCs w:val="24"/>
          <w:u w:val="single"/>
        </w:rPr>
        <w:t>Б) Задания по карточке, которые нужно выполнить в процессе прослушивания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1.Используя карту, объясни, какие реки соединяла Тихвинская водная система,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2.Объясни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«шлюз», «бечевник»,</w:t>
      </w: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стало главной причиной упадка Тихвинской водной системы.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EF2">
        <w:rPr>
          <w:rFonts w:ascii="Times New Roman" w:hAnsi="Times New Roman" w:cs="Times New Roman"/>
          <w:i/>
          <w:sz w:val="24"/>
          <w:szCs w:val="24"/>
          <w:u w:val="single"/>
        </w:rPr>
        <w:t xml:space="preserve">В) </w:t>
      </w:r>
      <w:r w:rsidR="007D1EF2" w:rsidRPr="007D1EF2">
        <w:rPr>
          <w:rFonts w:ascii="Times New Roman" w:hAnsi="Times New Roman" w:cs="Times New Roman"/>
          <w:i/>
          <w:sz w:val="24"/>
          <w:szCs w:val="24"/>
          <w:u w:val="single"/>
        </w:rPr>
        <w:t>Вопросы для обсуждения</w:t>
      </w:r>
    </w:p>
    <w:p w:rsidR="007D1EF2" w:rsidRPr="007D1EF2" w:rsidRDefault="007D1EF2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P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планировал создание иску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водных систем. И вот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D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действовали  три водные системы. В чем Тихвинская система была лучше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Мариинской, а в чем уступала</w:t>
      </w:r>
      <w:r w:rsidRPr="007D1E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начало функционирования системы в 1811 году повлияло на 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Рядков</w:t>
      </w:r>
      <w:r w:rsidRPr="007D1EF2">
        <w:rPr>
          <w:rFonts w:ascii="Times New Roman" w:hAnsi="Times New Roman" w:cs="Times New Roman"/>
          <w:sz w:val="24"/>
          <w:szCs w:val="24"/>
        </w:rPr>
        <w:t>?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E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Предполагаемые ответы: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Недостатком Тихвинской системы была ее маловодность,  а главное преимущество заключалось в том, что это был самый короткий путь от   Волги до </w:t>
      </w:r>
      <w:r>
        <w:rPr>
          <w:rFonts w:ascii="Times New Roman" w:hAnsi="Times New Roman" w:cs="Times New Roman"/>
          <w:sz w:val="24"/>
          <w:szCs w:val="24"/>
        </w:rPr>
        <w:lastRenderedPageBreak/>
        <w:t>Невы.  Водный путь благоприятно сказывался на развитии прилегающих территорий,  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рядков, так как вел к развитию торговли и экономики).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Pr="004A762C" w:rsidRDefault="007D1EF2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2C">
        <w:rPr>
          <w:rFonts w:ascii="Times New Roman" w:hAnsi="Times New Roman" w:cs="Times New Roman"/>
          <w:b/>
          <w:sz w:val="24"/>
          <w:szCs w:val="24"/>
        </w:rPr>
        <w:t>2.4.ДУХОВНАЯ ЖИЗНЬ СЕЛА СЯСЬСКИЕ РЯДКИ (сообщение)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Pr="004A762C" w:rsidRDefault="007D1EF2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62C">
        <w:rPr>
          <w:rFonts w:ascii="Times New Roman" w:hAnsi="Times New Roman" w:cs="Times New Roman"/>
          <w:i/>
          <w:sz w:val="24"/>
          <w:szCs w:val="24"/>
          <w:u w:val="single"/>
        </w:rPr>
        <w:t>А) Основные вопросы, которые должен осветить докладчик:</w:t>
      </w: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3612">
        <w:rPr>
          <w:rFonts w:ascii="Times New Roman" w:hAnsi="Times New Roman" w:cs="Times New Roman"/>
          <w:sz w:val="24"/>
          <w:szCs w:val="24"/>
        </w:rPr>
        <w:t xml:space="preserve">Дети Петра </w:t>
      </w:r>
      <w:r w:rsidR="009236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612">
        <w:rPr>
          <w:rFonts w:ascii="Times New Roman" w:hAnsi="Times New Roman" w:cs="Times New Roman"/>
          <w:sz w:val="24"/>
          <w:szCs w:val="24"/>
        </w:rPr>
        <w:t xml:space="preserve"> (Алексей Петрович и Елизавета Петровна) и строительство храма Успенья Божьей Матери в </w:t>
      </w:r>
      <w:proofErr w:type="spellStart"/>
      <w:r w:rsidR="00923612">
        <w:rPr>
          <w:rFonts w:ascii="Times New Roman" w:hAnsi="Times New Roman" w:cs="Times New Roman"/>
          <w:sz w:val="24"/>
          <w:szCs w:val="24"/>
        </w:rPr>
        <w:t>Сясьских</w:t>
      </w:r>
      <w:proofErr w:type="spellEnd"/>
      <w:r w:rsidR="00923612">
        <w:rPr>
          <w:rFonts w:ascii="Times New Roman" w:hAnsi="Times New Roman" w:cs="Times New Roman"/>
          <w:sz w:val="24"/>
          <w:szCs w:val="24"/>
        </w:rPr>
        <w:t xml:space="preserve"> Рядках.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2.Архитектурные особенности храма, внутренне убранство;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3.Восстановление храма в постсоветский период.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4A762C" w:rsidRDefault="00923612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62C">
        <w:rPr>
          <w:rFonts w:ascii="Times New Roman" w:hAnsi="Times New Roman" w:cs="Times New Roman"/>
          <w:i/>
          <w:sz w:val="24"/>
          <w:szCs w:val="24"/>
          <w:u w:val="single"/>
        </w:rPr>
        <w:t>Б) Задания на карточках, которые нужно выполнить в процессе прослушивания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1.Когда была построена церковь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рядки</w:t>
      </w:r>
      <w:r w:rsidRPr="00923612">
        <w:rPr>
          <w:rFonts w:ascii="Times New Roman" w:hAnsi="Times New Roman" w:cs="Times New Roman"/>
          <w:sz w:val="24"/>
          <w:szCs w:val="24"/>
        </w:rPr>
        <w:t>?</w:t>
      </w: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она называется</w:t>
      </w:r>
      <w:r w:rsidRPr="00923612">
        <w:rPr>
          <w:rFonts w:ascii="Times New Roman" w:hAnsi="Times New Roman" w:cs="Times New Roman"/>
          <w:sz w:val="24"/>
          <w:szCs w:val="24"/>
        </w:rPr>
        <w:t>?</w:t>
      </w: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Кому был поставлен памятник перед церковью в 1911 году</w:t>
      </w:r>
      <w:r w:rsidRPr="00923612">
        <w:rPr>
          <w:rFonts w:ascii="Times New Roman" w:hAnsi="Times New Roman" w:cs="Times New Roman"/>
          <w:sz w:val="24"/>
          <w:szCs w:val="24"/>
        </w:rPr>
        <w:t>?</w:t>
      </w: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4A762C" w:rsidRDefault="00923612" w:rsidP="006578E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62C">
        <w:rPr>
          <w:rFonts w:ascii="Times New Roman" w:hAnsi="Times New Roman" w:cs="Times New Roman"/>
          <w:i/>
          <w:sz w:val="24"/>
          <w:szCs w:val="24"/>
          <w:u w:val="single"/>
        </w:rPr>
        <w:t>В) Вопросы для обсуждения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Сясьских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рядках переживает второе рождение. Восстановление идет на народные пожертвования, а также требует новых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смысл,  эти день вложить во что-то другое, например в ремонт детских садов, школ</w:t>
      </w:r>
      <w:r w:rsidRPr="00923612">
        <w:rPr>
          <w:rFonts w:ascii="Times New Roman" w:hAnsi="Times New Roman" w:cs="Times New Roman"/>
          <w:sz w:val="24"/>
          <w:szCs w:val="24"/>
        </w:rPr>
        <w:t>?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(Предполагаемые ответы: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Церковь во все времена была средоточием всего лучшего у русского народа, что говорит о его духовности и нравственности.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развития этих качеств необходимо деньги вкладывать на восстановление церквей).</w:t>
      </w:r>
      <w:proofErr w:type="gramEnd"/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62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612">
        <w:rPr>
          <w:rFonts w:ascii="Times New Roman" w:hAnsi="Times New Roman" w:cs="Times New Roman"/>
          <w:sz w:val="24"/>
          <w:szCs w:val="24"/>
        </w:rPr>
        <w:t>Если позволяет время, то выводы делают учащиеся, если нет, то материал обобщает учитель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612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Проследив историю самого древнего поселения на территории нашего города, мы можем сделать вывод, что в этой многовековой истории, как в капле воды отразилась вся история России. Войны, периоды упадка, периоды экономического подъема, времена строительства и времена разрушений – все это оставило след  в истории небольшого села.  Но самое главное, что наша Мала</w:t>
      </w:r>
      <w:r w:rsidR="004A76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пережив в</w:t>
      </w:r>
      <w:r w:rsidR="004A762C">
        <w:rPr>
          <w:rFonts w:ascii="Times New Roman" w:hAnsi="Times New Roman" w:cs="Times New Roman"/>
          <w:sz w:val="24"/>
          <w:szCs w:val="24"/>
        </w:rPr>
        <w:t>се трудности, не исчезла с карты</w:t>
      </w:r>
      <w:r>
        <w:rPr>
          <w:rFonts w:ascii="Times New Roman" w:hAnsi="Times New Roman" w:cs="Times New Roman"/>
          <w:sz w:val="24"/>
          <w:szCs w:val="24"/>
        </w:rPr>
        <w:t xml:space="preserve"> России, а живет и развивается. И задача молодого поколения - сохранять эту историю и приумножать ее. 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Учащиеся сдают письменные работы с выполненными заданиями.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Урок окончен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Pr="004A762C" w:rsidRDefault="004A762C" w:rsidP="00657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17F4" w:rsidRPr="004A762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Подобная форма работы является результативной, так как письменное задание в течение конференции выполняет весь класс, а треть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кружковцы) готовят сообщения. Наиболее активные учащиеся принимают участие в обсуждении поднятых проблем. </w:t>
      </w:r>
    </w:p>
    <w:p w:rsidR="005F17F4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762C" w:rsidRDefault="005F17F4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ходе  работы конференции учащиеся углубленно знакомят</w:t>
      </w:r>
      <w:r w:rsidR="004A762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историй  Малой Р</w:t>
      </w:r>
      <w:r w:rsidR="004A762C">
        <w:rPr>
          <w:rFonts w:ascii="Times New Roman" w:hAnsi="Times New Roman" w:cs="Times New Roman"/>
          <w:sz w:val="24"/>
          <w:szCs w:val="24"/>
        </w:rPr>
        <w:t>одины, что само по себе имеет важный воспитательный характер.</w:t>
      </w:r>
    </w:p>
    <w:p w:rsidR="005F17F4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62C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процессе подготовки к конференции учащиеся вплотную работают с источниками, отрабатывают навыки монологической речи.</w:t>
      </w:r>
    </w:p>
    <w:p w:rsidR="004A762C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62C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показывает опыт, проведение такого нетрадиционного урока, несмотря на сложность  его подготовки и проведения, оказывает благотворное влияние на учеников и с точки получения знаний, отработки навыков, и с точки  зрения  овладения приемами аргументации, защиты собственной точки зрения, что так необходимо в современной действительности. </w:t>
      </w:r>
    </w:p>
    <w:p w:rsidR="004A762C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762C" w:rsidRDefault="004A762C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3612" w:rsidRPr="00923612" w:rsidRDefault="0092361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EF2" w:rsidRPr="007D1EF2" w:rsidRDefault="007D1EF2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E0A" w:rsidRDefault="00DE6E0A" w:rsidP="00657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E6E0A" w:rsidSect="005F68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98"/>
    <w:multiLevelType w:val="hybridMultilevel"/>
    <w:tmpl w:val="526C79C0"/>
    <w:lvl w:ilvl="0" w:tplc="D99CD5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F96"/>
    <w:multiLevelType w:val="hybridMultilevel"/>
    <w:tmpl w:val="2550C50A"/>
    <w:lvl w:ilvl="0" w:tplc="0A2235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B7438CF"/>
    <w:multiLevelType w:val="multilevel"/>
    <w:tmpl w:val="100E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D3C"/>
    <w:rsid w:val="00087D3C"/>
    <w:rsid w:val="000A50D4"/>
    <w:rsid w:val="0026060D"/>
    <w:rsid w:val="003E13FF"/>
    <w:rsid w:val="004A762C"/>
    <w:rsid w:val="005F17F4"/>
    <w:rsid w:val="005F684A"/>
    <w:rsid w:val="006578E4"/>
    <w:rsid w:val="006856FB"/>
    <w:rsid w:val="007D1EF2"/>
    <w:rsid w:val="00806CD6"/>
    <w:rsid w:val="00923612"/>
    <w:rsid w:val="00D42BCA"/>
    <w:rsid w:val="00D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2012-04-17T15:11:00Z</dcterms:created>
  <dcterms:modified xsi:type="dcterms:W3CDTF">2012-04-17T17:13:00Z</dcterms:modified>
</cp:coreProperties>
</file>