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68" w:rsidRDefault="00740FE1" w:rsidP="008E27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«Становление руского национального театра и русской драматургии»</w:t>
      </w:r>
    </w:p>
    <w:p w:rsidR="008E2757" w:rsidRDefault="008E2757" w:rsidP="008E27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21B" w:rsidRDefault="00B5621B" w:rsidP="008E27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Данный урок является вводным при изучении творчества А.Н.Островского и его роли в становлении русской драматургии. Урок предназначен для учащихся 10 класса.</w:t>
      </w:r>
    </w:p>
    <w:p w:rsidR="008E2757" w:rsidRDefault="008E2757" w:rsidP="008E27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FE1" w:rsidRDefault="00740FE1" w:rsidP="008E2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Ерофеева Ирина Алексеевна</w:t>
      </w:r>
    </w:p>
    <w:p w:rsidR="00740FE1" w:rsidRDefault="00740FE1" w:rsidP="008E2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Учебное заведение: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МБОУ «СОШ №2 г.Суздаля»</w:t>
      </w:r>
    </w:p>
    <w:p w:rsidR="00740FE1" w:rsidRDefault="00740FE1" w:rsidP="008E2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Должность: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Учитель</w:t>
      </w:r>
    </w:p>
    <w:p w:rsidR="00740FE1" w:rsidRDefault="00740FE1" w:rsidP="008E2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Литература</w:t>
      </w:r>
    </w:p>
    <w:p w:rsidR="00740FE1" w:rsidRDefault="00740FE1" w:rsidP="008E2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10 класс</w:t>
      </w:r>
    </w:p>
    <w:p w:rsidR="00740FE1" w:rsidRDefault="00740FE1" w:rsidP="008E2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Становление русского национального театра и русской драматургии.</w:t>
      </w:r>
    </w:p>
    <w:p w:rsidR="00740FE1" w:rsidRPr="00B5621B" w:rsidRDefault="00740FE1" w:rsidP="008E2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0FE1" w:rsidRDefault="00740FE1" w:rsidP="008E2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урока:</w:t>
      </w:r>
    </w:p>
    <w:p w:rsidR="00740FE1" w:rsidRDefault="00740FE1" w:rsidP="008E27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историей становления русского нацинального театра.</w:t>
      </w:r>
    </w:p>
    <w:p w:rsidR="00B5621B" w:rsidRDefault="00B5621B" w:rsidP="008E27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Способстввать углублениюю знаний об обстановке, в которой происходит становление русского театра.</w:t>
      </w:r>
    </w:p>
    <w:p w:rsidR="00B5621B" w:rsidRDefault="00B5621B" w:rsidP="008E27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Обозначить основные особенности творчества А.Н.Островского, развитие драматургии на основе его произведений.</w:t>
      </w:r>
    </w:p>
    <w:p w:rsidR="00740FE1" w:rsidRDefault="00B5621B" w:rsidP="008E27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Актуализировать содержание литературоведческих терминов.</w:t>
      </w:r>
    </w:p>
    <w:p w:rsidR="00B5621B" w:rsidRDefault="00B5621B" w:rsidP="008E2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21B" w:rsidRDefault="00B5621B" w:rsidP="008E27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p w:rsidR="00657426" w:rsidRDefault="00657426" w:rsidP="008E2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21B" w:rsidRDefault="00B5621B" w:rsidP="008E275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один достороили здание, в основание которого</w:t>
      </w:r>
    </w:p>
    <w:p w:rsidR="00B5621B" w:rsidRDefault="00B5621B" w:rsidP="008E275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положили краегольные камни Фонвизин, Грибоедов,</w:t>
      </w:r>
    </w:p>
    <w:p w:rsidR="00B5621B" w:rsidRDefault="00B5621B" w:rsidP="008E275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Гоголь. Но только после Вас мы, мы русские можем с </w:t>
      </w:r>
    </w:p>
    <w:p w:rsidR="00B5621B" w:rsidRDefault="00B5621B" w:rsidP="008E275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гордостью сказать: «У нас есть свой русский </w:t>
      </w:r>
    </w:p>
    <w:p w:rsidR="00B5621B" w:rsidRDefault="00657426" w:rsidP="008E275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5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циональный театр».</w:t>
      </w:r>
    </w:p>
    <w:p w:rsidR="00657426" w:rsidRDefault="00657426" w:rsidP="008E275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А.Н.Островский.</w:t>
      </w:r>
    </w:p>
    <w:p w:rsidR="008E2757" w:rsidRDefault="008E2757" w:rsidP="008E275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7426" w:rsidRDefault="00657426" w:rsidP="008E275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театр есть признак совершннолетия</w:t>
      </w:r>
    </w:p>
    <w:p w:rsidR="00657426" w:rsidRDefault="00657426" w:rsidP="008E275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нации, так же как академии, университеты,</w:t>
      </w:r>
      <w:r w:rsidR="008E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657426" w:rsidRDefault="00657426" w:rsidP="008E275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А.Н.Островский.</w:t>
      </w:r>
    </w:p>
    <w:p w:rsidR="00657426" w:rsidRDefault="00657426" w:rsidP="008E275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757" w:rsidRPr="008E2757" w:rsidRDefault="008E2757" w:rsidP="008E275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8E2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Организационный момент:</w:t>
      </w:r>
    </w:p>
    <w:p w:rsidR="008E2757" w:rsidRPr="008E2757" w:rsidRDefault="008E2757" w:rsidP="008E275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Взаимное преветствие.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Настрой на работу по теме урока.</w:t>
      </w:r>
    </w:p>
    <w:p w:rsidR="008E2757" w:rsidRPr="008E2757" w:rsidRDefault="008E2757" w:rsidP="008E275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8E2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Актуализация опорных знаний:</w:t>
      </w:r>
    </w:p>
    <w:p w:rsidR="00657426" w:rsidRDefault="00657426" w:rsidP="008E2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Прежде чем вести разговор о становлении и развитии русского национального театра, давайте вспомним, что такое драматургия?</w:t>
      </w:r>
    </w:p>
    <w:p w:rsidR="00657426" w:rsidRDefault="00657426" w:rsidP="008E2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7426" w:rsidRDefault="00657426" w:rsidP="008E2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Драматургия – это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особый род искусства, существующий на «слиянии» литературы и театра, т.е. в ней законы литературы и театра проявляются в неком взаимодействии.</w:t>
      </w:r>
    </w:p>
    <w:p w:rsidR="00657426" w:rsidRPr="008E2757" w:rsidRDefault="008E2757" w:rsidP="008E2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Изучение нового материала (с последующим конспектированием основынх моментов урока):</w:t>
      </w:r>
    </w:p>
    <w:p w:rsidR="00657426" w:rsidRDefault="00657426" w:rsidP="008E2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Приблизительно со второй половины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 «начинается» русский театр. Его зарождение связано с именем </w:t>
      </w:r>
      <w:r w:rsidRPr="00657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Федора Волкова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лишь к середине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 </w:t>
      </w:r>
      <w:r w:rsidR="005D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сценическая школа достигла своих высот, сформировала важнейшие принципы драматического искусства.</w:t>
      </w:r>
    </w:p>
    <w:p w:rsidR="005D28D4" w:rsidRDefault="005D28D4" w:rsidP="008E2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8D4" w:rsidRDefault="005D28D4" w:rsidP="008E2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представлял репертуар русских театров этого периода?</w:t>
      </w:r>
    </w:p>
    <w:p w:rsidR="008E2757" w:rsidRDefault="008E2757" w:rsidP="008E2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8D4" w:rsidRDefault="008E2757" w:rsidP="008E2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D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репертуар русских театров напоминал пустыню. Это были самобытные пьесы Отечествнных авторов. Лишь в 1862 году впервые зритель увидель «Горе от ума», из пьес Гоголя Н.В. в театре шел только «Ревизор», а вот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раматургия ни Пушкина А.С., ни Л</w:t>
      </w:r>
      <w:r w:rsidR="005D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ермонтова М.Ю. русскому театру совсем была неизвестна.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объяснятеся тем, что произведения многих авторов подвергались цензурным гонениям, поэтому появление их на сцене оттягивалось на неопределенное время.</w:t>
      </w:r>
    </w:p>
    <w:p w:rsidR="005D28D4" w:rsidRDefault="008E2757" w:rsidP="008E2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28D4" w:rsidRDefault="008E2757" w:rsidP="008E2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D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Спасает положение русского театра то, что многие авторы обращают све внимание на западно</w:t>
      </w:r>
      <w:r w:rsidR="0034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4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европейскую драматургию. В этот период времени произведения Шекспира и Мольера были практически неизвестны русской публике. Слудует учитывать и тот факт, что произведения этих авторов переводились на русский язык и этот перевод не всегда был удачным.</w:t>
      </w:r>
    </w:p>
    <w:p w:rsidR="005D28D4" w:rsidRDefault="005D28D4" w:rsidP="008E2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Преобладающую часть репертуара составляли малые жанры. Одним из таких жанров является водевиль:</w:t>
      </w:r>
    </w:p>
    <w:p w:rsidR="008E2757" w:rsidRDefault="008E2757" w:rsidP="008E2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8D4" w:rsidRDefault="005D28D4" w:rsidP="008E2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Водевиль – это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вид комедии, легкая, развлекательная пьеса бытового характера, основанная на занимательной интриге и сочетающая остроумный диалог с музыкой и танцами, веселыми песенками.</w:t>
      </w:r>
    </w:p>
    <w:p w:rsidR="005D28D4" w:rsidRDefault="005D28D4" w:rsidP="008E2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D28D4" w:rsidRDefault="005D28D4" w:rsidP="008E2757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3.45pt;margin-top:3.85pt;width:42.75pt;height:7.15pt;z-index:251658240"/>
        </w:pict>
      </w:r>
      <w:r w:rsidR="0034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Значение театра воспринималось как:</w:t>
      </w:r>
    </w:p>
    <w:p w:rsidR="00340420" w:rsidRDefault="00340420" w:rsidP="008E2757">
      <w:pPr>
        <w:pStyle w:val="a3"/>
        <w:numPr>
          <w:ilvl w:val="0"/>
          <w:numId w:val="2"/>
        </w:num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Развлекательное</w:t>
      </w:r>
    </w:p>
    <w:p w:rsidR="00340420" w:rsidRDefault="00340420" w:rsidP="008E2757">
      <w:pPr>
        <w:pStyle w:val="a3"/>
        <w:numPr>
          <w:ilvl w:val="0"/>
          <w:numId w:val="2"/>
        </w:num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Увеселительное</w:t>
      </w:r>
    </w:p>
    <w:p w:rsidR="008E2757" w:rsidRPr="008E2757" w:rsidRDefault="008E2757" w:rsidP="008E2757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420" w:rsidRDefault="00340420" w:rsidP="008E2757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место отводится и мелодраме:</w:t>
      </w:r>
    </w:p>
    <w:p w:rsidR="008E2757" w:rsidRDefault="008E2757" w:rsidP="008E2757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420" w:rsidRDefault="00340420" w:rsidP="008E2757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Мелодрама – это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драма с перувеличенной слезливостью или </w:t>
      </w:r>
      <w:r w:rsidRPr="003404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нагромождением ужасов; действующие лица резко делятся на положительных и отрицательных героев.</w:t>
      </w:r>
    </w:p>
    <w:p w:rsidR="00340420" w:rsidRDefault="00340420" w:rsidP="008E2757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420" w:rsidRDefault="008E2757" w:rsidP="008E2757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4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1841 г. В.Г. Белинский высказался про репертуар русского театра: «Репертуар русской сцены необыкновенно беден»</w:t>
      </w:r>
    </w:p>
    <w:p w:rsidR="00340420" w:rsidRDefault="00340420" w:rsidP="008E2757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420" w:rsidRDefault="008E2757" w:rsidP="008E2757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4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Но! К середине </w:t>
      </w:r>
      <w:r w:rsidR="003404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 w:rsidR="0034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 возникла острая необходимость обновления репертуара и она обращается к образам и Отечественным проблемам. Возникла проблема драматурга. И этим драматургом в 60 – е гг. оказался </w:t>
      </w:r>
      <w:r w:rsidR="00340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Александр Николаевич Островский. </w:t>
      </w:r>
      <w:r w:rsidR="0034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он в этот период задает тон, намечает основные пути развития драмы, которые впоследствии спутники Островского углубиляли и обрабатывали.</w:t>
      </w:r>
    </w:p>
    <w:p w:rsidR="00340420" w:rsidRPr="00340420" w:rsidRDefault="00340420" w:rsidP="008E2757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420" w:rsidRDefault="00340420" w:rsidP="008E2757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7" type="#_x0000_t13" style="position:absolute;left:0;text-align:left;margin-left:3.45pt;margin-top:3.15pt;width:33.75pt;height:7.15pt;z-index:251659264"/>
        </w:pi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Т.о. русскому театру нужен был человек, который продолил бы традиции Фонвизина, Грибоедова, Пушкина, Гоголя…</w:t>
      </w:r>
    </w:p>
    <w:p w:rsidR="00221F73" w:rsidRDefault="00340420" w:rsidP="008E2757">
      <w:pPr>
        <w:tabs>
          <w:tab w:val="left" w:pos="124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 внес бы неоценимый вклад в </w:t>
      </w:r>
      <w:r w:rsidR="0022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становление русского национального театра. И этим драматургом стал – Островский. Он один сделал то, что в других странах делали целые поколения. </w:t>
      </w:r>
      <w:r w:rsidR="0022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Островский создал нового актера и нового зрителя.</w:t>
      </w:r>
    </w:p>
    <w:p w:rsidR="00221F73" w:rsidRDefault="008E2757" w:rsidP="008E2757">
      <w:pPr>
        <w:tabs>
          <w:tab w:val="left" w:pos="124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21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театр в Москве</w:t>
      </w:r>
      <w:r w:rsidR="0022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называют </w:t>
      </w:r>
      <w:r w:rsidR="00221F73" w:rsidRPr="008E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«Домом Островского»</w:t>
      </w:r>
      <w:r w:rsidR="00221F73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название возникло еще при жизни автора. Он принимал участие буквально во всем: выбор костюма, распределение ролей.  До постановки пьесы Островский по нескольку раз прочитывал произведение актерам, передавая нужный тон игры каждого актера.</w:t>
      </w:r>
    </w:p>
    <w:p w:rsidR="00340420" w:rsidRDefault="008E2757" w:rsidP="008E2757">
      <w:pPr>
        <w:tabs>
          <w:tab w:val="left" w:pos="124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21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мы живем в веке современных технологий, хоется заметить, что пьесы именно Островского сегодня занимают ведущее место в репертуаре русской сцены. Наверно, не случайно Н.А. Добролюбов назвал его пьесы «пьесами жизни»</w:t>
      </w:r>
      <w:r w:rsidR="0022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(именно он принес на сцену русскую жизнь).</w:t>
      </w:r>
    </w:p>
    <w:p w:rsidR="00221F73" w:rsidRDefault="00221F73" w:rsidP="008E2757">
      <w:pPr>
        <w:tabs>
          <w:tab w:val="left" w:pos="124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на то, что в пьесах А.Н.Островского перед нами проходит жизнь: </w:t>
      </w:r>
    </w:p>
    <w:p w:rsidR="00221F73" w:rsidRDefault="00221F73" w:rsidP="008E2757">
      <w:pPr>
        <w:pStyle w:val="a3"/>
        <w:numPr>
          <w:ilvl w:val="0"/>
          <w:numId w:val="3"/>
        </w:numPr>
        <w:tabs>
          <w:tab w:val="left" w:pos="12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Купечества: </w:t>
      </w:r>
      <w:r w:rsidR="0008700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«Свои люди – сочтемся», «Гроза»</w:t>
      </w:r>
    </w:p>
    <w:p w:rsidR="0008700A" w:rsidRDefault="0008700A" w:rsidP="008E2757">
      <w:pPr>
        <w:pStyle w:val="a3"/>
        <w:numPr>
          <w:ilvl w:val="0"/>
          <w:numId w:val="3"/>
        </w:numPr>
        <w:tabs>
          <w:tab w:val="left" w:pos="12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Чиновничества: «Доходное место», «На всякого мудреца довольно простоты»</w:t>
      </w:r>
    </w:p>
    <w:p w:rsidR="0008700A" w:rsidRDefault="0008700A" w:rsidP="008E2757">
      <w:pPr>
        <w:pStyle w:val="a3"/>
        <w:numPr>
          <w:ilvl w:val="0"/>
          <w:numId w:val="3"/>
        </w:numPr>
        <w:tabs>
          <w:tab w:val="left" w:pos="12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 и нравы помещиков: «Лес», «Волки и овцы»</w:t>
      </w:r>
    </w:p>
    <w:p w:rsidR="0008700A" w:rsidRPr="0008700A" w:rsidRDefault="0008700A" w:rsidP="008E2757">
      <w:pPr>
        <w:pStyle w:val="a3"/>
        <w:numPr>
          <w:ilvl w:val="0"/>
          <w:numId w:val="3"/>
        </w:numPr>
        <w:tabs>
          <w:tab w:val="left" w:pos="12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Трагическая судьба женщины: «Таланты и поклонники», «Без вины виноватые»</w:t>
      </w:r>
    </w:p>
    <w:p w:rsidR="0008700A" w:rsidRDefault="0008700A" w:rsidP="008E2757">
      <w:pPr>
        <w:pStyle w:val="a3"/>
        <w:numPr>
          <w:ilvl w:val="0"/>
          <w:numId w:val="3"/>
        </w:numPr>
        <w:tabs>
          <w:tab w:val="left" w:pos="12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поэзия: «Снегурочка» (пьеса-сказка).</w:t>
      </w:r>
    </w:p>
    <w:p w:rsidR="0008700A" w:rsidRDefault="00C2421C" w:rsidP="008E2757">
      <w:pPr>
        <w:tabs>
          <w:tab w:val="left" w:pos="124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творческом пути А.Н.Островского можно выделить несколько периодов:</w:t>
      </w:r>
    </w:p>
    <w:p w:rsidR="00C2421C" w:rsidRDefault="00C2421C" w:rsidP="008E2757">
      <w:pPr>
        <w:pStyle w:val="a3"/>
        <w:numPr>
          <w:ilvl w:val="0"/>
          <w:numId w:val="4"/>
        </w:numPr>
        <w:tabs>
          <w:tab w:val="left" w:pos="12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1847-1860-е гг. – пьесы, отражающие жизнь дореформенной России. (Свои люди – сочтемся», «Семейная картина»)</w:t>
      </w:r>
    </w:p>
    <w:p w:rsidR="00C2421C" w:rsidRDefault="00C2421C" w:rsidP="008E2757">
      <w:pPr>
        <w:pStyle w:val="a3"/>
        <w:numPr>
          <w:ilvl w:val="0"/>
          <w:numId w:val="4"/>
        </w:numPr>
        <w:tabs>
          <w:tab w:val="left" w:pos="12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1860 – 1875 – е гг. – пьесы, отражающие жизнь пореформенной России.</w:t>
      </w:r>
    </w:p>
    <w:p w:rsidR="00C2421C" w:rsidRDefault="00C2421C" w:rsidP="008E2757">
      <w:pPr>
        <w:pStyle w:val="a3"/>
        <w:numPr>
          <w:ilvl w:val="0"/>
          <w:numId w:val="5"/>
        </w:numPr>
        <w:tabs>
          <w:tab w:val="left" w:pos="12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разорившихся дворянах («Бешеные деньги», «Лес»…)</w:t>
      </w:r>
    </w:p>
    <w:p w:rsidR="00C2421C" w:rsidRDefault="00C2421C" w:rsidP="008E2757">
      <w:pPr>
        <w:pStyle w:val="a3"/>
        <w:numPr>
          <w:ilvl w:val="0"/>
          <w:numId w:val="5"/>
        </w:numPr>
        <w:tabs>
          <w:tab w:val="left" w:pos="12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Сильные характеры («Воевода», «Дмитрий Самозванец и Василий Шуйский»)</w:t>
      </w:r>
    </w:p>
    <w:p w:rsidR="00C2421C" w:rsidRDefault="00C2421C" w:rsidP="008E2757">
      <w:pPr>
        <w:pStyle w:val="a3"/>
        <w:numPr>
          <w:ilvl w:val="0"/>
          <w:numId w:val="5"/>
        </w:numPr>
        <w:tabs>
          <w:tab w:val="left" w:pos="12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Весенняя сказка («Снегурочка»)</w:t>
      </w:r>
    </w:p>
    <w:p w:rsidR="00C2421C" w:rsidRDefault="00C2421C" w:rsidP="008E2757">
      <w:pPr>
        <w:pStyle w:val="a3"/>
        <w:numPr>
          <w:ilvl w:val="0"/>
          <w:numId w:val="4"/>
        </w:numPr>
        <w:tabs>
          <w:tab w:val="left" w:pos="12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1875 – 1886 гг. – пьесы о трагической судьбе женщины, о тружениках, разночинцах…. («Богатые невесты», «Бесприданница»).</w:t>
      </w:r>
    </w:p>
    <w:p w:rsidR="00850B51" w:rsidRPr="005D36B4" w:rsidRDefault="00850B51" w:rsidP="008E2757">
      <w:pPr>
        <w:tabs>
          <w:tab w:val="left" w:pos="124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6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5D36B4" w:rsidRPr="005D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 проблемного вопроса</w:t>
      </w:r>
    </w:p>
    <w:p w:rsidR="00C2421C" w:rsidRDefault="00C2421C" w:rsidP="008E2757">
      <w:pPr>
        <w:tabs>
          <w:tab w:val="left" w:pos="124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Проблемный вопрос:</w:t>
      </w:r>
    </w:p>
    <w:p w:rsidR="00C2421C" w:rsidRDefault="00C2421C" w:rsidP="008E2757">
      <w:pPr>
        <w:tabs>
          <w:tab w:val="left" w:pos="124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дал русской драматургии А.Н.Островский?</w:t>
      </w:r>
    </w:p>
    <w:p w:rsidR="00C2421C" w:rsidRDefault="00C2421C" w:rsidP="008E2757">
      <w:pPr>
        <w:pStyle w:val="a3"/>
        <w:numPr>
          <w:ilvl w:val="0"/>
          <w:numId w:val="6"/>
        </w:numPr>
        <w:tabs>
          <w:tab w:val="left" w:pos="12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выступил в своих пьесах как художник – реалист. Зная русский быт купечества, Островский принес на сцену русскую жизнь во всей ее самобытности. Можно сказать, что он в своих пьесах создал целую энциклопедию быта и нравов эпохи.</w:t>
      </w:r>
    </w:p>
    <w:p w:rsidR="00C2421C" w:rsidRDefault="00EB2A48" w:rsidP="008E2757">
      <w:pPr>
        <w:pStyle w:val="a3"/>
        <w:numPr>
          <w:ilvl w:val="0"/>
          <w:numId w:val="6"/>
        </w:numPr>
        <w:tabs>
          <w:tab w:val="left" w:pos="12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значение А.Н.Островский уделял заглавию пьес. Факт: автор до конца работы над пьесой никому не сообщал о ее названии, даже если уже сам знал его заведомо. Заглавие бычно вкладывалось в уста одному из действующих лиц пьесы. Обратите внимание на тот факт, что очень часто в качестве названия использовались пословицы и поговорки.</w:t>
      </w:r>
    </w:p>
    <w:p w:rsidR="00EB2A48" w:rsidRDefault="00EB2A48" w:rsidP="008E2757">
      <w:pPr>
        <w:pStyle w:val="a3"/>
        <w:numPr>
          <w:ilvl w:val="0"/>
          <w:numId w:val="6"/>
        </w:numPr>
        <w:tabs>
          <w:tab w:val="left" w:pos="12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действующих лиц: огромное количество действующих лиц. Это Островский считал совим композиционным недостатком.</w:t>
      </w:r>
    </w:p>
    <w:p w:rsidR="00EB2A48" w:rsidRDefault="00EB2A48" w:rsidP="008E2757">
      <w:pPr>
        <w:tabs>
          <w:tab w:val="left" w:pos="124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Героям пьес Осровского присущи говорящие имена и фамилии:</w:t>
      </w:r>
    </w:p>
    <w:p w:rsidR="00EB2A48" w:rsidRDefault="00EB2A48" w:rsidP="008E2757">
      <w:pPr>
        <w:tabs>
          <w:tab w:val="left" w:pos="124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8" type="#_x0000_t68" style="position:absolute;left:0;text-align:left;margin-left:228.8pt;margin-top:19.2pt;width:10.9pt;height:31.5pt;z-index:251660288"/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Беркутов</w:t>
      </w:r>
    </w:p>
    <w:p w:rsidR="00EB2A48" w:rsidRDefault="00EB2A48" w:rsidP="008E2757">
      <w:pPr>
        <w:tabs>
          <w:tab w:val="left" w:pos="124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(«Волки и овцы»)</w:t>
      </w:r>
    </w:p>
    <w:p w:rsidR="00EB2A48" w:rsidRDefault="00EB2A48" w:rsidP="008E2757">
      <w:pPr>
        <w:tabs>
          <w:tab w:val="left" w:pos="124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Беркут </w:t>
      </w:r>
    </w:p>
    <w:p w:rsidR="00EB2A48" w:rsidRDefault="00EB2A48" w:rsidP="008E2757">
      <w:pPr>
        <w:tabs>
          <w:tab w:val="left" w:pos="124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сильный, горный орел.</w:t>
      </w:r>
    </w:p>
    <w:p w:rsidR="00EB2A48" w:rsidRDefault="00EB2A48" w:rsidP="008E2757">
      <w:pPr>
        <w:tabs>
          <w:tab w:val="left" w:pos="1245"/>
          <w:tab w:val="left" w:pos="676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2A48" w:rsidRDefault="00EB2A48" w:rsidP="008E2757">
      <w:pPr>
        <w:tabs>
          <w:tab w:val="left" w:pos="1245"/>
          <w:tab w:val="left" w:pos="676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9" type="#_x0000_t68" style="position:absolute;left:0;text-align:left;margin-left:228.8pt;margin-top:18.35pt;width:10.9pt;height:29.25pt;z-index:251661312"/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</w:t>
      </w:r>
    </w:p>
    <w:p w:rsidR="00EB2A48" w:rsidRDefault="00EB2A48" w:rsidP="008E2757">
      <w:pPr>
        <w:tabs>
          <w:tab w:val="left" w:pos="1245"/>
          <w:tab w:val="left" w:pos="676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(«Бедность не порок»)</w:t>
      </w:r>
    </w:p>
    <w:p w:rsidR="00EB2A48" w:rsidRDefault="00EB2A48" w:rsidP="008E2757">
      <w:pPr>
        <w:tabs>
          <w:tab w:val="left" w:pos="1245"/>
          <w:tab w:val="left" w:pos="676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</w:t>
      </w:r>
    </w:p>
    <w:p w:rsidR="00EB2A48" w:rsidRDefault="00EB2A48" w:rsidP="008E2757">
      <w:pPr>
        <w:tabs>
          <w:tab w:val="left" w:pos="1245"/>
          <w:tab w:val="left" w:pos="676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хищник, способный схватить добычу поменьше</w:t>
      </w:r>
    </w:p>
    <w:p w:rsidR="00EB2A48" w:rsidRDefault="00EB2A48" w:rsidP="008E2757">
      <w:pPr>
        <w:tabs>
          <w:tab w:val="left" w:pos="1245"/>
          <w:tab w:val="left" w:pos="676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A48" w:rsidRDefault="00EB2A48" w:rsidP="008E2757">
      <w:pPr>
        <w:pStyle w:val="a3"/>
        <w:tabs>
          <w:tab w:val="left" w:pos="1245"/>
          <w:tab w:val="left" w:pos="676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*многие фамилии образованы от названия зверей, рыб, выражая значение и характер конретного персонажа.</w:t>
      </w:r>
    </w:p>
    <w:p w:rsidR="00EB2A48" w:rsidRDefault="00EB2A48" w:rsidP="008E2757">
      <w:pPr>
        <w:tabs>
          <w:tab w:val="left" w:pos="1245"/>
          <w:tab w:val="left" w:pos="676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526" w:rsidRDefault="00EB2A48" w:rsidP="00151526">
      <w:pPr>
        <w:pStyle w:val="a3"/>
        <w:numPr>
          <w:ilvl w:val="0"/>
          <w:numId w:val="6"/>
        </w:numPr>
        <w:tabs>
          <w:tab w:val="left" w:pos="1245"/>
          <w:tab w:val="left" w:pos="676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в пьесах Островского чаще всего разворачивается очень медленно, ровно, спокойно. Начало пьесы связано с событиями, которые происходили намного ра</w:t>
      </w:r>
      <w:r w:rsidR="008E2757">
        <w:rPr>
          <w:rFonts w:ascii="Times New Roman" w:eastAsia="Times New Roman" w:hAnsi="Times New Roman" w:cs="Times New Roman"/>
          <w:sz w:val="28"/>
          <w:szCs w:val="28"/>
          <w:lang w:eastAsia="ru-RU"/>
        </w:rPr>
        <w:t>ньше, тем самым это дает нам с</w:t>
      </w:r>
      <w:r w:rsidR="001515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 свидетелем  и застать в расплох продолжающую жизнь.</w:t>
      </w:r>
    </w:p>
    <w:p w:rsidR="00151526" w:rsidRDefault="00151526" w:rsidP="00151526">
      <w:pPr>
        <w:pStyle w:val="a3"/>
        <w:numPr>
          <w:ilvl w:val="0"/>
          <w:numId w:val="6"/>
        </w:numPr>
        <w:tabs>
          <w:tab w:val="left" w:pos="1245"/>
          <w:tab w:val="left" w:pos="676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Завязка может содержаться в экспозиции. А развязку можно предугадать по ходу произведения.</w:t>
      </w:r>
    </w:p>
    <w:p w:rsidR="00151526" w:rsidRDefault="00151526" w:rsidP="00151526">
      <w:pPr>
        <w:tabs>
          <w:tab w:val="left" w:pos="1245"/>
          <w:tab w:val="left" w:pos="676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Рефлексия</w:t>
      </w:r>
    </w:p>
    <w:p w:rsidR="00151526" w:rsidRDefault="00151526" w:rsidP="00151526">
      <w:pPr>
        <w:tabs>
          <w:tab w:val="left" w:pos="1245"/>
          <w:tab w:val="left" w:pos="676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Какова была тема нашего урока? Что изучали? Что новго узнали? Что было трудным? Что понравилсь – не понравилось?  Что заинтересовала и к чему бы вы хотели вернуться в дальнейшем для более глубокого изучения?</w:t>
      </w:r>
    </w:p>
    <w:p w:rsidR="00151526" w:rsidRDefault="00151526" w:rsidP="00151526">
      <w:pPr>
        <w:tabs>
          <w:tab w:val="left" w:pos="1245"/>
          <w:tab w:val="left" w:pos="676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оцениваете свою деятельность на уроке?</w:t>
      </w:r>
    </w:p>
    <w:p w:rsidR="00151526" w:rsidRDefault="00151526" w:rsidP="00151526">
      <w:pPr>
        <w:tabs>
          <w:tab w:val="left" w:pos="1245"/>
          <w:tab w:val="left" w:pos="676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Домашнее задание:</w:t>
      </w:r>
    </w:p>
    <w:p w:rsidR="00151526" w:rsidRDefault="00151526" w:rsidP="00151526">
      <w:pPr>
        <w:pStyle w:val="a3"/>
        <w:numPr>
          <w:ilvl w:val="0"/>
          <w:numId w:val="7"/>
        </w:numPr>
        <w:tabs>
          <w:tab w:val="left" w:pos="1245"/>
          <w:tab w:val="left" w:pos="676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Выучиь записи о становление русского национального театра; роль Островского в развитии драматурии в России.</w:t>
      </w:r>
    </w:p>
    <w:p w:rsidR="00151526" w:rsidRPr="00151526" w:rsidRDefault="00151526" w:rsidP="00151526">
      <w:pPr>
        <w:pStyle w:val="a3"/>
        <w:numPr>
          <w:ilvl w:val="0"/>
          <w:numId w:val="7"/>
        </w:numPr>
        <w:tabs>
          <w:tab w:val="left" w:pos="1245"/>
          <w:tab w:val="left" w:pos="676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пьесу А.Н.Островского «Гроза» (Д.1, Д..2)</w:t>
      </w:r>
    </w:p>
    <w:sectPr w:rsidR="00151526" w:rsidRPr="00151526" w:rsidSect="00C7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501B"/>
    <w:multiLevelType w:val="hybridMultilevel"/>
    <w:tmpl w:val="58901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E6639"/>
    <w:multiLevelType w:val="hybridMultilevel"/>
    <w:tmpl w:val="DF4A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94079"/>
    <w:multiLevelType w:val="hybridMultilevel"/>
    <w:tmpl w:val="46348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54C1D"/>
    <w:multiLevelType w:val="hybridMultilevel"/>
    <w:tmpl w:val="5956C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D756D"/>
    <w:multiLevelType w:val="hybridMultilevel"/>
    <w:tmpl w:val="5E382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86EF2"/>
    <w:multiLevelType w:val="hybridMultilevel"/>
    <w:tmpl w:val="4FF82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35BD3"/>
    <w:multiLevelType w:val="hybridMultilevel"/>
    <w:tmpl w:val="D80A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0FE1"/>
    <w:rsid w:val="0008700A"/>
    <w:rsid w:val="00151526"/>
    <w:rsid w:val="00221F73"/>
    <w:rsid w:val="00340420"/>
    <w:rsid w:val="004F76A6"/>
    <w:rsid w:val="005D28D4"/>
    <w:rsid w:val="005D36B4"/>
    <w:rsid w:val="00657426"/>
    <w:rsid w:val="00740FE1"/>
    <w:rsid w:val="00850B51"/>
    <w:rsid w:val="008E2757"/>
    <w:rsid w:val="00B5621B"/>
    <w:rsid w:val="00C2421C"/>
    <w:rsid w:val="00C77468"/>
    <w:rsid w:val="00EB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2013-11-09T13:13:00Z</dcterms:created>
  <dcterms:modified xsi:type="dcterms:W3CDTF">2013-11-09T15:44:00Z</dcterms:modified>
</cp:coreProperties>
</file>