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05" w:rsidRPr="00E25239" w:rsidRDefault="00F65005" w:rsidP="00F6500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25239">
        <w:rPr>
          <w:rFonts w:ascii="Times New Roman" w:hAnsi="Times New Roman"/>
          <w:caps/>
          <w:sz w:val="24"/>
          <w:szCs w:val="24"/>
        </w:rPr>
        <w:t xml:space="preserve">Государственное образовательное учреждение </w:t>
      </w:r>
    </w:p>
    <w:p w:rsidR="00F65005" w:rsidRPr="00E25239" w:rsidRDefault="00F65005" w:rsidP="00F6500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25239">
        <w:rPr>
          <w:rFonts w:ascii="Times New Roman" w:hAnsi="Times New Roman"/>
          <w:caps/>
          <w:sz w:val="24"/>
          <w:szCs w:val="24"/>
        </w:rPr>
        <w:t xml:space="preserve">среднего профессионального образования </w:t>
      </w:r>
    </w:p>
    <w:p w:rsidR="00F65005" w:rsidRPr="00E25239" w:rsidRDefault="00F65005" w:rsidP="00F6500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25239">
        <w:rPr>
          <w:rFonts w:ascii="Times New Roman" w:hAnsi="Times New Roman"/>
          <w:caps/>
          <w:sz w:val="24"/>
          <w:szCs w:val="24"/>
        </w:rPr>
        <w:t xml:space="preserve">балейский филиал ГОУ СПО </w:t>
      </w:r>
    </w:p>
    <w:p w:rsidR="00F65005" w:rsidRPr="00E25239" w:rsidRDefault="00F65005" w:rsidP="00F6500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25239">
        <w:rPr>
          <w:rFonts w:ascii="Times New Roman" w:hAnsi="Times New Roman"/>
          <w:caps/>
          <w:sz w:val="24"/>
          <w:szCs w:val="24"/>
        </w:rPr>
        <w:t>«ЧИТИНСКИЙ Педагогический колледж» Забайкальского края</w:t>
      </w:r>
    </w:p>
    <w:p w:rsidR="00F65005" w:rsidRPr="00E25239" w:rsidRDefault="00F65005" w:rsidP="00F6500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vertAlign w:val="superscript"/>
        </w:rPr>
      </w:pPr>
    </w:p>
    <w:p w:rsidR="00F65005" w:rsidRPr="00E25239" w:rsidRDefault="00F65005" w:rsidP="00F6500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968" w:type="dxa"/>
        <w:tblLook w:val="0000"/>
      </w:tblPr>
      <w:tblGrid>
        <w:gridCol w:w="4550"/>
      </w:tblGrid>
      <w:tr w:rsidR="00F65005" w:rsidRPr="00E25239" w:rsidTr="0023431F">
        <w:trPr>
          <w:trHeight w:val="1144"/>
        </w:trPr>
        <w:tc>
          <w:tcPr>
            <w:tcW w:w="0" w:type="auto"/>
          </w:tcPr>
          <w:p w:rsidR="00F65005" w:rsidRPr="00E25239" w:rsidRDefault="00F65005" w:rsidP="0023431F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39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F65005" w:rsidRPr="00E25239" w:rsidRDefault="00F65005" w:rsidP="0023431F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239">
              <w:rPr>
                <w:rFonts w:ascii="Times New Roman" w:hAnsi="Times New Roman"/>
                <w:sz w:val="24"/>
                <w:szCs w:val="24"/>
              </w:rPr>
              <w:t xml:space="preserve">(Зам. директора Балейского филиала </w:t>
            </w:r>
            <w:proofErr w:type="gramEnd"/>
          </w:p>
          <w:p w:rsidR="00F65005" w:rsidRPr="00E25239" w:rsidRDefault="00F65005" w:rsidP="0023431F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239">
              <w:rPr>
                <w:rFonts w:ascii="Times New Roman" w:hAnsi="Times New Roman"/>
                <w:sz w:val="24"/>
                <w:szCs w:val="24"/>
              </w:rPr>
              <w:t>« Читинский педагогический колледж»</w:t>
            </w:r>
            <w:proofErr w:type="gramStart"/>
            <w:r w:rsidRPr="00E2523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F65005" w:rsidRPr="00E25239" w:rsidRDefault="00F65005" w:rsidP="0023431F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39">
              <w:rPr>
                <w:rFonts w:ascii="Times New Roman" w:hAnsi="Times New Roman"/>
                <w:sz w:val="24"/>
                <w:szCs w:val="24"/>
              </w:rPr>
              <w:t>_________________/__________________/</w:t>
            </w:r>
          </w:p>
          <w:p w:rsidR="00F65005" w:rsidRPr="00E25239" w:rsidRDefault="00F65005" w:rsidP="0023431F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523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</w:t>
            </w:r>
          </w:p>
          <w:p w:rsidR="00F65005" w:rsidRPr="00E25239" w:rsidRDefault="00F65005" w:rsidP="0023431F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39">
              <w:rPr>
                <w:rFonts w:ascii="Times New Roman" w:hAnsi="Times New Roman"/>
                <w:sz w:val="24"/>
                <w:szCs w:val="24"/>
              </w:rPr>
              <w:t xml:space="preserve">«____»__________2010__ г. </w:t>
            </w:r>
          </w:p>
        </w:tc>
      </w:tr>
      <w:tr w:rsidR="00F65005" w:rsidRPr="00E25239" w:rsidTr="0023431F">
        <w:trPr>
          <w:trHeight w:val="592"/>
        </w:trPr>
        <w:tc>
          <w:tcPr>
            <w:tcW w:w="0" w:type="auto"/>
          </w:tcPr>
          <w:p w:rsidR="00F65005" w:rsidRPr="00E25239" w:rsidRDefault="00F65005" w:rsidP="0023431F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39">
              <w:rPr>
                <w:rFonts w:ascii="Times New Roman" w:hAnsi="Times New Roman"/>
                <w:sz w:val="24"/>
                <w:szCs w:val="24"/>
              </w:rPr>
              <w:t xml:space="preserve">Номер регистрации __________________ </w:t>
            </w:r>
          </w:p>
        </w:tc>
      </w:tr>
    </w:tbl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25239">
        <w:rPr>
          <w:rFonts w:ascii="Times New Roman" w:hAnsi="Times New Roman"/>
          <w:b/>
          <w:caps/>
          <w:sz w:val="24"/>
          <w:szCs w:val="24"/>
        </w:rPr>
        <w:t>ПРОГРАММа факультатива</w:t>
      </w: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E25239">
        <w:rPr>
          <w:rFonts w:ascii="Times New Roman" w:hAnsi="Times New Roman"/>
          <w:b/>
          <w:caps/>
          <w:sz w:val="24"/>
          <w:szCs w:val="24"/>
        </w:rPr>
        <w:t>«Музееведение»</w:t>
      </w: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Default="00F65005" w:rsidP="00F65005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rPr>
          <w:spacing w:val="-2"/>
          <w:lang w:val="en-US"/>
        </w:rPr>
      </w:pPr>
    </w:p>
    <w:p w:rsidR="00F65005" w:rsidRPr="00E25239" w:rsidRDefault="00F65005" w:rsidP="00F650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5239">
        <w:rPr>
          <w:rFonts w:ascii="Times New Roman" w:hAnsi="Times New Roman"/>
          <w:bCs/>
          <w:sz w:val="24"/>
          <w:szCs w:val="24"/>
        </w:rPr>
        <w:t>2012 г.</w:t>
      </w:r>
    </w:p>
    <w:p w:rsidR="00F65005" w:rsidRDefault="00F65005" w:rsidP="00F65005">
      <w:pPr>
        <w:spacing w:after="0" w:line="240" w:lineRule="auto"/>
        <w:rPr>
          <w:sz w:val="24"/>
          <w:szCs w:val="24"/>
          <w:lang w:val="en-US"/>
        </w:rPr>
      </w:pPr>
    </w:p>
    <w:p w:rsidR="00F65005" w:rsidRPr="00E25239" w:rsidRDefault="00F65005" w:rsidP="00F650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239">
        <w:rPr>
          <w:sz w:val="24"/>
          <w:szCs w:val="24"/>
        </w:rPr>
        <w:t>Пояснительная записка.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 Основной целью факультатива «Музееведение» является сохранение социокультурного пространства в колледже, а  также приобретение </w:t>
      </w:r>
      <w:proofErr w:type="gramStart"/>
      <w:r w:rsidRPr="00E25239">
        <w:rPr>
          <w:sz w:val="24"/>
          <w:szCs w:val="24"/>
        </w:rPr>
        <w:t>поисково – собирательских</w:t>
      </w:r>
      <w:proofErr w:type="gramEnd"/>
      <w:r w:rsidRPr="00E25239">
        <w:rPr>
          <w:sz w:val="24"/>
          <w:szCs w:val="24"/>
        </w:rPr>
        <w:t xml:space="preserve"> и исследовательских  навыков студентов.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    Для реализации данной цели должны быть решены следующие задачи: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- формирование познавательного подхода к проблемам </w:t>
      </w:r>
      <w:proofErr w:type="gramStart"/>
      <w:r w:rsidRPr="00E25239">
        <w:rPr>
          <w:sz w:val="24"/>
          <w:szCs w:val="24"/>
        </w:rPr>
        <w:t>историко – педагогического</w:t>
      </w:r>
      <w:proofErr w:type="gramEnd"/>
      <w:r w:rsidRPr="00E25239">
        <w:rPr>
          <w:sz w:val="24"/>
          <w:szCs w:val="24"/>
        </w:rPr>
        <w:t xml:space="preserve"> характера;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формирование практических, исследовательских навыков в процессе ознакомления с материалами музея;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 - формирование интереса к </w:t>
      </w:r>
      <w:proofErr w:type="gramStart"/>
      <w:r w:rsidRPr="00E25239">
        <w:rPr>
          <w:sz w:val="24"/>
          <w:szCs w:val="24"/>
        </w:rPr>
        <w:t>историко – педагогическому</w:t>
      </w:r>
      <w:proofErr w:type="gramEnd"/>
      <w:r w:rsidRPr="00E25239">
        <w:rPr>
          <w:sz w:val="24"/>
          <w:szCs w:val="24"/>
        </w:rPr>
        <w:t xml:space="preserve"> наследию, культуры поведения.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   Процесс преподавания курса дает возможность сочетать коллективную, групповую, индивидуальные формы работы, использовать различные технологии обучения, формировать компетенции, необходимые будующим педагогам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  Студенты должны знать: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основную музейную терминологию;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функции, задачи музея;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правила работы с архивными и музейными экспонатами.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   Студенты должны уметь: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ориентироваться в музейной терминологии;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обрести коммуникативные навыки социального общения;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-систематизировать и обобщать собранный материал, его оформлять, хранить;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вести лекционную и экскурсионную деятельность.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   </w:t>
      </w:r>
      <w:proofErr w:type="gramStart"/>
      <w:r w:rsidRPr="00E25239">
        <w:rPr>
          <w:sz w:val="24"/>
          <w:szCs w:val="24"/>
        </w:rPr>
        <w:t>Итоговой формой являются результаты практической деятельности (экскурсии.</w:t>
      </w:r>
      <w:proofErr w:type="gramEnd"/>
      <w:r w:rsidRPr="00E25239">
        <w:rPr>
          <w:sz w:val="24"/>
          <w:szCs w:val="24"/>
        </w:rPr>
        <w:t xml:space="preserve"> </w:t>
      </w:r>
      <w:proofErr w:type="gramStart"/>
      <w:r w:rsidRPr="00E25239">
        <w:rPr>
          <w:sz w:val="24"/>
          <w:szCs w:val="24"/>
        </w:rPr>
        <w:t>Лекции, выставки, альбомы).</w:t>
      </w:r>
      <w:proofErr w:type="gramEnd"/>
    </w:p>
    <w:tbl>
      <w:tblPr>
        <w:tblStyle w:val="a3"/>
        <w:tblW w:w="0" w:type="auto"/>
        <w:tblLook w:val="04A0"/>
      </w:tblPr>
      <w:tblGrid>
        <w:gridCol w:w="460"/>
        <w:gridCol w:w="4153"/>
        <w:gridCol w:w="902"/>
        <w:gridCol w:w="925"/>
        <w:gridCol w:w="1143"/>
        <w:gridCol w:w="1988"/>
      </w:tblGrid>
      <w:tr w:rsidR="00F65005" w:rsidRPr="00E25239" w:rsidTr="0023431F">
        <w:tc>
          <w:tcPr>
            <w:tcW w:w="392" w:type="dxa"/>
          </w:tcPr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Наименование разделов, тем.</w:t>
            </w:r>
          </w:p>
        </w:tc>
        <w:tc>
          <w:tcPr>
            <w:tcW w:w="992" w:type="dxa"/>
          </w:tcPr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 xml:space="preserve">Всего  </w:t>
            </w:r>
            <w:proofErr w:type="gramStart"/>
            <w:r w:rsidRPr="00E25239">
              <w:rPr>
                <w:sz w:val="24"/>
                <w:szCs w:val="24"/>
              </w:rPr>
              <w:t>ч</w:t>
            </w:r>
            <w:proofErr w:type="gramEnd"/>
            <w:r w:rsidRPr="00E2523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практика</w:t>
            </w:r>
          </w:p>
        </w:tc>
        <w:tc>
          <w:tcPr>
            <w:tcW w:w="816" w:type="dxa"/>
          </w:tcPr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Самостоятельная работа</w:t>
            </w:r>
          </w:p>
        </w:tc>
      </w:tr>
      <w:tr w:rsidR="00F65005" w:rsidRPr="00E25239" w:rsidTr="0023431F">
        <w:trPr>
          <w:trHeight w:val="2271"/>
        </w:trPr>
        <w:tc>
          <w:tcPr>
            <w:tcW w:w="392" w:type="dxa"/>
            <w:tcBorders>
              <w:bottom w:val="single" w:sz="4" w:space="0" w:color="auto"/>
            </w:tcBorders>
          </w:tcPr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2.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3.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4.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5.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6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7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8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9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lastRenderedPageBreak/>
              <w:t>Раздел 1.</w:t>
            </w: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Музеи как социокультурное явление.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Тема 1.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 xml:space="preserve"> Изучение фонда музея.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Тема 2.Изучение принципа комплектования, изучения, учета, хранения музейных предметов.</w:t>
            </w: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Раздел 2.</w:t>
            </w: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proofErr w:type="gramStart"/>
            <w:r w:rsidRPr="00E25239">
              <w:rPr>
                <w:b/>
                <w:sz w:val="24"/>
                <w:szCs w:val="24"/>
              </w:rPr>
              <w:t>Экспозиционно – экскурсионная</w:t>
            </w:r>
            <w:proofErr w:type="gramEnd"/>
            <w:r w:rsidRPr="00E25239">
              <w:rPr>
                <w:b/>
                <w:sz w:val="24"/>
                <w:szCs w:val="24"/>
              </w:rPr>
              <w:t xml:space="preserve"> работа.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Тема 1. Методика и особенности проведения экскурсий, их виды.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Тема 2. Организация и проведение экскурсий для студентов колледжа, учащихся школ города, района.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Тема 3. Особенности организации выставки в музее.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 xml:space="preserve">Тема 4. Оформление тематических </w:t>
            </w:r>
            <w:r w:rsidRPr="00E25239">
              <w:rPr>
                <w:sz w:val="24"/>
                <w:szCs w:val="24"/>
              </w:rPr>
              <w:lastRenderedPageBreak/>
              <w:t>выставок.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Тема 5. Систематизация,  учет, описание фотографий, оформление тематических папок.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Раздел3.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proofErr w:type="gramStart"/>
            <w:r w:rsidRPr="00E25239">
              <w:rPr>
                <w:b/>
                <w:sz w:val="24"/>
                <w:szCs w:val="24"/>
              </w:rPr>
              <w:t>Поисково – собирательская</w:t>
            </w:r>
            <w:proofErr w:type="gramEnd"/>
            <w:r w:rsidRPr="00E25239">
              <w:rPr>
                <w:b/>
                <w:sz w:val="24"/>
                <w:szCs w:val="24"/>
              </w:rPr>
              <w:t xml:space="preserve"> работа</w:t>
            </w:r>
            <w:r w:rsidRPr="00E25239">
              <w:rPr>
                <w:sz w:val="24"/>
                <w:szCs w:val="24"/>
              </w:rPr>
              <w:t>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 xml:space="preserve">Тема 1. Этапы </w:t>
            </w:r>
            <w:proofErr w:type="gramStart"/>
            <w:r w:rsidRPr="00E25239">
              <w:rPr>
                <w:sz w:val="24"/>
                <w:szCs w:val="24"/>
              </w:rPr>
              <w:t>поисково – собирательской</w:t>
            </w:r>
            <w:proofErr w:type="gramEnd"/>
            <w:r w:rsidRPr="00E25239">
              <w:rPr>
                <w:sz w:val="24"/>
                <w:szCs w:val="24"/>
              </w:rPr>
              <w:t xml:space="preserve"> работы. Принципы и методика. Планирование.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Тема 2. Выявлениеи сбор материалов. Оформление.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Тема 3. Основные направления краеведческой работы музея.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lastRenderedPageBreak/>
              <w:t>12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4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8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40</w:t>
            </w: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4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8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4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4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20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28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8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lastRenderedPageBreak/>
              <w:t>3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2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6</w:t>
            </w: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2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5</w:t>
            </w: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2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lastRenderedPageBreak/>
              <w:t>7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2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5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28</w:t>
            </w: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2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6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2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2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16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17</w:t>
            </w: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5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lastRenderedPageBreak/>
              <w:t>2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6</w:t>
            </w: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2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6</w:t>
            </w: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1</w:t>
            </w: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sz w:val="24"/>
                <w:szCs w:val="24"/>
              </w:rPr>
            </w:pPr>
            <w:r w:rsidRPr="00E25239">
              <w:rPr>
                <w:sz w:val="24"/>
                <w:szCs w:val="24"/>
              </w:rPr>
              <w:t>4</w:t>
            </w:r>
          </w:p>
        </w:tc>
      </w:tr>
      <w:tr w:rsidR="00F65005" w:rsidRPr="00E25239" w:rsidTr="0023431F">
        <w:trPr>
          <w:trHeight w:val="689"/>
        </w:trPr>
        <w:tc>
          <w:tcPr>
            <w:tcW w:w="392" w:type="dxa"/>
            <w:tcBorders>
              <w:top w:val="single" w:sz="4" w:space="0" w:color="auto"/>
            </w:tcBorders>
          </w:tcPr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65005" w:rsidRPr="00E25239" w:rsidRDefault="00F65005" w:rsidP="0023431F">
            <w:pPr>
              <w:rPr>
                <w:sz w:val="24"/>
                <w:szCs w:val="24"/>
              </w:rPr>
            </w:pPr>
          </w:p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F65005" w:rsidRPr="00E25239" w:rsidRDefault="00F65005" w:rsidP="0023431F">
            <w:pPr>
              <w:rPr>
                <w:b/>
                <w:sz w:val="24"/>
                <w:szCs w:val="24"/>
              </w:rPr>
            </w:pPr>
            <w:r w:rsidRPr="00E25239">
              <w:rPr>
                <w:b/>
                <w:sz w:val="24"/>
                <w:szCs w:val="24"/>
              </w:rPr>
              <w:t>14</w:t>
            </w:r>
          </w:p>
        </w:tc>
      </w:tr>
    </w:tbl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 xml:space="preserve">Содержание. 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b/>
          <w:sz w:val="24"/>
          <w:szCs w:val="24"/>
        </w:rPr>
        <w:t>Раздел 1. Музей как социокультурное явление</w:t>
      </w:r>
      <w:r w:rsidRPr="00E25239">
        <w:rPr>
          <w:sz w:val="24"/>
          <w:szCs w:val="24"/>
        </w:rPr>
        <w:t>:</w:t>
      </w:r>
    </w:p>
    <w:p w:rsidR="00F65005" w:rsidRPr="00E25239" w:rsidRDefault="00F65005" w:rsidP="00F65005">
      <w:pPr>
        <w:pStyle w:val="a4"/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>Знать:</w:t>
      </w:r>
    </w:p>
    <w:p w:rsidR="00F65005" w:rsidRPr="00E25239" w:rsidRDefault="00F65005" w:rsidP="00F65005">
      <w:pPr>
        <w:pStyle w:val="a4"/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 – фонды музея, структуру, документацию;</w:t>
      </w:r>
    </w:p>
    <w:p w:rsidR="00F65005" w:rsidRPr="00E25239" w:rsidRDefault="00F65005" w:rsidP="00F65005">
      <w:pPr>
        <w:pStyle w:val="a4"/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 принципы комплектования, изучения, учета, хранения музейных предметов.</w:t>
      </w:r>
    </w:p>
    <w:p w:rsidR="00F65005" w:rsidRPr="00E25239" w:rsidRDefault="00F65005" w:rsidP="00F65005">
      <w:pPr>
        <w:pStyle w:val="a4"/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>Уметь:</w:t>
      </w:r>
    </w:p>
    <w:p w:rsidR="00F65005" w:rsidRPr="00E25239" w:rsidRDefault="00F65005" w:rsidP="00F65005">
      <w:pPr>
        <w:pStyle w:val="a4"/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свободно ориентироваться в музейной терминологии;</w:t>
      </w:r>
    </w:p>
    <w:p w:rsidR="00F65005" w:rsidRPr="00E25239" w:rsidRDefault="00F65005" w:rsidP="00F65005">
      <w:pPr>
        <w:pStyle w:val="a4"/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определять профили музея, его функции;</w:t>
      </w:r>
    </w:p>
    <w:p w:rsidR="00F65005" w:rsidRPr="00E25239" w:rsidRDefault="00F65005" w:rsidP="00F65005">
      <w:pPr>
        <w:pStyle w:val="a4"/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работать с основной документацией на стадии комплектования материала музея.</w:t>
      </w: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>Практическая работа:</w:t>
      </w: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  <w:r w:rsidRPr="00E25239">
        <w:rPr>
          <w:sz w:val="24"/>
          <w:szCs w:val="24"/>
        </w:rPr>
        <w:t>Знакомство с фондом музея.</w:t>
      </w: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>Самостоятельная работа: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Изучение соответствующей литературы, документации.</w:t>
      </w: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 xml:space="preserve">Раздел 2   </w:t>
      </w:r>
      <w:proofErr w:type="gramStart"/>
      <w:r w:rsidRPr="00E25239">
        <w:rPr>
          <w:b/>
          <w:sz w:val="24"/>
          <w:szCs w:val="24"/>
        </w:rPr>
        <w:t>Экспозиционно – экскурсионная</w:t>
      </w:r>
      <w:proofErr w:type="gramEnd"/>
      <w:r w:rsidRPr="00E25239">
        <w:rPr>
          <w:b/>
          <w:sz w:val="24"/>
          <w:szCs w:val="24"/>
        </w:rPr>
        <w:t xml:space="preserve"> работа.</w:t>
      </w: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 xml:space="preserve">        Знать: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Цели, методы и этапы научно – исследовательской работы музея;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роль выставочной работы в социокультурнй деятельности музея;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 - характеристику музейной экспозиции;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особенности экспозиционо –</w:t>
      </w:r>
      <w:r w:rsidRPr="00E25239">
        <w:rPr>
          <w:b/>
          <w:sz w:val="24"/>
          <w:szCs w:val="24"/>
        </w:rPr>
        <w:t xml:space="preserve"> </w:t>
      </w:r>
      <w:r w:rsidRPr="00E25239">
        <w:rPr>
          <w:sz w:val="24"/>
          <w:szCs w:val="24"/>
        </w:rPr>
        <w:t>выставочной работы;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основные этапы научного проектирования экспозиций и выставки;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виды культурно – просветительской деятельности музея;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правила написания, подготовки и проведения экскурсий</w:t>
      </w:r>
      <w:proofErr w:type="gramStart"/>
      <w:r w:rsidRPr="00E25239">
        <w:rPr>
          <w:sz w:val="24"/>
          <w:szCs w:val="24"/>
        </w:rPr>
        <w:t>4</w:t>
      </w:r>
      <w:proofErr w:type="gramEnd"/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механизм экскурсии;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правила и этику экскурсовода.</w:t>
      </w:r>
    </w:p>
    <w:p w:rsidR="00F65005" w:rsidRPr="00E25239" w:rsidRDefault="00F65005" w:rsidP="00F65005">
      <w:pPr>
        <w:pStyle w:val="a4"/>
        <w:tabs>
          <w:tab w:val="left" w:pos="2927"/>
        </w:tabs>
        <w:spacing w:after="0" w:line="240" w:lineRule="auto"/>
        <w:rPr>
          <w:b/>
          <w:sz w:val="24"/>
          <w:szCs w:val="24"/>
        </w:rPr>
      </w:pPr>
      <w:r w:rsidRPr="00E25239">
        <w:rPr>
          <w:sz w:val="24"/>
          <w:szCs w:val="24"/>
        </w:rPr>
        <w:t xml:space="preserve">    </w:t>
      </w:r>
      <w:r w:rsidRPr="00E25239">
        <w:rPr>
          <w:b/>
          <w:sz w:val="24"/>
          <w:szCs w:val="24"/>
        </w:rPr>
        <w:t>Уметь:</w:t>
      </w:r>
    </w:p>
    <w:p w:rsidR="00F65005" w:rsidRPr="00E25239" w:rsidRDefault="00F65005" w:rsidP="00F65005">
      <w:pPr>
        <w:tabs>
          <w:tab w:val="left" w:pos="2927"/>
        </w:tabs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пользоваться терминологией и правильно заполнять документацию при планировании выставки;</w:t>
      </w:r>
    </w:p>
    <w:p w:rsidR="00F65005" w:rsidRPr="00E25239" w:rsidRDefault="00F65005" w:rsidP="00F65005">
      <w:pPr>
        <w:tabs>
          <w:tab w:val="left" w:pos="2927"/>
        </w:tabs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работать в группе;</w:t>
      </w:r>
    </w:p>
    <w:p w:rsidR="00F65005" w:rsidRPr="00E25239" w:rsidRDefault="00F65005" w:rsidP="00F65005">
      <w:pPr>
        <w:tabs>
          <w:tab w:val="left" w:pos="2927"/>
        </w:tabs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грамотно пользоваться устной и письменной речью;</w:t>
      </w:r>
    </w:p>
    <w:p w:rsidR="00F65005" w:rsidRPr="00E25239" w:rsidRDefault="00F65005" w:rsidP="00F65005">
      <w:pPr>
        <w:tabs>
          <w:tab w:val="left" w:pos="2927"/>
        </w:tabs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учитывать возраст будущих экскурсантов при написании текста экскурсии, уметь адаптироватьтекст;</w:t>
      </w:r>
    </w:p>
    <w:p w:rsidR="00F65005" w:rsidRPr="00E25239" w:rsidRDefault="00F65005" w:rsidP="00F65005">
      <w:pPr>
        <w:tabs>
          <w:tab w:val="left" w:pos="2927"/>
        </w:tabs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lastRenderedPageBreak/>
        <w:t xml:space="preserve"> - ориентироваться в </w:t>
      </w:r>
      <w:proofErr w:type="gramStart"/>
      <w:r w:rsidRPr="00E25239">
        <w:rPr>
          <w:sz w:val="24"/>
          <w:szCs w:val="24"/>
        </w:rPr>
        <w:t>экспозиционно- экскурсионном</w:t>
      </w:r>
      <w:proofErr w:type="gramEnd"/>
      <w:r w:rsidRPr="00E25239">
        <w:rPr>
          <w:sz w:val="24"/>
          <w:szCs w:val="24"/>
        </w:rPr>
        <w:t xml:space="preserve"> пространстве;</w:t>
      </w:r>
    </w:p>
    <w:p w:rsidR="00F65005" w:rsidRPr="00E25239" w:rsidRDefault="00F65005" w:rsidP="00F65005">
      <w:pPr>
        <w:tabs>
          <w:tab w:val="left" w:pos="2927"/>
        </w:tabs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строить коммуникацию, вести диалог со слушателем.</w:t>
      </w: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>Практическая работа: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Организация и проведение выставок, экскурсий.</w:t>
      </w: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>Самостоятельная работа: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Изучение соответствующей литературы, документации.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b/>
          <w:sz w:val="24"/>
          <w:szCs w:val="24"/>
        </w:rPr>
        <w:t xml:space="preserve">Раздел3. </w:t>
      </w:r>
      <w:proofErr w:type="gramStart"/>
      <w:r w:rsidRPr="00E25239">
        <w:rPr>
          <w:b/>
          <w:sz w:val="24"/>
          <w:szCs w:val="24"/>
        </w:rPr>
        <w:t>Поисково – собирательская</w:t>
      </w:r>
      <w:proofErr w:type="gramEnd"/>
      <w:r w:rsidRPr="00E25239">
        <w:rPr>
          <w:b/>
          <w:sz w:val="24"/>
          <w:szCs w:val="24"/>
        </w:rPr>
        <w:t xml:space="preserve"> работа</w:t>
      </w:r>
      <w:r w:rsidRPr="00E25239">
        <w:rPr>
          <w:sz w:val="24"/>
          <w:szCs w:val="24"/>
        </w:rPr>
        <w:t>.</w:t>
      </w: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>Знать: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- этапы </w:t>
      </w:r>
      <w:proofErr w:type="gramStart"/>
      <w:r w:rsidRPr="00E25239">
        <w:rPr>
          <w:sz w:val="24"/>
          <w:szCs w:val="24"/>
        </w:rPr>
        <w:t>поисково – собирательской</w:t>
      </w:r>
      <w:proofErr w:type="gramEnd"/>
      <w:r w:rsidRPr="00E25239">
        <w:rPr>
          <w:sz w:val="24"/>
          <w:szCs w:val="24"/>
        </w:rPr>
        <w:t xml:space="preserve"> деятельности;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- принципы, методику этой деятельности;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направления краеведческой деятельности в соответствии с профилем музея.</w:t>
      </w: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>Уметь: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 - выявлять. Систематизировать материал;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- грамотно оформлять представленный материал.</w:t>
      </w: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>Практическая работа: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Офрмление альбомов, папок и т.д. </w:t>
      </w: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>Самостоятельная работа: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Изучение соответствующей литературы, документации.</w:t>
      </w: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 xml:space="preserve"> Литература;</w:t>
      </w:r>
    </w:p>
    <w:p w:rsidR="00F65005" w:rsidRPr="00E25239" w:rsidRDefault="00F65005" w:rsidP="00F65005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Музееведение. Музеи исторического профиля. – М.. 1988.</w:t>
      </w:r>
    </w:p>
    <w:p w:rsidR="00F65005" w:rsidRPr="00E25239" w:rsidRDefault="00F65005" w:rsidP="00F65005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Музейный мир России. – М., 2003.</w:t>
      </w:r>
    </w:p>
    <w:p w:rsidR="00F65005" w:rsidRPr="00E25239" w:rsidRDefault="00F65005" w:rsidP="00F65005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Сотникова С. И. Музеология.-М.. 2004.</w:t>
      </w:r>
    </w:p>
    <w:p w:rsidR="00F65005" w:rsidRPr="00E25239" w:rsidRDefault="00F65005" w:rsidP="00F65005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Юренева Т. Ю. Музеи в мировой культуре</w:t>
      </w:r>
      <w:proofErr w:type="gramStart"/>
      <w:r w:rsidRPr="00E25239">
        <w:rPr>
          <w:sz w:val="24"/>
          <w:szCs w:val="24"/>
        </w:rPr>
        <w:t>.-</w:t>
      </w:r>
      <w:proofErr w:type="gramEnd"/>
      <w:r w:rsidRPr="00E25239">
        <w:rPr>
          <w:sz w:val="24"/>
          <w:szCs w:val="24"/>
        </w:rPr>
        <w:t>М.. 2003.</w:t>
      </w:r>
    </w:p>
    <w:p w:rsidR="00F65005" w:rsidRPr="00E25239" w:rsidRDefault="00F65005" w:rsidP="00F65005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5239">
        <w:rPr>
          <w:sz w:val="24"/>
          <w:szCs w:val="24"/>
        </w:rPr>
        <w:t>Юренева Т. Ю. Музееведение</w:t>
      </w:r>
      <w:proofErr w:type="gramStart"/>
      <w:r w:rsidRPr="00E25239">
        <w:rPr>
          <w:sz w:val="24"/>
          <w:szCs w:val="24"/>
        </w:rPr>
        <w:t>.-</w:t>
      </w:r>
      <w:proofErr w:type="gramEnd"/>
      <w:r w:rsidRPr="00E25239">
        <w:rPr>
          <w:sz w:val="24"/>
          <w:szCs w:val="24"/>
        </w:rPr>
        <w:t>М., 2003.</w:t>
      </w:r>
    </w:p>
    <w:p w:rsidR="00F65005" w:rsidRPr="00E25239" w:rsidRDefault="00F65005" w:rsidP="00F65005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</w:p>
    <w:p w:rsidR="00F65005" w:rsidRPr="00E25239" w:rsidRDefault="00F65005" w:rsidP="00F65005">
      <w:pPr>
        <w:tabs>
          <w:tab w:val="left" w:pos="2927"/>
        </w:tabs>
        <w:spacing w:after="0" w:line="240" w:lineRule="auto"/>
        <w:rPr>
          <w:sz w:val="24"/>
          <w:szCs w:val="24"/>
        </w:rPr>
      </w:pPr>
    </w:p>
    <w:p w:rsidR="00F65005" w:rsidRPr="00E25239" w:rsidRDefault="00F65005" w:rsidP="00F65005">
      <w:pPr>
        <w:tabs>
          <w:tab w:val="left" w:pos="2927"/>
        </w:tabs>
        <w:spacing w:after="0" w:line="240" w:lineRule="auto"/>
        <w:rPr>
          <w:b/>
          <w:sz w:val="24"/>
          <w:szCs w:val="24"/>
        </w:rPr>
      </w:pPr>
      <w:r w:rsidRPr="00E25239">
        <w:rPr>
          <w:b/>
          <w:sz w:val="24"/>
          <w:szCs w:val="24"/>
        </w:rPr>
        <w:tab/>
      </w:r>
    </w:p>
    <w:p w:rsidR="00F65005" w:rsidRPr="00E25239" w:rsidRDefault="00F65005" w:rsidP="00F65005">
      <w:pPr>
        <w:pStyle w:val="a4"/>
        <w:tabs>
          <w:tab w:val="left" w:pos="2927"/>
        </w:tabs>
        <w:spacing w:after="0" w:line="240" w:lineRule="auto"/>
        <w:rPr>
          <w:b/>
          <w:sz w:val="24"/>
          <w:szCs w:val="24"/>
        </w:rPr>
      </w:pP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</w:p>
    <w:p w:rsidR="00F65005" w:rsidRPr="00E25239" w:rsidRDefault="00F65005" w:rsidP="00F65005">
      <w:pPr>
        <w:spacing w:after="0" w:line="240" w:lineRule="auto"/>
        <w:rPr>
          <w:b/>
          <w:sz w:val="24"/>
          <w:szCs w:val="24"/>
        </w:rPr>
      </w:pP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</w:p>
    <w:p w:rsidR="00F65005" w:rsidRPr="00E25239" w:rsidRDefault="00F65005" w:rsidP="00F65005">
      <w:pPr>
        <w:spacing w:after="0" w:line="240" w:lineRule="auto"/>
        <w:rPr>
          <w:sz w:val="24"/>
          <w:szCs w:val="24"/>
        </w:rPr>
      </w:pPr>
    </w:p>
    <w:p w:rsidR="00F002F4" w:rsidRDefault="00F002F4"/>
    <w:sectPr w:rsidR="00F002F4" w:rsidSect="00F0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66F10"/>
    <w:multiLevelType w:val="hybridMultilevel"/>
    <w:tmpl w:val="05A02EB8"/>
    <w:lvl w:ilvl="0" w:tplc="042A33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/>
  <w:rsids>
    <w:rsidRoot w:val="00F65005"/>
    <w:rsid w:val="00F002F4"/>
    <w:rsid w:val="00F6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005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500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F65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4299</Characters>
  <Application>Microsoft Office Word</Application>
  <DocSecurity>0</DocSecurity>
  <Lines>35</Lines>
  <Paragraphs>10</Paragraphs>
  <ScaleCrop>false</ScaleCrop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2012-03-15T00:00:00Z</dcterms:created>
  <dcterms:modified xsi:type="dcterms:W3CDTF">2012-03-15T00:01:00Z</dcterms:modified>
</cp:coreProperties>
</file>