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7B" w:rsidRPr="0045247B" w:rsidRDefault="0045247B" w:rsidP="0045247B">
      <w:pPr>
        <w:spacing w:after="0" w:line="240" w:lineRule="auto"/>
        <w:ind w:left="-567" w:righ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Toc168914899"/>
      <w:r w:rsidRPr="0045247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Примеры анализа художественного текста</w:t>
      </w:r>
      <w:bookmarkEnd w:id="0"/>
    </w:p>
    <w:p w:rsidR="0045247B" w:rsidRPr="0045247B" w:rsidRDefault="0045247B" w:rsidP="0045247B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45247B" w:rsidRPr="0045247B" w:rsidRDefault="0045247B" w:rsidP="0045247B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45247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Анализ поэтического текста</w:t>
      </w:r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</w:p>
    <w:p w:rsidR="0045247B" w:rsidRPr="0045247B" w:rsidRDefault="0045247B" w:rsidP="0045247B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4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ПАРУС</w:t>
      </w:r>
      <w:proofErr w:type="gramStart"/>
      <w:r w:rsidRPr="004524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Б</w:t>
      </w:r>
      <w:proofErr w:type="gramEnd"/>
      <w:r w:rsidRPr="004524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елеет парус одинокой</w:t>
      </w:r>
    </w:p>
    <w:p w:rsidR="0045247B" w:rsidRPr="0045247B" w:rsidRDefault="0045247B" w:rsidP="0045247B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4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тумане моря голубом!..</w:t>
      </w:r>
    </w:p>
    <w:p w:rsidR="0045247B" w:rsidRPr="0045247B" w:rsidRDefault="0045247B" w:rsidP="0045247B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4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ищет он в стране далекой?</w:t>
      </w:r>
    </w:p>
    <w:p w:rsidR="0045247B" w:rsidRPr="0045247B" w:rsidRDefault="0045247B" w:rsidP="0045247B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4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кинул он в краю родном?</w:t>
      </w:r>
      <w:r w:rsidRPr="004524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Играют волны — ветер свищет,</w:t>
      </w:r>
    </w:p>
    <w:p w:rsidR="0045247B" w:rsidRPr="0045247B" w:rsidRDefault="0045247B" w:rsidP="0045247B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4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мачта гнется и </w:t>
      </w:r>
      <w:proofErr w:type="spellStart"/>
      <w:r w:rsidRPr="004524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скрыпит</w:t>
      </w:r>
      <w:proofErr w:type="spellEnd"/>
      <w:r w:rsidRPr="004524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...</w:t>
      </w:r>
    </w:p>
    <w:p w:rsidR="0045247B" w:rsidRPr="0045247B" w:rsidRDefault="0045247B" w:rsidP="0045247B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4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Увы! он </w:t>
      </w:r>
      <w:proofErr w:type="spellStart"/>
      <w:r w:rsidRPr="004524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счастия</w:t>
      </w:r>
      <w:proofErr w:type="spellEnd"/>
      <w:r w:rsidRPr="004524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не ищет</w:t>
      </w:r>
    </w:p>
    <w:p w:rsidR="0045247B" w:rsidRPr="0045247B" w:rsidRDefault="0045247B" w:rsidP="0045247B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4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не от </w:t>
      </w:r>
      <w:proofErr w:type="spellStart"/>
      <w:r w:rsidRPr="004524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счастия</w:t>
      </w:r>
      <w:proofErr w:type="spellEnd"/>
      <w:r w:rsidRPr="004524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бежит!</w:t>
      </w:r>
      <w:r w:rsidRPr="004524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Под ним струя светлей лазури,</w:t>
      </w:r>
    </w:p>
    <w:p w:rsidR="0045247B" w:rsidRPr="0045247B" w:rsidRDefault="0045247B" w:rsidP="0045247B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4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Над ним луч солнца золотой...</w:t>
      </w:r>
    </w:p>
    <w:p w:rsidR="0045247B" w:rsidRDefault="0045247B" w:rsidP="0045247B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4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 он, мятежный, просит бури, </w:t>
      </w:r>
    </w:p>
    <w:p w:rsidR="0045247B" w:rsidRPr="0045247B" w:rsidRDefault="0045247B" w:rsidP="0045247B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  <w:r w:rsidRPr="004524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будто в бурях есть покой!</w:t>
      </w:r>
      <w:r w:rsidRPr="004524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(М. Лермонтов)</w:t>
      </w:r>
      <w:r w:rsidRPr="004524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«Парус» было написано М. Лермонтовым в 1832 г. Вынужденный оставить Москву и университет, Лермонтов уезжает в Петербург и однажды, бродя по берегу Финского залива, он пишет это стихотворение, о чем свидетельствует М. Лопухина, в письме к которой Лермонтов послал первый вариант стихотворения. Это яркий образец пейзажно-символической лирики. В «Парусе» нашли отражение не только собственные настроения автора, но и настроения русской интеллигенции 30-х гг. XIX в.: чувство одиночества, разочарования и стремление к свободе в обстановке реакции после восстания декабристов.</w:t>
      </w:r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композиции стихотворение представляет собой расчлененный символический образ, данный в развитии.</w:t>
      </w:r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стихотворении три строфы. Каждая состоит из двух различных по своему характеру частей: первый и второй стихи (строчки) воссоздают предметный образ (меняющуюся картину моря и паруса), а третий и четвертый — мысли и переживания лирического героя. Если прочитать стихотворение по-иному: сначала первые два стиха каждой строфы, а потом два заключительных стиха, то исчезнет переживаемое напряжение.</w:t>
      </w:r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Несмотря на </w:t>
      </w:r>
      <w:proofErr w:type="gramStart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стихотворение представляет собой лирическую миниатюру, его образная структура дана в развитии: картину моря и далеко плывущего в голубом тумане паруса (в первой строфе) сменяет изображение надвигающейся бури. Параллельно идет развитие в мыслях и переживаниях лирического героя. Одиночество гонимого странника, символически изображенное в первой строфе, вызвано его отчаянием и неприятием жизни (</w:t>
      </w:r>
      <w:proofErr w:type="gramStart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вторую строфу). Но мятежник хочет обрести душевный и нравственный покой в обновлении жизни, в перемене ее, в очистительной буре (третья строфа). Именно в этом сопоставлении: одинокий парус и мучительные вопросы; поднимающаяся буря и отчаяние, уход от жизни; восхитительный пейзаж и жажда перемен, обновления — и заключается внутренняя напряженность стихов, сила их эстетического воздействия.</w:t>
      </w:r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Языковая изобразительность стихотворения определяется творческим замыслом поэта. Важную роль играет слово </w:t>
      </w:r>
      <w:proofErr w:type="gramStart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одинокой</w:t>
      </w:r>
      <w:proofErr w:type="gramEnd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совмещаются значения, соотнесенные с предметным рядом (парус одинокой, т. е. плывущий один, без подобных себе) и с рядом символическим (одинокой, т. е. не имеющий единомышленников, близких людей).</w:t>
      </w:r>
      <w:proofErr w:type="gramEnd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стихотворение проникнуто антитезой, которая находит выражение в контекстуальных антонимах:</w:t>
      </w:r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ищет он в стране далекой? Что кинул он в краю родном?</w:t>
      </w:r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 же: </w:t>
      </w:r>
      <w:proofErr w:type="spellStart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счастия</w:t>
      </w:r>
      <w:proofErr w:type="spellEnd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ищет — не от </w:t>
      </w:r>
      <w:proofErr w:type="spellStart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счастия</w:t>
      </w:r>
      <w:proofErr w:type="spellEnd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бежит; над ним — под ним.</w:t>
      </w:r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 слов и их симметричное расположение — синтаксический параллелизм (Что ищет он...</w:t>
      </w:r>
      <w:proofErr w:type="gramEnd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кинул... </w:t>
      </w:r>
      <w:proofErr w:type="spellStart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счастия</w:t>
      </w:r>
      <w:proofErr w:type="spellEnd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ищет... не от </w:t>
      </w:r>
      <w:proofErr w:type="spellStart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счастия</w:t>
      </w:r>
      <w:proofErr w:type="spellEnd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бежит... над — под) — подчеркивают важность содержания.</w:t>
      </w:r>
      <w:proofErr w:type="gramEnd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Той же цели служит и инверсия — перестановка компонентов предложения, нарушающая их </w:t>
      </w:r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обычный, стилистически нейтральный, порядок и приводящая к смысловому или эмоциональному выделению слов: парус одинокой, в тумане моря голубом. Ср. обычный порядок: </w:t>
      </w:r>
      <w:proofErr w:type="gramStart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одинокой</w:t>
      </w:r>
      <w:proofErr w:type="gramEnd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парус, в голубом тумане моря. Читатель обратит внимание на прилагательные, сдвинутые со своих обычных мест перед определяемым словом. Выдвижение глаголов-сказуемых на позицию перед подлежащими передает динамизм изображаемой картины, активность проявления признака: белеет парус, играют волны. Постановка дополнения перед сказуемым подчеркивает особое значение слова </w:t>
      </w:r>
      <w:proofErr w:type="spellStart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счастие</w:t>
      </w:r>
      <w:proofErr w:type="spellEnd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несущего в стихотворении большую нагрузку. Поэт использует звукоподражание (ветер </w:t>
      </w:r>
      <w:proofErr w:type="spellStart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</w:t>
      </w:r>
      <w:proofErr w:type="spellEnd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</w:t>
      </w:r>
      <w:proofErr w:type="spellEnd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мачта... </w:t>
      </w:r>
      <w:proofErr w:type="spellStart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скрыпит</w:t>
      </w:r>
      <w:proofErr w:type="spellEnd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что усиливает ощутимый эффект бури. Динамическое изображение бури во второй строфе передается бессоюзным предложением (Играют волны — ветер свищет...) и нагнетанием глаголов (</w:t>
      </w:r>
      <w:proofErr w:type="spellStart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скрыпит</w:t>
      </w:r>
      <w:proofErr w:type="spellEnd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гнется).</w:t>
      </w:r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Стихотворение написано двустопным ямбом, но обращает на себя </w:t>
      </w:r>
      <w:proofErr w:type="gramStart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proofErr w:type="gramEnd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сбив ямбического метра в третьей стопе (пропуск ударения). Так ритмически выделяются опорные слова и словосочетания, и прежде всего парус </w:t>
      </w:r>
      <w:proofErr w:type="gramStart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одинокой</w:t>
      </w:r>
      <w:proofErr w:type="gramEnd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Белеет парус </w:t>
      </w:r>
      <w:proofErr w:type="gramStart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одинокой</w:t>
      </w:r>
      <w:proofErr w:type="gramEnd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 же ритмически подчеркивается и слово </w:t>
      </w:r>
      <w:proofErr w:type="spellStart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счастие</w:t>
      </w:r>
      <w:proofErr w:type="spellEnd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Легко заметить, что одни и те же слова становятся значимыми и эстетически ценными в стихотворении благодаря различным средствам их выделения: антитезе, инверсии, ритму.</w:t>
      </w:r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" w:name="_Toc168914900"/>
      <w:r w:rsidRPr="0045247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  <w:t>Анализ прозаического текста</w:t>
      </w:r>
      <w:bookmarkEnd w:id="1"/>
    </w:p>
    <w:p w:rsidR="0045247B" w:rsidRPr="0045247B" w:rsidRDefault="0045247B" w:rsidP="0045247B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524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</w:t>
      </w:r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Когда я вышел на поле, где был их дом, я увидал в конце его, по направлению гулянья, что-то большое, черное и услыхал доносившиеся оттуда звуки флейты и барабана. В душе у меня все время </w:t>
      </w:r>
      <w:proofErr w:type="gramStart"/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t>пело</w:t>
      </w:r>
      <w:proofErr w:type="gramEnd"/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и изредка слышался мотив мазурки. Но это была какая-то другая, жесткая, нехорошая музыка.</w:t>
      </w:r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br/>
        <w:t xml:space="preserve">«Что это такое?» — подумал я и по проезженной посередине поля скользкой дороге пошел по направлению звуков. Пройдя шагов сто, я из-за тумана стал различать много черных людей. Очевидно, солдаты. «Верно, ученье», — подумал я и вместе с кузнецом в засаленном полушубке и фартуке, несшим что-то и шедшим передо мной, подошел ближе. Солдаты в черных мундирах стояли двумя рядами друг против друга, держа ружья к ноге, и не двигались. Позади их стояли барабанщик и флейтщик </w:t>
      </w:r>
      <w:proofErr w:type="gramStart"/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t>и</w:t>
      </w:r>
      <w:proofErr w:type="gramEnd"/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не переставая повторяли все ту же неприятную, визгливую мелодию.</w:t>
      </w:r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br/>
        <w:t>— Что они делают? — спросил я у кузнеца, остановившегося рядом со мною.</w:t>
      </w:r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br/>
        <w:t>— Татарина гоняют за побег, — сердито сказал кузнец, взглядывая в дальний конец рядов.</w:t>
      </w:r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br/>
        <w:t xml:space="preserve">Я стал смотреть туда же и увидал посреди рядов что-то страшное, приближающееся ко мне. Приближающееся ко мне был оголенный по пояс человек, привязанный к ружьям двух солдат, которые вели его. Рядом с ним шел высокий военный в шинели и фуражке, фигура которого показалась мне знакомой. Дергаясь всем телом, шлепая ногами по талому снегу, наказываемый, под сыпавшимися с обеих сторон на него ударами, подвигался ко мне, то опрокидываясь назад — и тогда унтер-офицеры, ведшие его за ружья, толкали его вперед, то падая наперед — и тогда унтер-офицеры, удерживая его от падения, тянули его назад. И не отставая от него, шел твердой, подрагивающей походкой высокий военный. Это был ее отец, </w:t>
      </w:r>
      <w:proofErr w:type="gramStart"/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t>с</w:t>
      </w:r>
      <w:proofErr w:type="gramEnd"/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своим румяным лицом и белыми усами и бакенбардами.</w:t>
      </w:r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br/>
        <w:t xml:space="preserve">При каждом ударе наказываемый, как бы удивляясь, поворачивал сморщенное от страдания лицо в ту сторону, с которой падал удар, и, оскаливая белые зубы, повторял какие-то одни и те же слова. Только когда он был совсем близко, я расслышал эти слова. Он не говорил, а всхлипывал: «Братцы, </w:t>
      </w:r>
      <w:proofErr w:type="spellStart"/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t>помилосердуйте</w:t>
      </w:r>
      <w:proofErr w:type="spellEnd"/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Братцы, </w:t>
      </w:r>
      <w:proofErr w:type="spellStart"/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t>помилосердуйте</w:t>
      </w:r>
      <w:proofErr w:type="spellEnd"/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». Но братцы не </w:t>
      </w:r>
      <w:proofErr w:type="spellStart"/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t>милосердовали</w:t>
      </w:r>
      <w:proofErr w:type="spellEnd"/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и, когда шествие совсем поравнялось со мною, я видел, как стоявший против меня решительно выступил шаг вперед и, со свистом взмахнув палкой, сильно шлепнул ею по спине татарина. Татарин дернулся вперед, но унтер-офицеры удержали его, и такой же удар упал на него с другой стороны, и опять с этой, и опять с той. </w:t>
      </w:r>
      <w:proofErr w:type="gramStart"/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t>Полковник шел подле и, поглядывая то себе под ноги, то на наказываемого, втягивал в себя воздух, раздувая щеки, и медленно выпускал его через оттопыренную губу.</w:t>
      </w:r>
      <w:proofErr w:type="gramEnd"/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Когда шествие миновало то место, где я стоял, я мельком увидал между рядов спину </w:t>
      </w:r>
      <w:proofErr w:type="gramStart"/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t>наказываемого</w:t>
      </w:r>
      <w:proofErr w:type="gramEnd"/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Это было что-то такое пестрое, мокрое, красное, неестественное, что я не по! </w:t>
      </w:r>
      <w:proofErr w:type="spellStart"/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t>ерил</w:t>
      </w:r>
      <w:proofErr w:type="spellEnd"/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t>, чтобы это было тело человека.</w:t>
      </w:r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br/>
        <w:t xml:space="preserve">— О господи, — </w:t>
      </w:r>
      <w:proofErr w:type="gramStart"/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t>проговорил</w:t>
      </w:r>
      <w:proofErr w:type="gramEnd"/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подлез меня кузнец. Шествие стало удаляться, все так же падали с двух</w:t>
      </w:r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br/>
        <w:t xml:space="preserve">сторон удары на спотыкающегося, корчившегося человека, и все так же били барабаны и свистела флейта, и все так же твердым шагом двигалась высокая, статная фигура полковника рядом </w:t>
      </w:r>
      <w:proofErr w:type="gramStart"/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t>с</w:t>
      </w:r>
      <w:proofErr w:type="gramEnd"/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наказываемым.</w:t>
      </w:r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proofErr w:type="gramStart"/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t>(Л. Толстой.</w:t>
      </w:r>
      <w:proofErr w:type="gramEnd"/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gramStart"/>
      <w:r w:rsidRPr="0045247B">
        <w:rPr>
          <w:rFonts w:ascii="Times New Roman" w:eastAsia="Times New Roman" w:hAnsi="Times New Roman" w:cs="Times New Roman"/>
          <w:i/>
          <w:color w:val="000000"/>
          <w:lang w:eastAsia="ru-RU"/>
        </w:rPr>
        <w:t>После бала)</w:t>
      </w:r>
      <w:r w:rsidRPr="004524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«После бала» был написан Л. Толстым в последний период творчества — в 1903 г. Весь рассказ — это события одной ночи, о которых герой вспоминает через много лет.</w:t>
      </w:r>
      <w:proofErr w:type="gramEnd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Композиция </w:t>
      </w:r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рассказа четкая и ясная, в ней логично выделяются четыре части: большой диалог в начале рассказа, подводящий к повествованию о бале; сцена бала; сцена экзекуции и, наконец, заключительная реплика.</w:t>
      </w:r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анализа предложена сцена экзекуции, в которой повествование ведется от лица героя, молодого человека, и на первый план выдвигаются формы, связанные с непосредственным восприятием и переживаниями героя, который как будто сейчас наблюдает происходящее, видит это впервые, даже не очень понимает, что происходит. (Следует напомнить, что сцена бала описывается человеком, для которого все это — далекое прошлое, и время действия и время рассказа в той части не совпадают.)</w:t>
      </w:r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этом отрывке много неопределенных местоимений и наречий, которые подчеркивают неясность, неопределенность представлений героя. Вводное слово очевидно во внутренней речи героя передает ту же неопределенность.</w:t>
      </w:r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 сцене бала Л. Толстой использует характерные для описания эпитеты, эмоциональные определения, синонимы, то в сцене экзекуции определения единичны. И это не эпитеты в собственном смысле слова, они предметны (скользкая дорога, белые зубы, черные мундиры). Многие из них употреблены для создания контраста (</w:t>
      </w:r>
      <w:proofErr w:type="spellStart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антонимичные</w:t>
      </w:r>
      <w:proofErr w:type="spellEnd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прилагательные белый — черный), но контраст создают также те предметы, нейтральные на первый взгляд, которые были использованы при описании бала, но теперь повторяются в новой ситуации: черные мундиры солдат и белые </w:t>
      </w:r>
      <w:proofErr w:type="gramStart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</w:t>
      </w:r>
      <w:proofErr w:type="gramEnd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румяное лицо полковника; его статная высокая фигура и спотыкающийся, корчившийся человек. Прилагательное красный, употребленное Л. Толстым в этой сцене (спина наказываемого), — это не только цвет. Если вспомнить, что в русской иконописи красный цвет часто обозначал ад и мученичество, то становится понятной его символичность в данном контексте.</w:t>
      </w:r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Изменение внутреннего состояния влюбленного молодого человека автор передает, по сути, одной фразой: Но это была какая-то другая, жесткая, нехорошая музыка. Восходящая градация определений передает эту смену душевного состояния героя.</w:t>
      </w:r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Грамматический характер большинства определений в этом эпизоде другой, чем в сцене бала: там это в основном прилагательные, здесь — причастия (оголенный по пояс человек, привязанный к ружьям, подрагивающая походка, под... сыпавшимися ударами и т. д.). В рассказе об экзекуции преобладают глаголы, даже в основе признака часто лежит значение действия, отсюда обилие причастий и деепричастий. Это хорошо заметно, если сравнить, например, описание полковника в сцене бала и в сцене экзекуции: 1. ...очень красивый, статный, высокий и свежий старик; ласковая, радостная улыбка, сложен он был прекрасно... 2. ...шел... втягивал в себя воздух, раздувая щеки, и медленно выпускал его через оттопыренную губу; грозно и злобно нахмурившись.</w:t>
      </w:r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предложениях этой части Толстой нагромождает детали, повторяет их, усложняет синтаксические конструкции; сначала просто сообщает: Приближающееся ко мне был оголенный по пояс человек, привязанный к ружьям двух солдат, которые его вели. Затем дальнейшая конкретизация: ...И не отставая от него, шел твердой, подрагивающей походкой высокий военный. Далее все более нагнетаются детали: И такой же удар упал на него с другой стороны, и опять с этой, и опять с той... И наконец: Шествие стало удаляться, все так же падали с двух сторон удары на спотыкающегося, корчившегося человека, и все так же били барабаны и свистела флейта, и все так же твердым шагом двигалась высокая, статная фигура полковника рядом </w:t>
      </w:r>
      <w:proofErr w:type="gramStart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наказываемым. Обратим внимание на использование синтаксического параллелизма в этом отрывке. Все здесь подчеркивает ту последовательность, ту постепенность, с которой герой воспринимает события: он видит их все более точно, более подробно, и вместе с тем усиливается его душевное смятение, — так автор передает картину надвигающегося ужаса.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небольшом рассказе Толстому многое удалось показать и выразить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осуждение палочного наказания, а также другую, более глубокую мысль о безнравственности насилия вообще.</w:t>
      </w:r>
    </w:p>
    <w:p w:rsidR="0045247B" w:rsidRPr="0045247B" w:rsidRDefault="0045247B" w:rsidP="0045247B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5160" w:rsidRPr="0045247B" w:rsidRDefault="00FA5160">
      <w:pPr>
        <w:rPr>
          <w:sz w:val="24"/>
          <w:szCs w:val="24"/>
        </w:rPr>
      </w:pPr>
    </w:p>
    <w:sectPr w:rsidR="00FA5160" w:rsidRPr="0045247B" w:rsidSect="00FA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5247B"/>
    <w:rsid w:val="0045247B"/>
    <w:rsid w:val="008A6859"/>
    <w:rsid w:val="00FA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60"/>
  </w:style>
  <w:style w:type="paragraph" w:styleId="1">
    <w:name w:val="heading 1"/>
    <w:basedOn w:val="a"/>
    <w:link w:val="10"/>
    <w:uiPriority w:val="9"/>
    <w:qFormat/>
    <w:rsid w:val="00452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1743</Words>
  <Characters>9937</Characters>
  <Application>Microsoft Office Word</Application>
  <DocSecurity>0</DocSecurity>
  <Lines>82</Lines>
  <Paragraphs>23</Paragraphs>
  <ScaleCrop>false</ScaleCrop>
  <Company>Школа №6</Company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№11</dc:creator>
  <cp:keywords/>
  <dc:description/>
  <cp:lastModifiedBy>Кабинет №11</cp:lastModifiedBy>
  <cp:revision>2</cp:revision>
  <dcterms:created xsi:type="dcterms:W3CDTF">2013-10-23T08:43:00Z</dcterms:created>
  <dcterms:modified xsi:type="dcterms:W3CDTF">2013-10-23T08:49:00Z</dcterms:modified>
</cp:coreProperties>
</file>