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Экскурсия "Вершина горы Железной - одна из лучших панорамных точек курорта". Маршрут: Пушкинская галерея - терренкур к вершине горы. Протяженность - 3 км 200 м. Продолжительность пешеходной экскурсии - 4 ч.</w:t>
      </w: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 xml:space="preserve">Во время экскурсии рекомендуется делать остановки для осмотра указателя на развилке дорожек терренкура у </w:t>
      </w:r>
      <w:proofErr w:type="spellStart"/>
      <w:r w:rsidRPr="0072625D">
        <w:rPr>
          <w:i/>
          <w:color w:val="000000" w:themeColor="text1"/>
        </w:rPr>
        <w:t>Славяновского</w:t>
      </w:r>
      <w:proofErr w:type="spellEnd"/>
      <w:r w:rsidRPr="0072625D">
        <w:rPr>
          <w:i/>
          <w:color w:val="000000" w:themeColor="text1"/>
        </w:rPr>
        <w:t xml:space="preserve"> источника, участка старого леса на северном склоне горы Железной, скалы Дружба. С площадок на западном и южном склонах, с вершины горы открываются прекрасные виды города и окрестностей.</w:t>
      </w: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Рекомендуемые для осмотра попутные объекты экскурсии: отдельные экземпляры буков, обнажения осадочных горных пород. С горы хорошо просматривается Эльбрус в солнечную погоду.</w:t>
      </w: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 xml:space="preserve">Туристы могут совершить после экскурсии прямой спуск к </w:t>
      </w:r>
      <w:proofErr w:type="spellStart"/>
      <w:r w:rsidRPr="0072625D">
        <w:rPr>
          <w:i/>
          <w:color w:val="000000" w:themeColor="text1"/>
        </w:rPr>
        <w:t>Лермонтовскому</w:t>
      </w:r>
      <w:proofErr w:type="spellEnd"/>
      <w:r w:rsidRPr="0072625D">
        <w:rPr>
          <w:i/>
          <w:color w:val="000000" w:themeColor="text1"/>
        </w:rPr>
        <w:t xml:space="preserve"> источнику, минуя терренкур.</w:t>
      </w:r>
    </w:p>
    <w:p w:rsidR="00EC0901" w:rsidRDefault="00EC0901">
      <w:pPr>
        <w:rPr>
          <w:lang w:val="en-US"/>
        </w:rPr>
      </w:pP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 xml:space="preserve">Экскурсия "Достопримечательности горы Развалки". </w:t>
      </w:r>
      <w:proofErr w:type="gramStart"/>
      <w:r w:rsidRPr="0072625D">
        <w:rPr>
          <w:i/>
          <w:color w:val="000000" w:themeColor="text1"/>
        </w:rPr>
        <w:t>Маршрут: магазин "Цветы" на ул. Лермонтова - кольцевая дорога вокруг горы Железной - указатель "Лесные деды" - верхняя дорожка терренкура к Развалке - колодец "летней мерзлоты" - лесная сторожка - западная штольня.</w:t>
      </w:r>
      <w:proofErr w:type="gramEnd"/>
      <w:r w:rsidRPr="0072625D">
        <w:rPr>
          <w:i/>
          <w:color w:val="000000" w:themeColor="text1"/>
        </w:rPr>
        <w:t xml:space="preserve"> Протяженность - 4,5 км. Продолжительность пешеходной экскурсии - 4 ч.</w:t>
      </w: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Во время экскурсии рекомендуется сделать остановки для осмотра оформления верхней дорожки терренкура, подлеска, каменных осыпей, колодца "летней мерзлоты", лесной растительности на восточном склоне горы Развалки, выхода холодной массы воздуха из западной штольни.</w:t>
      </w:r>
    </w:p>
    <w:p w:rsidR="00BB66BF" w:rsidRDefault="00BB66BF">
      <w:pPr>
        <w:rPr>
          <w:lang w:val="en-US"/>
        </w:rPr>
      </w:pPr>
    </w:p>
    <w:p w:rsidR="00BB66BF" w:rsidRDefault="00BB66BF">
      <w:pPr>
        <w:rPr>
          <w:lang w:val="en-US"/>
        </w:rPr>
      </w:pP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 xml:space="preserve">Экскурсия на вершину горы Тупой "Природные особенности </w:t>
      </w:r>
      <w:proofErr w:type="spellStart"/>
      <w:r w:rsidRPr="0072625D">
        <w:rPr>
          <w:i/>
          <w:color w:val="000000" w:themeColor="text1"/>
        </w:rPr>
        <w:t>Железноводской</w:t>
      </w:r>
      <w:proofErr w:type="spellEnd"/>
      <w:r w:rsidRPr="0072625D">
        <w:rPr>
          <w:i/>
          <w:color w:val="000000" w:themeColor="text1"/>
        </w:rPr>
        <w:t xml:space="preserve"> долины". Маршрут: Привокзальная пл. - ул. Лесная - тропа по правому берегу ручья </w:t>
      </w:r>
      <w:proofErr w:type="spellStart"/>
      <w:r w:rsidRPr="0072625D">
        <w:rPr>
          <w:i/>
          <w:color w:val="000000" w:themeColor="text1"/>
        </w:rPr>
        <w:t>Кучук</w:t>
      </w:r>
      <w:proofErr w:type="spellEnd"/>
      <w:r w:rsidRPr="0072625D">
        <w:rPr>
          <w:i/>
          <w:color w:val="000000" w:themeColor="text1"/>
        </w:rPr>
        <w:t xml:space="preserve"> - водокачка - маркированная лесная тропа - южный склон </w:t>
      </w:r>
      <w:proofErr w:type="gramStart"/>
      <w:r w:rsidRPr="0072625D">
        <w:rPr>
          <w:i/>
          <w:color w:val="000000" w:themeColor="text1"/>
        </w:rPr>
        <w:t>г</w:t>
      </w:r>
      <w:proofErr w:type="gramEnd"/>
      <w:r w:rsidRPr="0072625D">
        <w:rPr>
          <w:i/>
          <w:color w:val="000000" w:themeColor="text1"/>
        </w:rPr>
        <w:t>. Тупой - вершина горы. Протяженность - 3 км. Продолжительность пешеходной экскурсии - 4 ч.</w:t>
      </w: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 xml:space="preserve">Во время экскурсии рекомендуется сделать остановки для осмотра основных видов растительности </w:t>
      </w:r>
      <w:proofErr w:type="spellStart"/>
      <w:r w:rsidRPr="0072625D">
        <w:rPr>
          <w:i/>
          <w:color w:val="000000" w:themeColor="text1"/>
        </w:rPr>
        <w:t>Бештаугорского</w:t>
      </w:r>
      <w:proofErr w:type="spellEnd"/>
      <w:r w:rsidRPr="0072625D">
        <w:rPr>
          <w:i/>
          <w:color w:val="000000" w:themeColor="text1"/>
        </w:rPr>
        <w:t xml:space="preserve"> лесного заказника, остатков старинного водопровода, колонии дятлов, панорамной площадки на вершине горы Тупой.</w:t>
      </w: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Рекомендуется осмотреть попутные объекты экскурсии: Орлиные скалы и скалу Кукла на западном склоне горы Бештау, вершины гор Медовой и Острой, следы древней цивилизации на вершине горы Тупой, искусственные лесные посадки. Туристам можно подняться на седловину горы Острой, а у подножия ее посетить могилу Неизвестного солдата.</w:t>
      </w:r>
    </w:p>
    <w:p w:rsidR="00BB66BF" w:rsidRDefault="00BB66BF">
      <w:pPr>
        <w:rPr>
          <w:lang w:val="en-US"/>
        </w:rPr>
      </w:pP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 xml:space="preserve">Экскурсия "Бештау - крупнейший лакколит </w:t>
      </w:r>
      <w:proofErr w:type="spellStart"/>
      <w:r w:rsidRPr="0072625D">
        <w:rPr>
          <w:i/>
          <w:color w:val="000000" w:themeColor="text1"/>
        </w:rPr>
        <w:t>Пятигорья</w:t>
      </w:r>
      <w:proofErr w:type="spellEnd"/>
      <w:r w:rsidRPr="0072625D">
        <w:rPr>
          <w:i/>
          <w:color w:val="000000" w:themeColor="text1"/>
        </w:rPr>
        <w:t>". Маршрут: Привокзальная пл. - лесная просека "Трахит" - гора Бештау - тропа между Малой и Промежуточной вершинами - тропа по ребру Главной вершины - памятник В. И. Ленину на Главной вершине. Протяженность - 4 км. Продолжительность пешеходной экскурсии - 6 ч.</w:t>
      </w: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Во время экскурсии рекомендуется сделать остановки для осмотра буковой рощи, грабовой рощи, субальпийской растительности, панорамных видов от седловины, панорамных видов с Главной вершины.</w:t>
      </w:r>
    </w:p>
    <w:p w:rsidR="00BB66BF" w:rsidRPr="0072625D" w:rsidRDefault="00BB66BF" w:rsidP="00BB66BF">
      <w:pPr>
        <w:pStyle w:val="a3"/>
        <w:spacing w:before="0" w:beforeAutospacing="0" w:after="0" w:afterAutospacing="0"/>
        <w:ind w:firstLine="709"/>
        <w:jc w:val="both"/>
        <w:rPr>
          <w:i/>
          <w:color w:val="000000" w:themeColor="text1"/>
        </w:rPr>
      </w:pPr>
      <w:r w:rsidRPr="0072625D">
        <w:rPr>
          <w:i/>
          <w:color w:val="000000" w:themeColor="text1"/>
        </w:rPr>
        <w:t>Попутные объекты экскурсии: скала Трахит, Промежуточная вершина, скала Бастион, тропа Русского горного общества, Малая вершина, Козьи скалы, Лесной курган, Главный Кавказский хребет. Туристам можно подняться от седловины на Малую вершину.</w:t>
      </w:r>
    </w:p>
    <w:p w:rsidR="00BB66BF" w:rsidRPr="00BB66BF" w:rsidRDefault="00BB66BF">
      <w:pPr>
        <w:rPr>
          <w:lang w:val="en-US"/>
        </w:rPr>
      </w:pPr>
    </w:p>
    <w:p w:rsidR="00BB66BF" w:rsidRPr="00BB66BF" w:rsidRDefault="00BB66BF"/>
    <w:sectPr w:rsidR="00BB66BF" w:rsidRPr="00BB66BF" w:rsidSect="00EC0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6BF"/>
    <w:rsid w:val="00BB66BF"/>
    <w:rsid w:val="00EC0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6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Company>Microsoft</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2010-11-10T17:21:00Z</cp:lastPrinted>
  <dcterms:created xsi:type="dcterms:W3CDTF">2010-11-10T17:20:00Z</dcterms:created>
  <dcterms:modified xsi:type="dcterms:W3CDTF">2010-11-10T17:22:00Z</dcterms:modified>
</cp:coreProperties>
</file>