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02" w:rsidRPr="003914B9" w:rsidRDefault="00CA3C47" w:rsidP="00506A0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506A02" w:rsidRPr="003914B9">
        <w:rPr>
          <w:rFonts w:ascii="Times New Roman" w:hAnsi="Times New Roman"/>
          <w:b/>
          <w:bCs/>
          <w:sz w:val="28"/>
          <w:szCs w:val="28"/>
        </w:rPr>
        <w:t>униципальное автономное общеобразовательное учреждение</w:t>
      </w:r>
    </w:p>
    <w:p w:rsidR="00506A02" w:rsidRPr="003914B9" w:rsidRDefault="00506A02" w:rsidP="00506A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14B9">
        <w:rPr>
          <w:rFonts w:ascii="Times New Roman" w:hAnsi="Times New Roman"/>
          <w:b/>
          <w:bCs/>
          <w:sz w:val="28"/>
          <w:szCs w:val="28"/>
        </w:rPr>
        <w:t>«Татановская средняя общеобразовательная школа»</w:t>
      </w:r>
    </w:p>
    <w:p w:rsidR="00506A02" w:rsidRDefault="00506A02" w:rsidP="00506A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14B9">
        <w:rPr>
          <w:rFonts w:ascii="Times New Roman" w:hAnsi="Times New Roman"/>
          <w:b/>
          <w:bCs/>
          <w:sz w:val="28"/>
          <w:szCs w:val="28"/>
        </w:rPr>
        <w:t>Тамбовского района Тамбовской области</w:t>
      </w:r>
    </w:p>
    <w:p w:rsidR="00506A02" w:rsidRDefault="00506A02" w:rsidP="00506A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A02" w:rsidRDefault="00506A02" w:rsidP="00506A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A02" w:rsidRDefault="00506A02" w:rsidP="00506A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A02" w:rsidRPr="00506A02" w:rsidRDefault="00506A02" w:rsidP="00506A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A02" w:rsidRDefault="00506A02" w:rsidP="00506A02">
      <w:pPr>
        <w:jc w:val="center"/>
      </w:pPr>
      <w:r w:rsidRPr="00506A02">
        <w:rPr>
          <w:rFonts w:ascii="Times New Roman" w:hAnsi="Times New Roman"/>
          <w:b/>
          <w:color w:val="C00000"/>
          <w:sz w:val="72"/>
          <w:szCs w:val="72"/>
        </w:rPr>
        <w:t xml:space="preserve">125 </w:t>
      </w:r>
      <w:r>
        <w:rPr>
          <w:rFonts w:ascii="Times New Roman" w:hAnsi="Times New Roman"/>
          <w:b/>
          <w:color w:val="C00000"/>
          <w:sz w:val="72"/>
          <w:szCs w:val="72"/>
        </w:rPr>
        <w:t>блокадных грамм</w:t>
      </w:r>
    </w:p>
    <w:p w:rsidR="00506A02" w:rsidRDefault="00506A02" w:rsidP="00506A02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506A02">
        <w:rPr>
          <w:rFonts w:ascii="Times New Roman" w:hAnsi="Times New Roman"/>
          <w:b/>
          <w:color w:val="C00000"/>
          <w:sz w:val="72"/>
          <w:szCs w:val="72"/>
        </w:rPr>
        <w:t>с огнем и кровью пополам</w:t>
      </w:r>
    </w:p>
    <w:p w:rsidR="00506A02" w:rsidRDefault="00506A02" w:rsidP="00506A02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506A02" w:rsidRDefault="00A53B43" w:rsidP="00A53B43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  <w:r>
        <w:rPr>
          <w:noProof/>
        </w:rPr>
        <w:drawing>
          <wp:inline distT="0" distB="0" distL="0" distR="0">
            <wp:extent cx="2962275" cy="2271078"/>
            <wp:effectExtent l="19050" t="0" r="9525" b="0"/>
            <wp:docPr id="2" name="Рисунок 6" descr="http://www.gazeta.spb.ru/f/a0/ru/auto/201401/21184620.1.t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zeta.spb.ru/f/a0/ru/auto/201401/21184620.1.th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7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A02" w:rsidRPr="00506A02" w:rsidRDefault="00506A02" w:rsidP="00A53B43">
      <w:pPr>
        <w:rPr>
          <w:rFonts w:ascii="Times New Roman" w:hAnsi="Times New Roman"/>
          <w:b/>
          <w:color w:val="C00000"/>
          <w:sz w:val="72"/>
          <w:szCs w:val="72"/>
        </w:rPr>
      </w:pPr>
    </w:p>
    <w:p w:rsidR="00506A02" w:rsidRDefault="00506A02" w:rsidP="00506A02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Учитель: Уткина Е.С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:rsidR="00CA3C47" w:rsidRPr="00CA3C47" w:rsidRDefault="00CA3C47" w:rsidP="00506A02">
      <w:pPr>
        <w:jc w:val="right"/>
        <w:rPr>
          <w:rFonts w:ascii="Times New Roman" w:hAnsi="Times New Roman"/>
          <w:b/>
          <w:sz w:val="36"/>
          <w:szCs w:val="36"/>
        </w:rPr>
      </w:pPr>
    </w:p>
    <w:p w:rsidR="00506A02" w:rsidRDefault="00506A02" w:rsidP="00506A02">
      <w:pPr>
        <w:rPr>
          <w:rFonts w:ascii="Times New Roman" w:hAnsi="Times New Roman"/>
          <w:b/>
          <w:sz w:val="36"/>
          <w:szCs w:val="36"/>
        </w:rPr>
      </w:pPr>
    </w:p>
    <w:p w:rsidR="00506A02" w:rsidRPr="00506A02" w:rsidRDefault="00506A02" w:rsidP="00506A02">
      <w:pPr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518"/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506A02" w:rsidRPr="00506A02" w:rsidTr="00506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A02" w:rsidRPr="00506A02" w:rsidRDefault="00506A0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A02" w:rsidRPr="00506A02" w:rsidTr="00506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3B4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Оборудование:</w:t>
            </w:r>
          </w:p>
          <w:p w:rsidR="00A53B43" w:rsidRP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компьютерная презентация, стихи О. </w:t>
            </w:r>
            <w:proofErr w:type="spellStart"/>
            <w:r w:rsidRPr="00A53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Берггольц</w:t>
            </w:r>
            <w:proofErr w:type="spellEnd"/>
            <w:r w:rsidRPr="00A53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песня о Тане Савичевой в исполнении Э. Пьехи, музыкальные фрагменты из 7 симфонии Ш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остаковича, «Реквиема» Моцарта</w:t>
            </w:r>
            <w:r w:rsidRPr="00A53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,кусок хлеба весом в 125 граммов.</w:t>
            </w: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Pr="001E4466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B43" w:rsidRP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B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этом году исполняется 70 лет с начала блокады Ленинграда. 8 сентября 1941 года фашистские войска вышли к Ладоге, кольцо вокруг Ленинграда сомкнулось.</w:t>
            </w:r>
          </w:p>
          <w:p w:rsidR="00A53B43" w:rsidRPr="00A53B43" w:rsidRDefault="00A53B43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A02" w:rsidRPr="00506A02" w:rsidRDefault="00506A0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Бессмертный подвиг блокадного Ленинграда</w:t>
            </w:r>
            <w:proofErr w:type="gramStart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Н</w:t>
            </w:r>
            <w:proofErr w:type="gramEnd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е много найдется в человеческой истории таких глубоко трагических и невероятно тяжких испытаний, подобно тем, которые вынес этот город в годы Великой Отечественной войны. И хотя об этом написаны горы книг, память людей неизменно возвращается к пылающим огнем и болью страницам великой эпопеи</w:t>
            </w:r>
            <w:proofErr w:type="gramStart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Н</w:t>
            </w:r>
            <w:proofErr w:type="gramEnd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ельзя сердцу прекращать помнить, иначе – пресечется род наш человеческий.</w:t>
            </w:r>
          </w:p>
        </w:tc>
      </w:tr>
    </w:tbl>
    <w:p w:rsidR="00506A02" w:rsidRPr="00A53B43" w:rsidRDefault="00A53B43" w:rsidP="00506A02">
      <w:pPr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3B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Наступление немецких войск на Ленинград началось 10 июля 1941 года; 8 сентября с суши город был  полностью окружён фашистами. Жестокие бои шли в непосредственной  близости  от Ленинграда.  Немцы взя</w:t>
      </w:r>
      <w:r w:rsidR="00E4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Пушкин, Красное Село, </w:t>
      </w:r>
      <w:proofErr w:type="spellStart"/>
      <w:r w:rsidR="00E40F58">
        <w:rPr>
          <w:rFonts w:ascii="Times New Roman" w:hAnsi="Times New Roman" w:cs="Times New Roman"/>
          <w:sz w:val="28"/>
          <w:szCs w:val="28"/>
          <w:shd w:val="clear" w:color="auto" w:fill="FFFFFF"/>
        </w:rPr>
        <w:t>Лигово</w:t>
      </w:r>
      <w:r w:rsidRPr="00A53B43">
        <w:rPr>
          <w:rFonts w:ascii="Times New Roman" w:hAnsi="Times New Roman" w:cs="Times New Roman"/>
          <w:sz w:val="28"/>
          <w:szCs w:val="28"/>
          <w:shd w:val="clear" w:color="auto" w:fill="FFFFFF"/>
        </w:rPr>
        <w:t>,Новый</w:t>
      </w:r>
      <w:proofErr w:type="spellEnd"/>
      <w:r w:rsidRPr="00A5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Петергоф, Население города не было эвакуировано, ленинградцев ждала неминуемая смерть. Блокада города длилась 900 дней, но осаждённый Ленинград жил и боролся. На заводах полуголодные люди выпускали танки, пушки. По дороге на работу любой человек морг умереть, но город не сдавался. От холода</w:t>
      </w:r>
      <w:proofErr w:type="gramStart"/>
      <w:r w:rsidRPr="00A53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53B4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голода, болезней гибли сотнями. Взгляните на экран. Перед вами дневник школьницы Тани Савичевой. Давайте прочитаем его вместе.</w:t>
      </w:r>
    </w:p>
    <w:p w:rsidR="00984A82" w:rsidRPr="00506A02" w:rsidRDefault="00984A82" w:rsidP="00506A0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67"/>
      </w:tblGrid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54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Савичева Татьяна Николаевна (23 января 1930-1 июля 1944 г.г.)</w:t>
            </w:r>
          </w:p>
        </w:tc>
      </w:tr>
    </w:tbl>
    <w:p w:rsidR="00984A82" w:rsidRPr="00506A02" w:rsidRDefault="00984A82" w:rsidP="00506A0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54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28 декабря 1941 года. Женя умерла в 12 часов утра. Бабушка умерла 25 января 1942-го, в 3 часа дня. Лёка умер 17 марта в 5 часов утра. Дядя Вася умер 13 апреля в 2 часа ночи. Дядя Лёша 10 мая в 4 часа дня. Мама 13 мая в 7</w:t>
            </w:r>
            <w:r w:rsidR="00506A02"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30 утра. Савичевы умерли. Умерли все. Осталась одна Таня.</w:t>
            </w:r>
          </w:p>
        </w:tc>
      </w:tr>
    </w:tbl>
    <w:p w:rsidR="00984A82" w:rsidRPr="00506A02" w:rsidRDefault="00984A82" w:rsidP="00506A0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54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…Она была дочерью пекаря и белошвейки, младшей в семье, всеми любимой. Большие серые глаза под русой челкой, кофточка-матроска, чистый, звонкий «ангельский» голос, обещавший певческое будущее. Савичевы все были музыкально одарены. Отец, Николай Родионович, рано умер, и мать крутилась юлой, чтобы поднять на ноги пятерых детей. У белошвейки ленинградского Дома моды было много заказов, она неплохо зарабатывала. Летом 41-го Савичевы собирались уехать из Ленинграда, но не успели, война застала их врасплох. Им ничего не </w:t>
            </w:r>
            <w:proofErr w:type="gramStart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оставалось</w:t>
            </w:r>
            <w:proofErr w:type="gramEnd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кроме того, чтобы помогать по мере сил фронту и надеяться на окончание этого ужаса.</w:t>
            </w:r>
          </w:p>
        </w:tc>
      </w:tr>
    </w:tbl>
    <w:p w:rsidR="00984A82" w:rsidRPr="00506A02" w:rsidRDefault="00984A82" w:rsidP="00506A0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54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Гитлера, Ленинград следовало «задушить голодом и сровнять с лицом земли». Однажды не вернулась с работы Нина. В этот день был сильный обстрел, дома беспокоились и ждали. Но когда прошли все сроки, </w:t>
            </w: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мать отдала Тане, в память о сестре, ее маленькую записную книжку, в которой девочка и стала делать свои записи. Сестра Женя умерла прямо на заводе. Работала по 2 смены, а потом еще сдавала кровь, и сил не хватило. Скоро отвезли на Пискаревское кладбище и бабушку – сердце не выдержало. Таня все чаще открывала свою записную книжку – один за другим ушли из жизни ее дяди, а потом и мама.</w:t>
            </w:r>
          </w:p>
        </w:tc>
      </w:tr>
    </w:tbl>
    <w:p w:rsidR="00984A82" w:rsidRPr="00506A02" w:rsidRDefault="00984A82" w:rsidP="00506A0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54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Однажды девочка подведет страшный итог: «Савичевы умерли все. Осталась одна Таня». Таня так и не узнала, что не все Савичевы погибли, их род продолжается. Сестра Нина была спасена и вывезена в тыл. В 1945-м году она вернулась в родной город, в родной дом, и среди голых стен, осколков и штукатурки нашла записную книжку с </w:t>
            </w:r>
            <w:proofErr w:type="spellStart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>таниными</w:t>
            </w:r>
            <w:proofErr w:type="spellEnd"/>
            <w:r w:rsidRPr="00506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записями. Оправился после тяжелого ранения на фронте и брат Миша.</w:t>
            </w:r>
          </w:p>
        </w:tc>
      </w:tr>
    </w:tbl>
    <w:p w:rsidR="00984A82" w:rsidRPr="00506A02" w:rsidRDefault="00984A82" w:rsidP="00506A0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540" w:lineRule="atLeast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984A82" w:rsidRPr="00506A02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A82" w:rsidRPr="00506A02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A82" w:rsidRPr="00A63DCD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84A82" w:rsidRPr="00A63DCD" w:rsidRDefault="00984A82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Таню, потерявшую сознание от голода, обнаружили служащие специальных санитарных команд, обходившие ленинградские дома. Жизнь едва теплилась в ней. Вместе со 140 другими истощенными голодом ленинградскими детьми девочку эвакуировали в Горьковскую (ныне – Нижегородская) область, в поселок </w:t>
            </w:r>
            <w:proofErr w:type="gramStart"/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>Шатки</w:t>
            </w:r>
            <w:proofErr w:type="gramEnd"/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Но Таня так и не поднялась. </w:t>
            </w:r>
            <w:proofErr w:type="gramStart"/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Врачи в течение 2-х лет сражались за жизнь юной </w:t>
            </w:r>
            <w:proofErr w:type="spellStart"/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ленинградски</w:t>
            </w:r>
            <w:proofErr w:type="spellEnd"/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>, но гибельные процессы в ее организме оказались необратимыми.</w:t>
            </w:r>
            <w:proofErr w:type="gramEnd"/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Тани тряслись руки и ноги, ее мучили страшные головные боли. 1 июля 1944 года Таня Савичева скончалась. Ее похоронили на поселковом кладбище, где она и покоится под мраморным надгробием. Рядом - стела с барельефом девочки и страничками из ее дневника.</w:t>
            </w:r>
          </w:p>
          <w:p w:rsidR="00A53B43" w:rsidRPr="00A63DCD" w:rsidRDefault="00A63DCD" w:rsidP="00A5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началу блокады в городе не имелось достаточных по объёму запасов продовольствия и топлива. Единственным путём сообщения с Ленинградом оставалось</w:t>
            </w:r>
            <w:r w:rsidRPr="00A63DC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6" w:tooltip="Ладожское озеро" w:history="1">
              <w:r w:rsidRPr="00A63D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Ладожское озеро</w:t>
              </w:r>
            </w:hyperlink>
            <w:r w:rsidRPr="00A63D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находившееся в пределах досягаемости артиллерии и авиации осаждающих, на озере также действовала объединённая военно-морская флотилия противника. Пропускная способность</w:t>
            </w:r>
            <w:r w:rsidRPr="00A63DC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tooltip="Дорога жизни" w:history="1">
              <w:r w:rsidRPr="00A63D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этой транспортной артерии</w:t>
              </w:r>
            </w:hyperlink>
            <w:r w:rsidRPr="00A63DC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3D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соответствовала потребностям города. В результате начавшийся в Ленинграде</w:t>
            </w:r>
            <w:r w:rsidRPr="00A63DC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Массовый голод" w:history="1">
              <w:r w:rsidRPr="00A63D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массовый голод</w:t>
              </w:r>
            </w:hyperlink>
            <w:r w:rsidRPr="00A63D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усугублённый особенно суровой первой блокадной зимой, проблемами с отоплением и транспортом, привёл к сотням тысяч смертей среди жителей</w:t>
            </w:r>
            <w:proofErr w:type="gramStart"/>
            <w:r w:rsidRPr="00A63D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A53B43"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53B43"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днако, люди находили в себе силы делать оружие, варить сталь, ремонтировать танки, тушить пожары, одним словом, бороться! </w:t>
            </w:r>
          </w:p>
          <w:p w:rsidR="00A63DCD" w:rsidRPr="00A63DCD" w:rsidRDefault="00A63DCD" w:rsidP="00A6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осажденном Ленинграде работало немало замечательных поэтов, писателей, композиторов. </w:t>
            </w:r>
          </w:p>
          <w:p w:rsidR="00A53B43" w:rsidRDefault="00A63DCD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DC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Седьмой симфонии Дмитрия Шостаковича состоялось в осажденном городе  9 августа 1942 года.</w:t>
            </w:r>
          </w:p>
          <w:p w:rsidR="00A63DCD" w:rsidRPr="00A63DCD" w:rsidRDefault="00A63DCD" w:rsidP="00A63DCD">
            <w:pPr>
              <w:pStyle w:val="a6"/>
              <w:shd w:val="clear" w:color="auto" w:fill="FFFFFF"/>
              <w:spacing w:before="96" w:beforeAutospacing="0" w:after="120" w:afterAutospacing="0" w:line="288" w:lineRule="atLeast"/>
              <w:rPr>
                <w:sz w:val="28"/>
                <w:szCs w:val="28"/>
              </w:rPr>
            </w:pPr>
            <w:r w:rsidRPr="00A63DCD">
              <w:rPr>
                <w:sz w:val="28"/>
                <w:szCs w:val="28"/>
              </w:rPr>
              <w:t>За массовый героизм и мужество в защите Родины в Великой Отечественной войне 1941—1945 гг., проявленные защитниками блокадного Ленинграда, согласно Указу</w:t>
            </w:r>
            <w:r w:rsidRPr="00A63DCD">
              <w:rPr>
                <w:rStyle w:val="apple-converted-space"/>
                <w:sz w:val="28"/>
                <w:szCs w:val="28"/>
              </w:rPr>
              <w:t> </w:t>
            </w:r>
            <w:hyperlink r:id="rId9" w:tooltip="Президиум Верховного Совета СССР" w:history="1">
              <w:r w:rsidRPr="00A63DCD">
                <w:rPr>
                  <w:rStyle w:val="a5"/>
                  <w:color w:val="auto"/>
                  <w:sz w:val="28"/>
                  <w:szCs w:val="28"/>
                  <w:u w:val="none"/>
                </w:rPr>
                <w:t>Президиума Верховного Совета СССР</w:t>
              </w:r>
            </w:hyperlink>
            <w:r w:rsidRPr="00A63DCD">
              <w:rPr>
                <w:rStyle w:val="apple-converted-space"/>
                <w:sz w:val="28"/>
                <w:szCs w:val="28"/>
              </w:rPr>
              <w:t> </w:t>
            </w:r>
            <w:r w:rsidRPr="00A63DCD">
              <w:rPr>
                <w:sz w:val="28"/>
                <w:szCs w:val="28"/>
              </w:rPr>
              <w:t>8 мая</w:t>
            </w:r>
            <w:r w:rsidRPr="00A63DCD">
              <w:rPr>
                <w:rStyle w:val="apple-converted-space"/>
                <w:sz w:val="28"/>
                <w:szCs w:val="28"/>
              </w:rPr>
              <w:t> </w:t>
            </w:r>
            <w:hyperlink r:id="rId10" w:tooltip="1965" w:history="1">
              <w:r w:rsidRPr="00A63DCD">
                <w:rPr>
                  <w:rStyle w:val="a5"/>
                  <w:color w:val="auto"/>
                  <w:sz w:val="28"/>
                  <w:szCs w:val="28"/>
                  <w:u w:val="none"/>
                </w:rPr>
                <w:t>1965</w:t>
              </w:r>
            </w:hyperlink>
            <w:r w:rsidRPr="00A63DCD">
              <w:rPr>
                <w:rStyle w:val="apple-converted-space"/>
                <w:sz w:val="28"/>
                <w:szCs w:val="28"/>
              </w:rPr>
              <w:t> </w:t>
            </w:r>
            <w:r w:rsidRPr="00A63DCD">
              <w:rPr>
                <w:sz w:val="28"/>
                <w:szCs w:val="28"/>
              </w:rPr>
              <w:t xml:space="preserve">г. городу </w:t>
            </w:r>
            <w:r w:rsidRPr="00A63DCD">
              <w:rPr>
                <w:sz w:val="28"/>
                <w:szCs w:val="28"/>
              </w:rPr>
              <w:lastRenderedPageBreak/>
              <w:t>присвоена высшая степень отличия — звание</w:t>
            </w:r>
            <w:r w:rsidRPr="00A63DCD">
              <w:rPr>
                <w:rStyle w:val="apple-converted-space"/>
                <w:sz w:val="28"/>
                <w:szCs w:val="28"/>
              </w:rPr>
              <w:t> </w:t>
            </w:r>
            <w:hyperlink r:id="rId11" w:tooltip="Города-герои" w:history="1">
              <w:r w:rsidRPr="00A63DCD">
                <w:rPr>
                  <w:rStyle w:val="a5"/>
                  <w:color w:val="auto"/>
                  <w:sz w:val="28"/>
                  <w:szCs w:val="28"/>
                  <w:u w:val="none"/>
                </w:rPr>
                <w:t>Город-герой</w:t>
              </w:r>
            </w:hyperlink>
            <w:r w:rsidRPr="00A63DCD">
              <w:rPr>
                <w:sz w:val="28"/>
                <w:szCs w:val="28"/>
              </w:rPr>
              <w:t>.</w:t>
            </w:r>
          </w:p>
          <w:p w:rsidR="00A63DCD" w:rsidRPr="00A63DCD" w:rsidRDefault="00A63DCD" w:rsidP="00E40F58">
            <w:pPr>
              <w:pStyle w:val="a6"/>
              <w:shd w:val="clear" w:color="auto" w:fill="FFFFFF"/>
              <w:spacing w:before="96" w:beforeAutospacing="0" w:after="120" w:afterAutospacing="0" w:line="288" w:lineRule="atLeast"/>
              <w:rPr>
                <w:sz w:val="28"/>
                <w:szCs w:val="28"/>
              </w:rPr>
            </w:pPr>
            <w:r w:rsidRPr="00A63DCD">
              <w:rPr>
                <w:sz w:val="28"/>
                <w:szCs w:val="28"/>
              </w:rPr>
              <w:t>27 января является</w:t>
            </w:r>
            <w:r w:rsidRPr="00A63DCD">
              <w:rPr>
                <w:rStyle w:val="apple-converted-space"/>
                <w:sz w:val="28"/>
                <w:szCs w:val="28"/>
              </w:rPr>
              <w:t> </w:t>
            </w:r>
            <w:hyperlink r:id="rId12" w:tooltip="Дни воинской славы России" w:history="1">
              <w:r w:rsidRPr="00A63DCD">
                <w:rPr>
                  <w:rStyle w:val="a5"/>
                  <w:color w:val="auto"/>
                  <w:sz w:val="28"/>
                  <w:szCs w:val="28"/>
                  <w:u w:val="none"/>
                </w:rPr>
                <w:t>Днём воинской славы России</w:t>
              </w:r>
            </w:hyperlink>
            <w:r w:rsidRPr="00A63DCD">
              <w:rPr>
                <w:sz w:val="28"/>
                <w:szCs w:val="28"/>
              </w:rPr>
              <w:t xml:space="preserve"> — </w:t>
            </w:r>
            <w:r w:rsidR="00E40F58">
              <w:rPr>
                <w:sz w:val="28"/>
                <w:szCs w:val="28"/>
              </w:rPr>
              <w:t xml:space="preserve">это </w:t>
            </w:r>
            <w:r w:rsidRPr="00A63DCD">
              <w:rPr>
                <w:sz w:val="28"/>
                <w:szCs w:val="28"/>
              </w:rPr>
              <w:t>День полного освобождения советскими войсками города Ленинграда от блокады немецко-фашистскими войсками</w:t>
            </w:r>
            <w:r w:rsidR="00E40F58">
              <w:rPr>
                <w:sz w:val="28"/>
                <w:szCs w:val="28"/>
              </w:rPr>
              <w:t>.</w:t>
            </w:r>
          </w:p>
        </w:tc>
      </w:tr>
      <w:tr w:rsidR="00A63DCD" w:rsidRPr="00A63DCD" w:rsidTr="00984A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3DCD" w:rsidRPr="00A63DCD" w:rsidRDefault="00A63DCD" w:rsidP="00506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3C6B" w:rsidRPr="00A53B43" w:rsidRDefault="00A53B43" w:rsidP="00A53B43">
      <w:pPr>
        <w:rPr>
          <w:rFonts w:ascii="Times New Roman" w:hAnsi="Times New Roman" w:cs="Times New Roman"/>
          <w:sz w:val="28"/>
          <w:szCs w:val="28"/>
        </w:rPr>
      </w:pPr>
      <w:r w:rsidRPr="00A53B43">
        <w:rPr>
          <w:rFonts w:ascii="Times New Roman" w:hAnsi="Times New Roman" w:cs="Times New Roman"/>
          <w:color w:val="000000"/>
          <w:sz w:val="28"/>
          <w:szCs w:val="28"/>
        </w:rPr>
        <w:t>О да - иначе не могли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ни те бойцы, ни те шоферы,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когда грузовики вели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по озеру в голодный город.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Холодный ровный свет луны,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снега сияют исступленно,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со стеклянной вышины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врагу отчетливо видны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внизу идущие колонны.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воет, воет небосвод,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свищет воздух, и скрежещет,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под бомбами ломаясь, лед,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озеро в воронки плещет.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Но вражеской бомбежки хуже,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еще мучительней и злей -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сорокаградусная стужа,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53B43">
        <w:rPr>
          <w:rFonts w:ascii="Times New Roman" w:hAnsi="Times New Roman" w:cs="Times New Roman"/>
          <w:color w:val="000000"/>
          <w:sz w:val="28"/>
          <w:szCs w:val="28"/>
        </w:rPr>
        <w:t>владычащая</w:t>
      </w:r>
      <w:proofErr w:type="spellEnd"/>
      <w:r w:rsidRPr="00A53B43">
        <w:rPr>
          <w:rFonts w:ascii="Times New Roman" w:hAnsi="Times New Roman" w:cs="Times New Roman"/>
          <w:color w:val="000000"/>
          <w:sz w:val="28"/>
          <w:szCs w:val="28"/>
        </w:rPr>
        <w:t xml:space="preserve"> на земле.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Казалось - солнце не взойдет.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Навеки ночь в застывших звездах,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навеки лунный снег, и лед,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голубой свистящий воздух.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Казалось, что конец земли...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Но сквозь остывшую планету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на Ленинград машины шли: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он жив еще. Он рядом где-то.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На Ленинград, на Ленинград!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Там на два дня осталось хлеба,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там матери под темным небом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толпой у булочной стоят,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дрогнут, и молчат, и ждут,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прислушиваются тревожно: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- К заре, сказали, привезут...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- Гражданочки, держаться можно...-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было так: на всем ходу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машина задняя осела.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Шофер вскочил, шофер на льду.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- Ну, так и есть - мотор заело.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Ремонт на пять минут, пустяк.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Поломка эта - не угроза,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да рук не разогнуть никак: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их на руле свело морозом.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Чуть разогнешь - опять сведет.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Стоять? А хлеб? Других дождаться?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А хлеб - две тонны? Он спасет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шестнадцать тысяч ленинградцев.-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вот - в бензине руки он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смочил, поджег их от мотора,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и быстро двинулся ремонт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в пылающих руках шофера.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Вперед! Как ноют волдыри,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примерзли к варежкам ладони.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Но он доставит хлеб, пригонит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к хлебопекарне до зари.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Шестнадцать тысяч матерей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пайки получат на заре -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сто двадцать пять блокадных грамм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с огнем и кровью пополам.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...О, мы познали в декабре -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не зря "священным даром" назван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обычный хлеб, и тяжкий грех -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хотя бы крошку бросить наземь: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таким людским страданьем он,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такой большой любовью братской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для нас отныне освящен,</w:t>
      </w:r>
      <w:r w:rsidRPr="00A53B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53B43">
        <w:rPr>
          <w:rFonts w:ascii="Times New Roman" w:hAnsi="Times New Roman" w:cs="Times New Roman"/>
          <w:color w:val="000000"/>
          <w:sz w:val="28"/>
          <w:szCs w:val="28"/>
        </w:rPr>
        <w:br/>
        <w:t>наш хлеб насущный, ленинградский</w:t>
      </w:r>
      <w:r w:rsidRPr="00A53B43">
        <w:rPr>
          <w:rFonts w:ascii="Times New Roman" w:hAnsi="Times New Roman" w:cs="Times New Roman"/>
          <w:color w:val="000000"/>
          <w:sz w:val="28"/>
          <w:szCs w:val="28"/>
          <w:shd w:val="clear" w:color="auto" w:fill="DDDDDD"/>
        </w:rPr>
        <w:t>.</w:t>
      </w:r>
    </w:p>
    <w:sectPr w:rsidR="00033C6B" w:rsidRPr="00A53B43" w:rsidSect="00506A0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0C"/>
    <w:multiLevelType w:val="multilevel"/>
    <w:tmpl w:val="AED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A82"/>
    <w:rsid w:val="00033C6B"/>
    <w:rsid w:val="001E4466"/>
    <w:rsid w:val="00506A02"/>
    <w:rsid w:val="005449E6"/>
    <w:rsid w:val="00797EEF"/>
    <w:rsid w:val="00984A82"/>
    <w:rsid w:val="00A53B43"/>
    <w:rsid w:val="00A63DCD"/>
    <w:rsid w:val="00AB3006"/>
    <w:rsid w:val="00CA3C47"/>
    <w:rsid w:val="00E4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EF"/>
  </w:style>
  <w:style w:type="paragraph" w:styleId="2">
    <w:name w:val="heading 2"/>
    <w:basedOn w:val="a"/>
    <w:link w:val="20"/>
    <w:uiPriority w:val="9"/>
    <w:qFormat/>
    <w:rsid w:val="00984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84A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A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984A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translate">
    <w:name w:val="notranslate"/>
    <w:basedOn w:val="a0"/>
    <w:rsid w:val="00984A82"/>
  </w:style>
  <w:style w:type="paragraph" w:styleId="a3">
    <w:name w:val="Balloon Text"/>
    <w:basedOn w:val="a"/>
    <w:link w:val="a4"/>
    <w:uiPriority w:val="99"/>
    <w:semiHidden/>
    <w:unhideWhenUsed/>
    <w:rsid w:val="0050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A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3B43"/>
  </w:style>
  <w:style w:type="character" w:styleId="a5">
    <w:name w:val="Hyperlink"/>
    <w:basedOn w:val="a0"/>
    <w:uiPriority w:val="99"/>
    <w:semiHidden/>
    <w:unhideWhenUsed/>
    <w:rsid w:val="00A63D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6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1%D1%81%D0%BE%D0%B2%D1%8B%D0%B9_%D0%B3%D0%BE%D0%BB%D0%BE%D0%B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E%D1%80%D0%BE%D0%B3%D0%B0_%D0%B6%D0%B8%D0%B7%D0%BD%D0%B8" TargetMode="External"/><Relationship Id="rId12" Type="http://schemas.openxmlformats.org/officeDocument/2006/relationships/hyperlink" Target="http://ru.wikipedia.org/wiki/%D0%94%D0%BD%D0%B8_%D0%B2%D0%BE%D0%B8%D0%BD%D1%81%D0%BA%D0%BE%D0%B9_%D1%81%D0%BB%D0%B0%D0%B2%D1%8B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0%B4%D0%BE%D0%B6%D1%81%D0%BA%D0%BE%D0%B5_%D0%BE%D0%B7%D0%B5%D1%80%D0%BE" TargetMode="External"/><Relationship Id="rId11" Type="http://schemas.openxmlformats.org/officeDocument/2006/relationships/hyperlink" Target="http://ru.wikipedia.org/wiki/%D0%93%D0%BE%D1%80%D0%BE%D0%B4%D0%B0-%D0%B3%D0%B5%D1%80%D0%BE%D0%B8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19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5%D0%B7%D0%B8%D0%B4%D0%B8%D1%83%D0%BC_%D0%92%D0%B5%D1%80%D1%85%D0%BE%D0%B2%D0%BD%D0%BE%D0%B3%D0%BE_%D0%A1%D0%BE%D0%B2%D0%B5%D1%82%D0%B0_%D0%A1%D0%A1%D0%A1%D0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2014-01-19T12:36:00Z</dcterms:created>
  <dcterms:modified xsi:type="dcterms:W3CDTF">2014-01-27T20:51:00Z</dcterms:modified>
</cp:coreProperties>
</file>