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DA" w:rsidRPr="00075CD3" w:rsidRDefault="001462DA" w:rsidP="002E199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5CD3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Приемы, использование которых может способствовать появлению интереса к чтению </w:t>
      </w:r>
      <w:proofErr w:type="gramStart"/>
      <w:r w:rsidRPr="00075CD3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proofErr w:type="gramEnd"/>
      <w:r w:rsidRPr="00075CD3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обучающихся.</w:t>
      </w:r>
    </w:p>
    <w:p w:rsidR="002E1996" w:rsidRPr="007F48DF" w:rsidRDefault="002E1996" w:rsidP="002E19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8DF">
        <w:rPr>
          <w:rFonts w:ascii="Times New Roman" w:hAnsi="Times New Roman" w:cs="Times New Roman"/>
          <w:sz w:val="28"/>
          <w:szCs w:val="28"/>
        </w:rPr>
        <w:t>Чем отличаются представители цифрового поколения от вчерашних выпускников школ? По мнению ученых, эти различия состоят в следующем:</w:t>
      </w:r>
    </w:p>
    <w:p w:rsidR="002E1996" w:rsidRPr="007F48DF" w:rsidRDefault="002E1996" w:rsidP="002E19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8DF">
        <w:rPr>
          <w:rFonts w:ascii="Times New Roman" w:hAnsi="Times New Roman" w:cs="Times New Roman"/>
          <w:sz w:val="28"/>
          <w:szCs w:val="28"/>
        </w:rPr>
        <w:t>большую часть своей жизни дети цифровой эры проводят в Сети;</w:t>
      </w:r>
    </w:p>
    <w:p w:rsidR="002E1996" w:rsidRPr="007F48DF" w:rsidRDefault="002E1996" w:rsidP="002E19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8DF">
        <w:rPr>
          <w:rFonts w:ascii="Times New Roman" w:hAnsi="Times New Roman" w:cs="Times New Roman"/>
          <w:sz w:val="28"/>
          <w:szCs w:val="28"/>
        </w:rPr>
        <w:t>считают, что их идентичность представлена сразу в нескольких пространствах (реальном и цифровом);</w:t>
      </w:r>
    </w:p>
    <w:p w:rsidR="002E1996" w:rsidRPr="007F48DF" w:rsidRDefault="002E1996" w:rsidP="002E19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8DF">
        <w:rPr>
          <w:rFonts w:ascii="Times New Roman" w:hAnsi="Times New Roman" w:cs="Times New Roman"/>
          <w:sz w:val="28"/>
          <w:szCs w:val="28"/>
        </w:rPr>
        <w:t>умеют выполнять несколько задач одновременно;</w:t>
      </w:r>
    </w:p>
    <w:p w:rsidR="002E1996" w:rsidRPr="007F48DF" w:rsidRDefault="002E1996" w:rsidP="002E19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48DF">
        <w:rPr>
          <w:rFonts w:ascii="Times New Roman" w:hAnsi="Times New Roman" w:cs="Times New Roman"/>
          <w:sz w:val="28"/>
          <w:szCs w:val="28"/>
        </w:rPr>
        <w:t>склонны</w:t>
      </w:r>
      <w:proofErr w:type="gramEnd"/>
      <w:r w:rsidRPr="007F48DF">
        <w:rPr>
          <w:rFonts w:ascii="Times New Roman" w:hAnsi="Times New Roman" w:cs="Times New Roman"/>
          <w:sz w:val="28"/>
          <w:szCs w:val="28"/>
        </w:rPr>
        <w:t xml:space="preserve"> выражать себя посредством цифровых технологий;</w:t>
      </w:r>
    </w:p>
    <w:p w:rsidR="002E1996" w:rsidRPr="007F48DF" w:rsidRDefault="002E1996" w:rsidP="002E19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8DF">
        <w:rPr>
          <w:rFonts w:ascii="Times New Roman" w:hAnsi="Times New Roman" w:cs="Times New Roman"/>
          <w:sz w:val="28"/>
          <w:szCs w:val="28"/>
        </w:rPr>
        <w:t>склонны использовать цифровые технологии для получения информации;</w:t>
      </w:r>
    </w:p>
    <w:p w:rsidR="002E1996" w:rsidRDefault="002E1996" w:rsidP="002E19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8DF">
        <w:rPr>
          <w:rFonts w:ascii="Times New Roman" w:hAnsi="Times New Roman" w:cs="Times New Roman"/>
          <w:sz w:val="28"/>
          <w:szCs w:val="28"/>
        </w:rPr>
        <w:t>создали непрерывную функционирующую среду, в которой жизнь человека как никогда раньше переплетена с цифровыми технологиями.</w:t>
      </w:r>
    </w:p>
    <w:p w:rsidR="0052441F" w:rsidRDefault="0052441F" w:rsidP="0052441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учебного материала и организация учебной деятельности </w:t>
      </w:r>
    </w:p>
    <w:p w:rsidR="0052441F" w:rsidRDefault="0052441F" w:rsidP="005244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подаче учебного материала необходимо помнить о том, что </w:t>
      </w:r>
      <w:r>
        <w:rPr>
          <w:rFonts w:ascii="Times New Roman" w:hAnsi="Times New Roman" w:cs="Times New Roman"/>
          <w:b/>
          <w:sz w:val="28"/>
          <w:szCs w:val="28"/>
        </w:rPr>
        <w:t>учащиеся не испытывают потребности в  получении информации</w:t>
      </w:r>
      <w:r>
        <w:rPr>
          <w:rFonts w:ascii="Times New Roman" w:hAnsi="Times New Roman" w:cs="Times New Roman"/>
          <w:sz w:val="28"/>
          <w:szCs w:val="28"/>
        </w:rPr>
        <w:t xml:space="preserve">. Задача педагога – учесть потребности школьного возраста и подать материал таким образом, чтобы у  учеников появился интерес к изучению определенной темы и к чтению художественного произведения. </w:t>
      </w:r>
    </w:p>
    <w:p w:rsidR="0052441F" w:rsidRDefault="0052441F" w:rsidP="005244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таким приемам можно отнести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2441F" w:rsidRDefault="0052441F" w:rsidP="001462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создание проблемных ситуаций посредством визуальных образов,</w:t>
      </w:r>
    </w:p>
    <w:p w:rsidR="001462DA" w:rsidRDefault="001462DA" w:rsidP="001462DA">
      <w:pPr>
        <w:pStyle w:val="a3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2) использование  видеороликов  при введении нового материала (большую популярность приобретают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буктрейлеры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как современный способ мотивации к чтению),</w:t>
      </w:r>
    </w:p>
    <w:p w:rsidR="004C282A" w:rsidRDefault="00B57BA7" w:rsidP="00B57BA7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4C5C57">
        <w:rPr>
          <w:rFonts w:ascii="Times New Roman" w:hAnsi="Times New Roman" w:cs="Times New Roman"/>
          <w:b/>
          <w:bCs/>
          <w:sz w:val="28"/>
          <w:szCs w:val="28"/>
        </w:rPr>
        <w:t xml:space="preserve"> 3) введение нового материала при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помощи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интерактивных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B57BA7" w:rsidRDefault="00B57BA7" w:rsidP="00B57BA7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виртуальных экскурсий,</w:t>
      </w:r>
    </w:p>
    <w:p w:rsidR="00E54455" w:rsidRDefault="00E54455" w:rsidP="00E54455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4) использование приема «медленного чтения» с остановками и </w:t>
      </w:r>
    </w:p>
    <w:p w:rsidR="00E54455" w:rsidRPr="00E54455" w:rsidRDefault="00E54455" w:rsidP="00E54455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проблемным диалогом  (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слайд-стоп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r>
        <w:rPr>
          <w:rFonts w:ascii="Times New Roman" w:hAnsi="Times New Roman" w:cs="Times New Roman"/>
          <w:bCs/>
          <w:sz w:val="28"/>
          <w:szCs w:val="28"/>
        </w:rPr>
        <w:t xml:space="preserve">можно предусмотреть коллективные формы учебной деятельности: создание коллажей в различных графических программах,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озвучка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слайдов, создание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мультимедийных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игр, создание сайтов,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блогов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для демонстрации творческих проектов и т.д.</w:t>
      </w:r>
    </w:p>
    <w:p w:rsidR="00075CD3" w:rsidRDefault="00075CD3" w:rsidP="00075C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Несомненно, существует много разных способов привлечения обучающихся к чтению, привития интереса к чтению у подростков, мотивации к обучению. Однако при выборе средств работы с современными подростками не стоит сбрасывать со счетов то, в какое время рождены современные школьники,  и то, как активно они входят в эру технического прогресса. Зная об особенностях развития «детей цифровой эры», мы сможем не только привлечь детей к чтению, но и помочь полюбить книгу.</w:t>
      </w:r>
    </w:p>
    <w:p w:rsidR="00B57BA7" w:rsidRPr="004C5C57" w:rsidRDefault="00075CD3" w:rsidP="00B57BA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Настольной книгой становится «Как воспитать талантливого читателя» И.И.Тихомировой, где есть статья «Как Россия в свое время вышла из кризиса чтения»…</w:t>
      </w:r>
    </w:p>
    <w:p w:rsidR="00B57BA7" w:rsidRPr="00B57BA7" w:rsidRDefault="00B57BA7" w:rsidP="00B57BA7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57BA7" w:rsidRPr="00B57BA7" w:rsidSect="004C2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50FC"/>
    <w:multiLevelType w:val="hybridMultilevel"/>
    <w:tmpl w:val="785852A2"/>
    <w:lvl w:ilvl="0" w:tplc="57C69C1C">
      <w:start w:val="1"/>
      <w:numFmt w:val="decimal"/>
      <w:lvlText w:val="%1)"/>
      <w:lvlJc w:val="left"/>
      <w:pPr>
        <w:ind w:left="148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0FD3DA2"/>
    <w:multiLevelType w:val="hybridMultilevel"/>
    <w:tmpl w:val="65503B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996"/>
    <w:rsid w:val="00075CD3"/>
    <w:rsid w:val="001462DA"/>
    <w:rsid w:val="002E1996"/>
    <w:rsid w:val="00447DFF"/>
    <w:rsid w:val="004C282A"/>
    <w:rsid w:val="004C5C57"/>
    <w:rsid w:val="0052441F"/>
    <w:rsid w:val="009E3774"/>
    <w:rsid w:val="00B54105"/>
    <w:rsid w:val="00B57BA7"/>
    <w:rsid w:val="00BE22E1"/>
    <w:rsid w:val="00D81906"/>
    <w:rsid w:val="00E54455"/>
    <w:rsid w:val="00E71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9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2014-03-05T13:20:00Z</dcterms:created>
  <dcterms:modified xsi:type="dcterms:W3CDTF">2014-03-05T13:39:00Z</dcterms:modified>
</cp:coreProperties>
</file>