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83A21" w:rsidRPr="00A83A21" w:rsidTr="00B7180D">
        <w:trPr>
          <w:tblCellSpacing w:w="0" w:type="dxa"/>
        </w:trPr>
        <w:tc>
          <w:tcPr>
            <w:tcW w:w="4440" w:type="dxa"/>
            <w:vAlign w:val="center"/>
          </w:tcPr>
          <w:p w:rsidR="00A83A21" w:rsidRDefault="00A83A21" w:rsidP="00A83A21">
            <w:pPr>
              <w:spacing w:after="0" w:line="240" w:lineRule="auto"/>
              <w:rPr>
                <w:rFonts w:ascii="Times New Roman" w:eastAsia="Times New Roman" w:hAnsi="Times New Roman" w:cs="Times New Roman"/>
                <w:sz w:val="24"/>
                <w:szCs w:val="24"/>
              </w:rPr>
            </w:pPr>
          </w:p>
          <w:p w:rsidR="00B7180D" w:rsidRDefault="00B7180D" w:rsidP="00A83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Классный час на тему</w:t>
            </w:r>
            <w:r w:rsidR="00090110">
              <w:rPr>
                <w:rFonts w:ascii="Times New Roman" w:eastAsia="Times New Roman" w:hAnsi="Times New Roman" w:cs="Times New Roman"/>
                <w:sz w:val="24"/>
                <w:szCs w:val="24"/>
              </w:rPr>
              <w:t>:</w:t>
            </w:r>
          </w:p>
          <w:p w:rsidR="00B7180D" w:rsidRDefault="00B7180D" w:rsidP="00A83A21">
            <w:pPr>
              <w:spacing w:after="0" w:line="240" w:lineRule="auto"/>
              <w:rPr>
                <w:rFonts w:ascii="Times New Roman" w:eastAsia="Times New Roman" w:hAnsi="Times New Roman" w:cs="Times New Roman"/>
                <w:sz w:val="24"/>
                <w:szCs w:val="24"/>
              </w:rPr>
            </w:pPr>
          </w:p>
          <w:p w:rsidR="00B7180D" w:rsidRDefault="00B7180D" w:rsidP="00B7180D">
            <w:pPr>
              <w:pStyle w:val="3"/>
            </w:pPr>
            <w:r>
              <w:t xml:space="preserve">«России верные сыны...» </w:t>
            </w:r>
            <w:r>
              <w:br/>
            </w:r>
            <w:r>
              <w:rPr>
                <w:rStyle w:val="a7"/>
              </w:rPr>
              <w:t xml:space="preserve">Участники Отечественной войны 1812 года – уроженцы Тверской губернии </w:t>
            </w:r>
          </w:p>
          <w:p w:rsidR="00B7180D" w:rsidRDefault="00B7180D" w:rsidP="00A83A21">
            <w:pPr>
              <w:spacing w:after="0" w:line="240" w:lineRule="auto"/>
              <w:rPr>
                <w:rFonts w:ascii="Times New Roman" w:eastAsia="Times New Roman" w:hAnsi="Times New Roman" w:cs="Times New Roman"/>
                <w:sz w:val="24"/>
                <w:szCs w:val="24"/>
              </w:rPr>
            </w:pPr>
          </w:p>
          <w:p w:rsidR="00B7180D" w:rsidRDefault="00B7180D" w:rsidP="00A83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Подготовила и провела </w:t>
            </w:r>
            <w:proofErr w:type="spellStart"/>
            <w:r>
              <w:rPr>
                <w:rFonts w:ascii="Times New Roman" w:eastAsia="Times New Roman" w:hAnsi="Times New Roman" w:cs="Times New Roman"/>
                <w:sz w:val="24"/>
                <w:szCs w:val="24"/>
              </w:rPr>
              <w:t>кл</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укЛащилова</w:t>
            </w:r>
            <w:proofErr w:type="spellEnd"/>
            <w:r>
              <w:rPr>
                <w:rFonts w:ascii="Times New Roman" w:eastAsia="Times New Roman" w:hAnsi="Times New Roman" w:cs="Times New Roman"/>
                <w:sz w:val="24"/>
                <w:szCs w:val="24"/>
              </w:rPr>
              <w:t xml:space="preserve"> Л.Л. </w:t>
            </w:r>
          </w:p>
          <w:p w:rsidR="00B7180D" w:rsidRPr="00A83A21" w:rsidRDefault="00B7180D" w:rsidP="00A83A21">
            <w:pPr>
              <w:spacing w:after="0" w:line="240" w:lineRule="auto"/>
              <w:rPr>
                <w:rFonts w:ascii="Times New Roman" w:eastAsia="Times New Roman" w:hAnsi="Times New Roman" w:cs="Times New Roman"/>
                <w:sz w:val="24"/>
                <w:szCs w:val="24"/>
              </w:rPr>
            </w:pPr>
          </w:p>
        </w:tc>
      </w:tr>
    </w:tbl>
    <w:p w:rsidR="00A83A21" w:rsidRPr="00A83A21" w:rsidRDefault="00A83A21" w:rsidP="00A83A21">
      <w:pPr>
        <w:spacing w:after="0" w:line="240" w:lineRule="auto"/>
        <w:rPr>
          <w:rFonts w:ascii="Times New Roman" w:eastAsia="Times New Roman" w:hAnsi="Times New Roman" w:cs="Times New Roman"/>
          <w:vanish/>
          <w:sz w:val="24"/>
          <w:szCs w:val="24"/>
        </w:rPr>
      </w:pPr>
    </w:p>
    <w:p w:rsidR="004F7A71" w:rsidRDefault="00A83A21" w:rsidP="004F7A71">
      <w:pPr>
        <w:pStyle w:val="Default"/>
      </w:pPr>
      <w:r>
        <w:rPr>
          <w:rFonts w:eastAsia="Times New Roman"/>
          <w:i/>
          <w:iCs/>
        </w:rPr>
        <w:t>Д</w:t>
      </w:r>
      <w:r w:rsidRPr="00A83A21">
        <w:rPr>
          <w:rFonts w:eastAsia="Times New Roman"/>
          <w:i/>
          <w:iCs/>
        </w:rPr>
        <w:t>ат</w:t>
      </w:r>
      <w:r>
        <w:rPr>
          <w:rFonts w:eastAsia="Times New Roman"/>
          <w:i/>
          <w:iCs/>
        </w:rPr>
        <w:t>а</w:t>
      </w:r>
      <w:r w:rsidRPr="00A83A21">
        <w:rPr>
          <w:rFonts w:eastAsia="Times New Roman"/>
          <w:i/>
          <w:iCs/>
        </w:rPr>
        <w:t xml:space="preserve"> огромной важности и общегосударственной значимости – 200-летия победы России в Отечественной войне 1812 года. Это прекрасный повод не только вспомнить героев той войны, но и предпринять необходимые усилия по увековечению этой памяти на древней тверской земле. И хотя непосредственно военные действия не проходили в Тверской губернии, у нас есть вполне законный повод чувствовать себя сопричастными к тому, что произошло два столетия назад.</w:t>
      </w:r>
    </w:p>
    <w:p w:rsidR="004F7A71" w:rsidRDefault="00C503B8" w:rsidP="00C503B8">
      <w:pPr>
        <w:pStyle w:val="Default"/>
        <w:jc w:val="right"/>
      </w:pPr>
      <w:r>
        <w:rPr>
          <w:noProof/>
        </w:rPr>
        <w:drawing>
          <wp:inline distT="0" distB="0" distL="0" distR="0">
            <wp:extent cx="3098800" cy="10922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98800" cy="1092200"/>
                    </a:xfrm>
                    <a:prstGeom prst="rect">
                      <a:avLst/>
                    </a:prstGeom>
                    <a:noFill/>
                    <a:ln w="9525">
                      <a:noFill/>
                      <a:miter lim="800000"/>
                      <a:headEnd/>
                      <a:tailEnd/>
                    </a:ln>
                  </pic:spPr>
                </pic:pic>
              </a:graphicData>
            </a:graphic>
          </wp:inline>
        </w:drawing>
      </w:r>
    </w:p>
    <w:p w:rsidR="00C503B8" w:rsidRDefault="00C503B8" w:rsidP="004F7A71">
      <w:pPr>
        <w:pStyle w:val="Default"/>
      </w:pPr>
    </w:p>
    <w:p w:rsidR="004F7A71" w:rsidRDefault="004F7A71" w:rsidP="004F7A71">
      <w:pPr>
        <w:pStyle w:val="Default"/>
        <w:rPr>
          <w:sz w:val="23"/>
          <w:szCs w:val="23"/>
        </w:rPr>
      </w:pPr>
      <w:r>
        <w:rPr>
          <w:sz w:val="23"/>
          <w:szCs w:val="23"/>
        </w:rPr>
        <w:t xml:space="preserve">Весной 1812 г. начинается открытое движение наполеоновских войск к реке Неман – западной границе России. 24 июня «великая армия», как называл свои </w:t>
      </w:r>
      <w:proofErr w:type="gramStart"/>
      <w:r>
        <w:rPr>
          <w:sz w:val="23"/>
          <w:szCs w:val="23"/>
        </w:rPr>
        <w:t>полчища</w:t>
      </w:r>
      <w:proofErr w:type="gramEnd"/>
      <w:r>
        <w:rPr>
          <w:sz w:val="23"/>
          <w:szCs w:val="23"/>
        </w:rPr>
        <w:t xml:space="preserve"> Наполеон, без объявления войны перешла Неман. Началась Отечественная война. В Россию вторглось около 6000 тысяч вражеских войск. </w:t>
      </w:r>
    </w:p>
    <w:p w:rsidR="004F7A71" w:rsidRDefault="004F7A71" w:rsidP="004F7A71">
      <w:pPr>
        <w:pStyle w:val="Default"/>
        <w:rPr>
          <w:sz w:val="23"/>
          <w:szCs w:val="23"/>
        </w:rPr>
      </w:pPr>
      <w:r>
        <w:rPr>
          <w:sz w:val="23"/>
          <w:szCs w:val="23"/>
        </w:rPr>
        <w:t xml:space="preserve">В это тяжелое время для России генерал-губернатором Тверским, Новгородским и Ярославским был Георг, принц </w:t>
      </w:r>
      <w:proofErr w:type="spellStart"/>
      <w:r>
        <w:rPr>
          <w:sz w:val="23"/>
          <w:szCs w:val="23"/>
        </w:rPr>
        <w:t>Ольденбургский</w:t>
      </w:r>
      <w:proofErr w:type="spellEnd"/>
      <w:r>
        <w:rPr>
          <w:sz w:val="23"/>
          <w:szCs w:val="23"/>
        </w:rPr>
        <w:t xml:space="preserve">, женатый на сестре императора Александра I Екатерине Павловне. Губернаторская чета проживала в Путевом дворце. О начале войны в Твери стало известно через три дня после перехода французами Немана. Эта весть быстро распространилась в народе. Великая княгиня Екатерина Павловна раньше всех поняла, что подавляющим силам Наполеона нужно противопоставить силы народа. С этой мыслью она обратилась к державному брату, нашла у него поддержку, а 18 июля уже был издан высочайший манифест, призывающий все сословия и состояния к единому и «общему содействию против всех замыслов и покушений врага». </w:t>
      </w:r>
    </w:p>
    <w:p w:rsidR="005E65DE" w:rsidRDefault="004F7A71" w:rsidP="005E65DE">
      <w:pPr>
        <w:pStyle w:val="Default"/>
      </w:pPr>
      <w:r>
        <w:rPr>
          <w:sz w:val="23"/>
          <w:szCs w:val="23"/>
        </w:rPr>
        <w:t xml:space="preserve">В Твери началось создание народного ополчения. По всей губернии были разосланы вербовщики. </w:t>
      </w:r>
    </w:p>
    <w:p w:rsidR="005E65DE" w:rsidRDefault="005E65DE" w:rsidP="005E65DE">
      <w:pPr>
        <w:pStyle w:val="Default"/>
        <w:rPr>
          <w:sz w:val="23"/>
          <w:szCs w:val="23"/>
        </w:rPr>
      </w:pPr>
      <w:r>
        <w:rPr>
          <w:sz w:val="23"/>
          <w:szCs w:val="23"/>
        </w:rPr>
        <w:t xml:space="preserve">В августе 1812 г. в Твери был образован «Тверской комитет военных сил». Командиром ополчения был избран генерал-лейтенант Я.И. Тыртов. В задачу комитета входило собрать и вооружить ополчение, снабдить его продовольствием и боеприпасами. </w:t>
      </w:r>
    </w:p>
    <w:p w:rsidR="005E65DE" w:rsidRDefault="005E65DE" w:rsidP="005E65DE">
      <w:pPr>
        <w:pStyle w:val="Default"/>
        <w:rPr>
          <w:sz w:val="23"/>
          <w:szCs w:val="23"/>
        </w:rPr>
      </w:pPr>
      <w:r>
        <w:rPr>
          <w:sz w:val="23"/>
          <w:szCs w:val="23"/>
        </w:rPr>
        <w:t xml:space="preserve">Первым формировался Тверской временный егерский «батальон Ея Высочества </w:t>
      </w:r>
      <w:proofErr w:type="spellStart"/>
      <w:r>
        <w:rPr>
          <w:sz w:val="23"/>
          <w:szCs w:val="23"/>
        </w:rPr>
        <w:t>великия</w:t>
      </w:r>
      <w:proofErr w:type="spellEnd"/>
      <w:r>
        <w:rPr>
          <w:sz w:val="23"/>
          <w:szCs w:val="23"/>
        </w:rPr>
        <w:t xml:space="preserve"> княгини Екатерины Павловны». Командиром батальона стал подполковник князь А.П. Оболенский. К 20 августу все ополченцы из уездов собрались в Твери – 12636 пеших и 665 конных. Из собравшихся сформировались шесть полков – пять пехотных и один конный. Командирами полков были назначены: </w:t>
      </w:r>
    </w:p>
    <w:p w:rsidR="005E65DE" w:rsidRDefault="005E65DE" w:rsidP="005E65DE">
      <w:pPr>
        <w:pStyle w:val="Default"/>
        <w:rPr>
          <w:sz w:val="23"/>
          <w:szCs w:val="23"/>
        </w:rPr>
      </w:pPr>
      <w:r>
        <w:rPr>
          <w:sz w:val="23"/>
          <w:szCs w:val="23"/>
        </w:rPr>
        <w:t xml:space="preserve">1-го полка </w:t>
      </w:r>
      <w:proofErr w:type="spellStart"/>
      <w:r>
        <w:rPr>
          <w:sz w:val="23"/>
          <w:szCs w:val="23"/>
        </w:rPr>
        <w:t>кашинский</w:t>
      </w:r>
      <w:proofErr w:type="spellEnd"/>
      <w:r>
        <w:rPr>
          <w:sz w:val="23"/>
          <w:szCs w:val="23"/>
        </w:rPr>
        <w:t xml:space="preserve"> помещик, генерал-майор Михаил Алексеевич </w:t>
      </w:r>
      <w:proofErr w:type="spellStart"/>
      <w:r>
        <w:rPr>
          <w:sz w:val="23"/>
          <w:szCs w:val="23"/>
        </w:rPr>
        <w:t>Баклановский</w:t>
      </w:r>
      <w:proofErr w:type="spellEnd"/>
      <w:r>
        <w:rPr>
          <w:sz w:val="23"/>
          <w:szCs w:val="23"/>
        </w:rPr>
        <w:t xml:space="preserve">; </w:t>
      </w:r>
    </w:p>
    <w:p w:rsidR="005E65DE" w:rsidRDefault="005E65DE" w:rsidP="005E65DE">
      <w:pPr>
        <w:pStyle w:val="Default"/>
        <w:rPr>
          <w:sz w:val="23"/>
          <w:szCs w:val="23"/>
        </w:rPr>
      </w:pPr>
      <w:r>
        <w:rPr>
          <w:sz w:val="23"/>
          <w:szCs w:val="23"/>
        </w:rPr>
        <w:t xml:space="preserve">2-го полка </w:t>
      </w:r>
      <w:proofErr w:type="spellStart"/>
      <w:r>
        <w:rPr>
          <w:sz w:val="23"/>
          <w:szCs w:val="23"/>
        </w:rPr>
        <w:t>вышневолоцкий</w:t>
      </w:r>
      <w:proofErr w:type="spellEnd"/>
      <w:r>
        <w:rPr>
          <w:sz w:val="23"/>
          <w:szCs w:val="23"/>
        </w:rPr>
        <w:t xml:space="preserve"> помещик, генерал-майор Василий Иванович Загряжский; </w:t>
      </w:r>
    </w:p>
    <w:p w:rsidR="00E2603D" w:rsidRDefault="005E65DE" w:rsidP="00E2603D">
      <w:pPr>
        <w:pStyle w:val="Default"/>
        <w:rPr>
          <w:sz w:val="23"/>
          <w:szCs w:val="23"/>
        </w:rPr>
      </w:pPr>
      <w:r>
        <w:rPr>
          <w:sz w:val="23"/>
          <w:szCs w:val="23"/>
        </w:rPr>
        <w:t>3-го полка ржевский помещик, полковник Дмитрий Львович Долгополов;</w:t>
      </w:r>
    </w:p>
    <w:p w:rsidR="00E2603D" w:rsidRDefault="005E65DE" w:rsidP="00E2603D">
      <w:pPr>
        <w:pStyle w:val="Default"/>
        <w:rPr>
          <w:sz w:val="23"/>
          <w:szCs w:val="23"/>
        </w:rPr>
      </w:pPr>
      <w:r>
        <w:rPr>
          <w:sz w:val="23"/>
          <w:szCs w:val="23"/>
        </w:rPr>
        <w:t xml:space="preserve">4-го полка </w:t>
      </w:r>
      <w:proofErr w:type="spellStart"/>
      <w:r>
        <w:rPr>
          <w:sz w:val="23"/>
          <w:szCs w:val="23"/>
        </w:rPr>
        <w:t>новоторжский</w:t>
      </w:r>
      <w:proofErr w:type="spellEnd"/>
      <w:r>
        <w:rPr>
          <w:sz w:val="23"/>
          <w:szCs w:val="23"/>
        </w:rPr>
        <w:t xml:space="preserve"> помещик действительный статский советник Алексей Маркович Полторацкий;</w:t>
      </w:r>
      <w:r w:rsidR="00A83A21" w:rsidRPr="00A83A21">
        <w:rPr>
          <w:rFonts w:eastAsia="Times New Roman"/>
          <w:i/>
          <w:iCs/>
        </w:rPr>
        <w:br/>
      </w:r>
      <w:r w:rsidR="00E2603D">
        <w:rPr>
          <w:sz w:val="23"/>
          <w:szCs w:val="23"/>
        </w:rPr>
        <w:t xml:space="preserve">5-го полка </w:t>
      </w:r>
      <w:proofErr w:type="spellStart"/>
      <w:r w:rsidR="00E2603D">
        <w:rPr>
          <w:sz w:val="23"/>
          <w:szCs w:val="23"/>
        </w:rPr>
        <w:t>кашинский</w:t>
      </w:r>
      <w:proofErr w:type="spellEnd"/>
      <w:r w:rsidR="00E2603D">
        <w:rPr>
          <w:sz w:val="23"/>
          <w:szCs w:val="23"/>
        </w:rPr>
        <w:t xml:space="preserve"> помещик действительный статский советник князь Александр Александрович </w:t>
      </w:r>
      <w:proofErr w:type="spellStart"/>
      <w:r w:rsidR="00E2603D">
        <w:rPr>
          <w:sz w:val="23"/>
          <w:szCs w:val="23"/>
        </w:rPr>
        <w:t>Шаховский</w:t>
      </w:r>
      <w:proofErr w:type="spellEnd"/>
      <w:r w:rsidR="00E2603D">
        <w:rPr>
          <w:sz w:val="23"/>
          <w:szCs w:val="23"/>
        </w:rPr>
        <w:t xml:space="preserve">. </w:t>
      </w:r>
    </w:p>
    <w:p w:rsidR="00E2603D" w:rsidRDefault="00E2603D" w:rsidP="00E2603D">
      <w:pPr>
        <w:pStyle w:val="Default"/>
        <w:rPr>
          <w:sz w:val="23"/>
          <w:szCs w:val="23"/>
        </w:rPr>
      </w:pPr>
      <w:r>
        <w:rPr>
          <w:sz w:val="23"/>
          <w:szCs w:val="23"/>
        </w:rPr>
        <w:t xml:space="preserve">Конным полком командовал </w:t>
      </w:r>
      <w:proofErr w:type="spellStart"/>
      <w:r>
        <w:rPr>
          <w:sz w:val="23"/>
          <w:szCs w:val="23"/>
        </w:rPr>
        <w:t>осташковский</w:t>
      </w:r>
      <w:proofErr w:type="spellEnd"/>
      <w:r>
        <w:rPr>
          <w:sz w:val="23"/>
          <w:szCs w:val="23"/>
        </w:rPr>
        <w:t xml:space="preserve"> помещик полковник Егор Максимович </w:t>
      </w:r>
      <w:proofErr w:type="spellStart"/>
      <w:r>
        <w:rPr>
          <w:sz w:val="23"/>
          <w:szCs w:val="23"/>
        </w:rPr>
        <w:t>Балтин</w:t>
      </w:r>
      <w:proofErr w:type="spellEnd"/>
      <w:r>
        <w:rPr>
          <w:sz w:val="23"/>
          <w:szCs w:val="23"/>
        </w:rPr>
        <w:t xml:space="preserve">. </w:t>
      </w:r>
    </w:p>
    <w:p w:rsidR="00E2603D" w:rsidRDefault="00E2603D" w:rsidP="00E2603D">
      <w:pPr>
        <w:pStyle w:val="Default"/>
        <w:rPr>
          <w:sz w:val="23"/>
          <w:szCs w:val="23"/>
        </w:rPr>
      </w:pPr>
      <w:r>
        <w:rPr>
          <w:sz w:val="23"/>
          <w:szCs w:val="23"/>
        </w:rPr>
        <w:t xml:space="preserve">Ополченцы главным образом были вооружены пиками и некоторые – ружьями. </w:t>
      </w:r>
    </w:p>
    <w:p w:rsidR="00E2603D" w:rsidRDefault="00E2603D" w:rsidP="00E2603D">
      <w:pPr>
        <w:pStyle w:val="Default"/>
        <w:rPr>
          <w:sz w:val="23"/>
          <w:szCs w:val="23"/>
        </w:rPr>
      </w:pPr>
      <w:r>
        <w:rPr>
          <w:sz w:val="23"/>
          <w:szCs w:val="23"/>
        </w:rPr>
        <w:lastRenderedPageBreak/>
        <w:t xml:space="preserve">После занятия Москвы французами Тверскому ополчению было выдано армейское оружие. В октябре началось военное обучение под руководством генерала П.В. Голенищева-Кутузова. </w:t>
      </w:r>
    </w:p>
    <w:p w:rsidR="00E2603D" w:rsidRDefault="00E2603D" w:rsidP="00E2603D">
      <w:pPr>
        <w:pStyle w:val="Default"/>
        <w:rPr>
          <w:sz w:val="23"/>
          <w:szCs w:val="23"/>
        </w:rPr>
      </w:pPr>
      <w:r>
        <w:rPr>
          <w:sz w:val="23"/>
          <w:szCs w:val="23"/>
        </w:rPr>
        <w:t xml:space="preserve">Тверской комитет военных сил получил в виде пожертвований для ополчения значительные средства. В Твери и Ржеве были организованы два больших хлебных склада. У Петербургской заставы Твери было сооружено 50 печей, выпекающих хлеб. Для перевозки в армию фуража и продовольствия по губернии было мобилизовано 9600 подвод. </w:t>
      </w:r>
    </w:p>
    <w:p w:rsidR="00E2603D" w:rsidRDefault="00E2603D" w:rsidP="00E2603D">
      <w:pPr>
        <w:pStyle w:val="Default"/>
        <w:rPr>
          <w:sz w:val="23"/>
          <w:szCs w:val="23"/>
        </w:rPr>
      </w:pPr>
      <w:r>
        <w:rPr>
          <w:sz w:val="23"/>
          <w:szCs w:val="23"/>
        </w:rPr>
        <w:t xml:space="preserve">Батальон великой княгини Екатерины Павловны окончательно сформировался в ноябре 1812 г. и скоро принял участие в военных действиях. Он участвовал в </w:t>
      </w:r>
      <w:proofErr w:type="spellStart"/>
      <w:r>
        <w:rPr>
          <w:sz w:val="23"/>
          <w:szCs w:val="23"/>
        </w:rPr>
        <w:t>Кенигштедском</w:t>
      </w:r>
      <w:proofErr w:type="spellEnd"/>
      <w:r>
        <w:rPr>
          <w:sz w:val="23"/>
          <w:szCs w:val="23"/>
        </w:rPr>
        <w:t xml:space="preserve">, </w:t>
      </w:r>
      <w:proofErr w:type="gramStart"/>
      <w:r>
        <w:rPr>
          <w:sz w:val="23"/>
          <w:szCs w:val="23"/>
        </w:rPr>
        <w:t>Лейпцигском</w:t>
      </w:r>
      <w:proofErr w:type="gramEnd"/>
      <w:r>
        <w:rPr>
          <w:sz w:val="23"/>
          <w:szCs w:val="23"/>
        </w:rPr>
        <w:t xml:space="preserve"> и в других сражениях. О стойкости батальона и мужестве его бойцов свидетельствует и то обстоятельство, что из 1000 человек его состава возвратились на родину только 417 человек. </w:t>
      </w:r>
    </w:p>
    <w:p w:rsidR="00E2603D" w:rsidRDefault="00E2603D" w:rsidP="00E2603D">
      <w:pPr>
        <w:spacing w:before="100" w:beforeAutospacing="1" w:after="100" w:afterAutospacing="1" w:line="240" w:lineRule="auto"/>
        <w:outlineLvl w:val="0"/>
        <w:rPr>
          <w:sz w:val="23"/>
          <w:szCs w:val="23"/>
        </w:rPr>
      </w:pPr>
      <w:r>
        <w:rPr>
          <w:sz w:val="23"/>
          <w:szCs w:val="23"/>
        </w:rPr>
        <w:t xml:space="preserve">Население нашего края боролось с неприятием не только в рядах армии и ополчения. В Бельском и </w:t>
      </w:r>
      <w:proofErr w:type="spellStart"/>
      <w:r>
        <w:rPr>
          <w:sz w:val="23"/>
          <w:szCs w:val="23"/>
        </w:rPr>
        <w:t>Сычевском</w:t>
      </w:r>
      <w:proofErr w:type="spellEnd"/>
      <w:r>
        <w:rPr>
          <w:sz w:val="23"/>
          <w:szCs w:val="23"/>
        </w:rPr>
        <w:t xml:space="preserve"> уездах, временно переданных тогда из </w:t>
      </w:r>
      <w:proofErr w:type="gramStart"/>
      <w:r>
        <w:rPr>
          <w:sz w:val="23"/>
          <w:szCs w:val="23"/>
        </w:rPr>
        <w:t>Смоленской</w:t>
      </w:r>
      <w:proofErr w:type="gramEnd"/>
      <w:r>
        <w:rPr>
          <w:sz w:val="23"/>
          <w:szCs w:val="23"/>
        </w:rPr>
        <w:t xml:space="preserve"> в Тверскую губернию развернулось партизанское движение. Героический подвиг совершил крестьянин Семен Силаев, повторив подвиг Ивана Сусанина. В </w:t>
      </w:r>
      <w:proofErr w:type="spellStart"/>
      <w:r>
        <w:rPr>
          <w:sz w:val="23"/>
          <w:szCs w:val="23"/>
        </w:rPr>
        <w:t>Сычевском</w:t>
      </w:r>
      <w:proofErr w:type="spellEnd"/>
      <w:r>
        <w:rPr>
          <w:sz w:val="23"/>
          <w:szCs w:val="23"/>
        </w:rPr>
        <w:t xml:space="preserve"> уезде действовала знаменитая </w:t>
      </w:r>
      <w:proofErr w:type="gramStart"/>
      <w:r>
        <w:rPr>
          <w:sz w:val="23"/>
          <w:szCs w:val="23"/>
        </w:rPr>
        <w:t>старостиха</w:t>
      </w:r>
      <w:proofErr w:type="gramEnd"/>
      <w:r>
        <w:rPr>
          <w:sz w:val="23"/>
          <w:szCs w:val="23"/>
        </w:rPr>
        <w:t xml:space="preserve"> Василиса Кожина.</w:t>
      </w:r>
    </w:p>
    <w:p w:rsidR="00662282" w:rsidRDefault="00A83A21" w:rsidP="00E2603D">
      <w:pPr>
        <w:spacing w:before="100" w:beforeAutospacing="1" w:after="100" w:afterAutospacing="1" w:line="240" w:lineRule="auto"/>
        <w:outlineLvl w:val="0"/>
        <w:rPr>
          <w:rFonts w:ascii="Times New Roman" w:eastAsia="Times New Roman" w:hAnsi="Times New Roman" w:cs="Times New Roman"/>
          <w:sz w:val="24"/>
          <w:szCs w:val="24"/>
        </w:rPr>
      </w:pPr>
      <w:r w:rsidRPr="00A83A21">
        <w:rPr>
          <w:rFonts w:ascii="Times New Roman" w:eastAsia="Times New Roman" w:hAnsi="Times New Roman" w:cs="Times New Roman"/>
          <w:i/>
          <w:iCs/>
          <w:sz w:val="24"/>
          <w:szCs w:val="24"/>
        </w:rPr>
        <w:br/>
      </w:r>
      <w:r w:rsidRPr="00A83A21">
        <w:rPr>
          <w:rFonts w:ascii="Times New Roman" w:eastAsia="Times New Roman" w:hAnsi="Times New Roman" w:cs="Times New Roman"/>
          <w:sz w:val="24"/>
          <w:szCs w:val="24"/>
        </w:rPr>
        <w:t xml:space="preserve">Сразу трое наших земляков увековечены в Военной галерее Зимнего дворца в Санкт-Петербурге, посвященной героям Отечественной войны 1812 года и последовавшим заграничным походам русской армии: А.Н. </w:t>
      </w:r>
      <w:proofErr w:type="spellStart"/>
      <w:r w:rsidRPr="00A83A21">
        <w:rPr>
          <w:rFonts w:ascii="Times New Roman" w:eastAsia="Times New Roman" w:hAnsi="Times New Roman" w:cs="Times New Roman"/>
          <w:sz w:val="24"/>
          <w:szCs w:val="24"/>
        </w:rPr>
        <w:t>Сеславин</w:t>
      </w:r>
      <w:proofErr w:type="spellEnd"/>
      <w:r w:rsidRPr="00A83A21">
        <w:rPr>
          <w:rFonts w:ascii="Times New Roman" w:eastAsia="Times New Roman" w:hAnsi="Times New Roman" w:cs="Times New Roman"/>
          <w:sz w:val="24"/>
          <w:szCs w:val="24"/>
        </w:rPr>
        <w:t>, Н.М. Свечин, З.Д. Олсуфьев…</w:t>
      </w:r>
      <w:r w:rsidRPr="00A83A21">
        <w:rPr>
          <w:rFonts w:ascii="Times New Roman" w:eastAsia="Times New Roman" w:hAnsi="Times New Roman" w:cs="Times New Roman"/>
          <w:sz w:val="24"/>
          <w:szCs w:val="24"/>
        </w:rPr>
        <w:br/>
      </w:r>
      <w:r w:rsidRPr="00A83A21">
        <w:rPr>
          <w:rFonts w:ascii="Times New Roman" w:eastAsia="Times New Roman" w:hAnsi="Times New Roman" w:cs="Times New Roman"/>
          <w:sz w:val="24"/>
          <w:szCs w:val="24"/>
        </w:rPr>
        <w:br/>
        <w:t xml:space="preserve">Александр Никитич </w:t>
      </w:r>
      <w:proofErr w:type="spellStart"/>
      <w:r w:rsidRPr="00A83A21">
        <w:rPr>
          <w:rFonts w:ascii="Times New Roman" w:eastAsia="Times New Roman" w:hAnsi="Times New Roman" w:cs="Times New Roman"/>
          <w:sz w:val="24"/>
          <w:szCs w:val="24"/>
        </w:rPr>
        <w:t>Сеславин</w:t>
      </w:r>
      <w:proofErr w:type="spellEnd"/>
      <w:r w:rsidRPr="00A83A21">
        <w:rPr>
          <w:rFonts w:ascii="Times New Roman" w:eastAsia="Times New Roman" w:hAnsi="Times New Roman" w:cs="Times New Roman"/>
          <w:sz w:val="24"/>
          <w:szCs w:val="24"/>
        </w:rPr>
        <w:t xml:space="preserve"> (1780-1858) родился в д. </w:t>
      </w:r>
      <w:proofErr w:type="spellStart"/>
      <w:r w:rsidRPr="00A83A21">
        <w:rPr>
          <w:rFonts w:ascii="Times New Roman" w:eastAsia="Times New Roman" w:hAnsi="Times New Roman" w:cs="Times New Roman"/>
          <w:sz w:val="24"/>
          <w:szCs w:val="24"/>
        </w:rPr>
        <w:t>Есемово</w:t>
      </w:r>
      <w:proofErr w:type="spellEnd"/>
      <w:r w:rsidRPr="00A83A21">
        <w:rPr>
          <w:rFonts w:ascii="Times New Roman" w:eastAsia="Times New Roman" w:hAnsi="Times New Roman" w:cs="Times New Roman"/>
          <w:sz w:val="24"/>
          <w:szCs w:val="24"/>
        </w:rPr>
        <w:t xml:space="preserve"> Ржевского уезда (ныне Ржевского района). Проявил храбрость в боях под Островно и Смоленском, отличился в Бородинском сражении. Но наибольшую известность он получил, будучи одним из организаторов и командиров партизанских отрядов, действовавших в тылу противника. Его отряду совместно с партизанскими отрядами Д. В. Давыдова, А.С. Фигнера и В.В. Орлова-Денисова удалось окружить и пленить две тысячи французов под Ляховым.</w:t>
      </w:r>
      <w:r w:rsidRPr="00A83A21">
        <w:rPr>
          <w:rFonts w:ascii="Times New Roman" w:eastAsia="Times New Roman" w:hAnsi="Times New Roman" w:cs="Times New Roman"/>
          <w:sz w:val="24"/>
          <w:szCs w:val="24"/>
        </w:rPr>
        <w:br/>
        <w:t xml:space="preserve">После битвы под Лейпцигом </w:t>
      </w:r>
      <w:proofErr w:type="spellStart"/>
      <w:r w:rsidRPr="00A83A21">
        <w:rPr>
          <w:rFonts w:ascii="Times New Roman" w:eastAsia="Times New Roman" w:hAnsi="Times New Roman" w:cs="Times New Roman"/>
          <w:sz w:val="24"/>
          <w:szCs w:val="24"/>
        </w:rPr>
        <w:t>Сеславин</w:t>
      </w:r>
      <w:proofErr w:type="spellEnd"/>
      <w:r w:rsidRPr="00A83A21">
        <w:rPr>
          <w:rFonts w:ascii="Times New Roman" w:eastAsia="Times New Roman" w:hAnsi="Times New Roman" w:cs="Times New Roman"/>
          <w:sz w:val="24"/>
          <w:szCs w:val="24"/>
        </w:rPr>
        <w:t xml:space="preserve"> был произведен в генерал-майоры.</w:t>
      </w:r>
      <w:r w:rsidRPr="00A83A21">
        <w:rPr>
          <w:rFonts w:ascii="Times New Roman" w:eastAsia="Times New Roman" w:hAnsi="Times New Roman" w:cs="Times New Roman"/>
          <w:sz w:val="24"/>
          <w:szCs w:val="24"/>
        </w:rPr>
        <w:br/>
      </w:r>
      <w:r w:rsidRPr="00A83A21">
        <w:rPr>
          <w:rFonts w:ascii="Times New Roman" w:eastAsia="Times New Roman" w:hAnsi="Times New Roman" w:cs="Times New Roman"/>
          <w:sz w:val="24"/>
          <w:szCs w:val="24"/>
        </w:rPr>
        <w:br/>
        <w:t xml:space="preserve">В "Истории Ржева" приводится интересный исторический факт. Оказывается, в те годы отец </w:t>
      </w:r>
      <w:proofErr w:type="spellStart"/>
      <w:r w:rsidRPr="00A83A21">
        <w:rPr>
          <w:rFonts w:ascii="Times New Roman" w:eastAsia="Times New Roman" w:hAnsi="Times New Roman" w:cs="Times New Roman"/>
          <w:sz w:val="24"/>
          <w:szCs w:val="24"/>
        </w:rPr>
        <w:t>Сеславина</w:t>
      </w:r>
      <w:proofErr w:type="spellEnd"/>
      <w:r w:rsidRPr="00A83A21">
        <w:rPr>
          <w:rFonts w:ascii="Times New Roman" w:eastAsia="Times New Roman" w:hAnsi="Times New Roman" w:cs="Times New Roman"/>
          <w:sz w:val="24"/>
          <w:szCs w:val="24"/>
        </w:rPr>
        <w:t xml:space="preserve"> был градоначальником Ржева. Во главе созданного им отряда народного ополчения он встретил и разбил отряд французских фуражиров в районе Сычевки.</w:t>
      </w:r>
      <w:r w:rsidRPr="00A83A21">
        <w:rPr>
          <w:rFonts w:ascii="Times New Roman" w:eastAsia="Times New Roman" w:hAnsi="Times New Roman" w:cs="Times New Roman"/>
          <w:sz w:val="24"/>
          <w:szCs w:val="24"/>
        </w:rPr>
        <w:br/>
        <w:t xml:space="preserve">По окончании войны </w:t>
      </w:r>
      <w:proofErr w:type="spellStart"/>
      <w:r w:rsidRPr="00A83A21">
        <w:rPr>
          <w:rFonts w:ascii="Times New Roman" w:eastAsia="Times New Roman" w:hAnsi="Times New Roman" w:cs="Times New Roman"/>
          <w:sz w:val="24"/>
          <w:szCs w:val="24"/>
        </w:rPr>
        <w:t>Сеславин</w:t>
      </w:r>
      <w:proofErr w:type="spellEnd"/>
      <w:r w:rsidRPr="00A83A21">
        <w:rPr>
          <w:rFonts w:ascii="Times New Roman" w:eastAsia="Times New Roman" w:hAnsi="Times New Roman" w:cs="Times New Roman"/>
          <w:sz w:val="24"/>
          <w:szCs w:val="24"/>
        </w:rPr>
        <w:t xml:space="preserve">, </w:t>
      </w:r>
      <w:proofErr w:type="gramStart"/>
      <w:r w:rsidRPr="00A83A21">
        <w:rPr>
          <w:rFonts w:ascii="Times New Roman" w:eastAsia="Times New Roman" w:hAnsi="Times New Roman" w:cs="Times New Roman"/>
          <w:sz w:val="24"/>
          <w:szCs w:val="24"/>
        </w:rPr>
        <w:t>покрытый</w:t>
      </w:r>
      <w:proofErr w:type="gramEnd"/>
      <w:r w:rsidRPr="00A83A21">
        <w:rPr>
          <w:rFonts w:ascii="Times New Roman" w:eastAsia="Times New Roman" w:hAnsi="Times New Roman" w:cs="Times New Roman"/>
          <w:sz w:val="24"/>
          <w:szCs w:val="24"/>
        </w:rPr>
        <w:t xml:space="preserve"> ранами, долго лечился за границей. В конце жизни, считая свои военные заслуги свои недостаточно вознаграждёнными, он удалился в свое имение, где и умер в одиночестве.</w:t>
      </w:r>
      <w:r w:rsidRPr="00A83A21">
        <w:rPr>
          <w:rFonts w:ascii="Times New Roman" w:eastAsia="Times New Roman" w:hAnsi="Times New Roman" w:cs="Times New Roman"/>
          <w:sz w:val="24"/>
          <w:szCs w:val="24"/>
        </w:rPr>
        <w:br/>
      </w:r>
      <w:proofErr w:type="gramStart"/>
      <w:r w:rsidRPr="00A83A21">
        <w:rPr>
          <w:rFonts w:ascii="Times New Roman" w:eastAsia="Times New Roman" w:hAnsi="Times New Roman" w:cs="Times New Roman"/>
          <w:sz w:val="24"/>
          <w:szCs w:val="24"/>
        </w:rPr>
        <w:t>Похоронен</w:t>
      </w:r>
      <w:proofErr w:type="gramEnd"/>
      <w:r w:rsidRPr="00A83A21">
        <w:rPr>
          <w:rFonts w:ascii="Times New Roman" w:eastAsia="Times New Roman" w:hAnsi="Times New Roman" w:cs="Times New Roman"/>
          <w:sz w:val="24"/>
          <w:szCs w:val="24"/>
        </w:rPr>
        <w:t xml:space="preserve"> А.Н. </w:t>
      </w:r>
      <w:proofErr w:type="spellStart"/>
      <w:r w:rsidRPr="00A83A21">
        <w:rPr>
          <w:rFonts w:ascii="Times New Roman" w:eastAsia="Times New Roman" w:hAnsi="Times New Roman" w:cs="Times New Roman"/>
          <w:sz w:val="24"/>
          <w:szCs w:val="24"/>
        </w:rPr>
        <w:t>Сеславин</w:t>
      </w:r>
      <w:proofErr w:type="spellEnd"/>
      <w:r w:rsidRPr="00A83A21">
        <w:rPr>
          <w:rFonts w:ascii="Times New Roman" w:eastAsia="Times New Roman" w:hAnsi="Times New Roman" w:cs="Times New Roman"/>
          <w:sz w:val="24"/>
          <w:szCs w:val="24"/>
        </w:rPr>
        <w:t xml:space="preserve"> на крутом берегу при впадении реки </w:t>
      </w:r>
      <w:proofErr w:type="spellStart"/>
      <w:r w:rsidRPr="00A83A21">
        <w:rPr>
          <w:rFonts w:ascii="Times New Roman" w:eastAsia="Times New Roman" w:hAnsi="Times New Roman" w:cs="Times New Roman"/>
          <w:sz w:val="24"/>
          <w:szCs w:val="24"/>
        </w:rPr>
        <w:t>Сишки</w:t>
      </w:r>
      <w:proofErr w:type="spellEnd"/>
      <w:r w:rsidRPr="00A83A21">
        <w:rPr>
          <w:rFonts w:ascii="Times New Roman" w:eastAsia="Times New Roman" w:hAnsi="Times New Roman" w:cs="Times New Roman"/>
          <w:sz w:val="24"/>
          <w:szCs w:val="24"/>
        </w:rPr>
        <w:t xml:space="preserve"> в Волгу. Памятник на могиле героя сохранился до наших дней.</w:t>
      </w:r>
      <w:r w:rsidRPr="00A83A21">
        <w:rPr>
          <w:rFonts w:ascii="Times New Roman" w:eastAsia="Times New Roman" w:hAnsi="Times New Roman" w:cs="Times New Roman"/>
          <w:sz w:val="24"/>
          <w:szCs w:val="24"/>
        </w:rPr>
        <w:br/>
        <w:t xml:space="preserve">Разумеется, в эти тяжелые времена на защиту Отчизны встали представители самых различных слоев населения. </w:t>
      </w:r>
      <w:proofErr w:type="gramStart"/>
      <w:r w:rsidRPr="00A83A21">
        <w:rPr>
          <w:rFonts w:ascii="Times New Roman" w:eastAsia="Times New Roman" w:hAnsi="Times New Roman" w:cs="Times New Roman"/>
          <w:sz w:val="24"/>
          <w:szCs w:val="24"/>
        </w:rPr>
        <w:t>Во</w:t>
      </w:r>
      <w:proofErr w:type="gramEnd"/>
      <w:r w:rsidRPr="00A83A21">
        <w:rPr>
          <w:rFonts w:ascii="Times New Roman" w:eastAsia="Times New Roman" w:hAnsi="Times New Roman" w:cs="Times New Roman"/>
          <w:sz w:val="24"/>
          <w:szCs w:val="24"/>
        </w:rPr>
        <w:t xml:space="preserve"> исполнении Высочайшего манифеста от 6 июля "О составлении временного ополчения", было создано и Тверское ополчение, состоявшее из пяти пеших полков и одного конного. По инициативе Великой княгини Екатерины Павловны в Твери был сформирован егерский батальон. Численность тверского ополчения достигала более 14 тыс. человек.</w:t>
      </w:r>
      <w:r w:rsidRPr="00A83A21">
        <w:rPr>
          <w:rFonts w:ascii="Times New Roman" w:eastAsia="Times New Roman" w:hAnsi="Times New Roman" w:cs="Times New Roman"/>
          <w:sz w:val="24"/>
          <w:szCs w:val="24"/>
        </w:rPr>
        <w:br/>
      </w:r>
      <w:r w:rsidRPr="00A83A21">
        <w:rPr>
          <w:rFonts w:ascii="Times New Roman" w:eastAsia="Times New Roman" w:hAnsi="Times New Roman" w:cs="Times New Roman"/>
          <w:sz w:val="24"/>
          <w:szCs w:val="24"/>
        </w:rPr>
        <w:br/>
        <w:t>Помимо трех наших генералов-земляков, есть еще одна историческая личность, чья судьба была также связана неразрывно с тверской землей, хотя сам он был уроженцем соседней Смоленской губернии</w:t>
      </w:r>
      <w:r w:rsidRPr="00B7180D">
        <w:rPr>
          <w:rFonts w:ascii="Times New Roman" w:eastAsia="Times New Roman" w:hAnsi="Times New Roman" w:cs="Times New Roman"/>
          <w:b/>
          <w:sz w:val="24"/>
          <w:szCs w:val="24"/>
        </w:rPr>
        <w:t>. Это герой войны</w:t>
      </w:r>
      <w:r w:rsidRPr="00A83A21">
        <w:rPr>
          <w:rFonts w:ascii="Times New Roman" w:eastAsia="Times New Roman" w:hAnsi="Times New Roman" w:cs="Times New Roman"/>
          <w:sz w:val="24"/>
          <w:szCs w:val="24"/>
        </w:rPr>
        <w:t xml:space="preserve">, поэт, впоследствии ученый-археолог и видный общественный деятель </w:t>
      </w:r>
      <w:r w:rsidRPr="00B7180D">
        <w:rPr>
          <w:rFonts w:ascii="Times New Roman" w:eastAsia="Times New Roman" w:hAnsi="Times New Roman" w:cs="Times New Roman"/>
          <w:b/>
          <w:sz w:val="24"/>
          <w:szCs w:val="24"/>
        </w:rPr>
        <w:t>Федор Николаевич Глинка</w:t>
      </w:r>
      <w:r w:rsidRPr="00A83A21">
        <w:rPr>
          <w:rFonts w:ascii="Times New Roman" w:eastAsia="Times New Roman" w:hAnsi="Times New Roman" w:cs="Times New Roman"/>
          <w:sz w:val="24"/>
          <w:szCs w:val="24"/>
        </w:rPr>
        <w:t xml:space="preserve"> (1786 – 1880).</w:t>
      </w:r>
      <w:r w:rsidRPr="00A83A21">
        <w:rPr>
          <w:rFonts w:ascii="Times New Roman" w:eastAsia="Times New Roman" w:hAnsi="Times New Roman" w:cs="Times New Roman"/>
          <w:sz w:val="24"/>
          <w:szCs w:val="24"/>
        </w:rPr>
        <w:br/>
      </w:r>
    </w:p>
    <w:p w:rsidR="00AD074F" w:rsidRDefault="00662282" w:rsidP="00B7180D">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8240" behindDoc="1" locked="0" layoutInCell="1" allowOverlap="1">
            <wp:simplePos x="0" y="0"/>
            <wp:positionH relativeFrom="column">
              <wp:posOffset>3598</wp:posOffset>
            </wp:positionH>
            <wp:positionV relativeFrom="paragraph">
              <wp:posOffset>-3810</wp:posOffset>
            </wp:positionV>
            <wp:extent cx="1896534" cy="2548467"/>
            <wp:effectExtent l="19050" t="0" r="8466" b="0"/>
            <wp:wrapTight wrapText="bothSides">
              <wp:wrapPolygon edited="0">
                <wp:start x="-217" y="0"/>
                <wp:lineTo x="-217" y="21474"/>
                <wp:lineTo x="21696" y="21474"/>
                <wp:lineTo x="21696" y="0"/>
                <wp:lineTo x="-21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534" cy="2548467"/>
                    </a:xfrm>
                    <a:prstGeom prst="rect">
                      <a:avLst/>
                    </a:prstGeom>
                    <a:noFill/>
                    <a:ln>
                      <a:noFill/>
                    </a:ln>
                  </pic:spPr>
                </pic:pic>
              </a:graphicData>
            </a:graphic>
          </wp:anchor>
        </w:drawing>
      </w:r>
      <w:r w:rsidR="00A83A21" w:rsidRPr="00A83A21">
        <w:rPr>
          <w:rFonts w:ascii="Times New Roman" w:eastAsia="Times New Roman" w:hAnsi="Times New Roman" w:cs="Times New Roman"/>
          <w:sz w:val="24"/>
          <w:szCs w:val="24"/>
        </w:rPr>
        <w:br/>
        <w:t xml:space="preserve">Глинка обучался в Первом Кадетском корпусе, где в разные годы получили воспитание и образование литератор М.М. Херасков, драматург В.А. Озеров, поэт К.Ф. Рылеев. Завершив обучение, Глинка принимал участие в войнах с Наполеоном, сражался под Аустерлицем, участвовал в Бородинской битве, в заграничных походах русской армии; окончил войну в чине полковника и был награжден золотым оружием за храбрость. Пережитое на поле брани нашло отражение в поэзии. Им были написаны "Военная песнь", "Солдатская песнь", "Песнь сторожевого воина пред Бородинскою битвою", стихи о партизанах Давыдове, </w:t>
      </w:r>
      <w:proofErr w:type="spellStart"/>
      <w:r w:rsidR="00A83A21" w:rsidRPr="00A83A21">
        <w:rPr>
          <w:rFonts w:ascii="Times New Roman" w:eastAsia="Times New Roman" w:hAnsi="Times New Roman" w:cs="Times New Roman"/>
          <w:sz w:val="24"/>
          <w:szCs w:val="24"/>
        </w:rPr>
        <w:t>Сеславине</w:t>
      </w:r>
      <w:proofErr w:type="spellEnd"/>
      <w:r w:rsidR="00A83A21" w:rsidRPr="00A83A21">
        <w:rPr>
          <w:rFonts w:ascii="Times New Roman" w:eastAsia="Times New Roman" w:hAnsi="Times New Roman" w:cs="Times New Roman"/>
          <w:sz w:val="24"/>
          <w:szCs w:val="24"/>
        </w:rPr>
        <w:t>, Фигнере.</w:t>
      </w:r>
      <w:r w:rsidR="00A83A21" w:rsidRPr="00A83A21">
        <w:rPr>
          <w:rFonts w:ascii="Times New Roman" w:eastAsia="Times New Roman" w:hAnsi="Times New Roman" w:cs="Times New Roman"/>
          <w:sz w:val="24"/>
          <w:szCs w:val="24"/>
        </w:rPr>
        <w:br/>
      </w:r>
      <w:r w:rsidR="00A83A21" w:rsidRPr="00A83A21">
        <w:rPr>
          <w:rFonts w:ascii="Times New Roman" w:eastAsia="Times New Roman" w:hAnsi="Times New Roman" w:cs="Times New Roman"/>
          <w:sz w:val="24"/>
          <w:szCs w:val="24"/>
        </w:rPr>
        <w:br/>
        <w:t>ПАРТИЗАН СЕСЛАВИН</w:t>
      </w:r>
      <w:r w:rsidR="00A83A21" w:rsidRPr="00A83A21">
        <w:rPr>
          <w:rFonts w:ascii="Times New Roman" w:eastAsia="Times New Roman" w:hAnsi="Times New Roman" w:cs="Times New Roman"/>
          <w:sz w:val="24"/>
          <w:szCs w:val="24"/>
        </w:rPr>
        <w:br/>
      </w:r>
      <w:r w:rsidR="00A83A21" w:rsidRPr="00A83A21">
        <w:rPr>
          <w:rFonts w:ascii="Times New Roman" w:eastAsia="Times New Roman" w:hAnsi="Times New Roman" w:cs="Times New Roman"/>
          <w:sz w:val="24"/>
          <w:szCs w:val="24"/>
        </w:rPr>
        <w:br/>
        <w:t>Он в юности своей весь отдался наукам,</w:t>
      </w:r>
      <w:r w:rsidR="00A83A21" w:rsidRPr="00A83A21">
        <w:rPr>
          <w:rFonts w:ascii="Times New Roman" w:eastAsia="Times New Roman" w:hAnsi="Times New Roman" w:cs="Times New Roman"/>
          <w:sz w:val="24"/>
          <w:szCs w:val="24"/>
        </w:rPr>
        <w:br/>
        <w:t>Дышал мечтой о жизни боевой;</w:t>
      </w:r>
      <w:r w:rsidR="00A83A21" w:rsidRPr="00A83A21">
        <w:rPr>
          <w:rFonts w:ascii="Times New Roman" w:eastAsia="Times New Roman" w:hAnsi="Times New Roman" w:cs="Times New Roman"/>
          <w:sz w:val="24"/>
          <w:szCs w:val="24"/>
        </w:rPr>
        <w:br/>
        <w:t>И чтением он ум обогащая свой,</w:t>
      </w:r>
      <w:r w:rsidR="00A83A21" w:rsidRPr="00A83A21">
        <w:rPr>
          <w:rFonts w:ascii="Times New Roman" w:eastAsia="Times New Roman" w:hAnsi="Times New Roman" w:cs="Times New Roman"/>
          <w:sz w:val="24"/>
          <w:szCs w:val="24"/>
        </w:rPr>
        <w:br/>
        <w:t>И душу приучал к волшебным славы звукам</w:t>
      </w:r>
      <w:proofErr w:type="gramStart"/>
      <w:r w:rsidR="00A83A21" w:rsidRPr="00A83A21">
        <w:rPr>
          <w:rFonts w:ascii="Times New Roman" w:eastAsia="Times New Roman" w:hAnsi="Times New Roman" w:cs="Times New Roman"/>
          <w:sz w:val="24"/>
          <w:szCs w:val="24"/>
        </w:rPr>
        <w:t>…</w:t>
      </w:r>
      <w:r w:rsidR="00A83A21" w:rsidRPr="00A83A21">
        <w:rPr>
          <w:rFonts w:ascii="Times New Roman" w:eastAsia="Times New Roman" w:hAnsi="Times New Roman" w:cs="Times New Roman"/>
          <w:sz w:val="24"/>
          <w:szCs w:val="24"/>
        </w:rPr>
        <w:br/>
        <w:t>Н</w:t>
      </w:r>
      <w:proofErr w:type="gramEnd"/>
      <w:r w:rsidR="00A83A21" w:rsidRPr="00A83A21">
        <w:rPr>
          <w:rFonts w:ascii="Times New Roman" w:eastAsia="Times New Roman" w:hAnsi="Times New Roman" w:cs="Times New Roman"/>
          <w:sz w:val="24"/>
          <w:szCs w:val="24"/>
        </w:rPr>
        <w:t>о вдруг… Двенадцатый, с его войною, год!</w:t>
      </w:r>
      <w:r w:rsidR="00A83A21" w:rsidRPr="00A83A21">
        <w:rPr>
          <w:rFonts w:ascii="Times New Roman" w:eastAsia="Times New Roman" w:hAnsi="Times New Roman" w:cs="Times New Roman"/>
          <w:sz w:val="24"/>
          <w:szCs w:val="24"/>
        </w:rPr>
        <w:br/>
        <w:t>Пожар! Отечество горит – и весь народ</w:t>
      </w:r>
      <w:proofErr w:type="gramStart"/>
      <w:r w:rsidR="00A83A21" w:rsidRPr="00A83A21">
        <w:rPr>
          <w:rFonts w:ascii="Times New Roman" w:eastAsia="Times New Roman" w:hAnsi="Times New Roman" w:cs="Times New Roman"/>
          <w:sz w:val="24"/>
          <w:szCs w:val="24"/>
        </w:rPr>
        <w:br/>
        <w:t>К</w:t>
      </w:r>
      <w:proofErr w:type="gramEnd"/>
      <w:r w:rsidR="00A83A21" w:rsidRPr="00A83A21">
        <w:rPr>
          <w:rFonts w:ascii="Times New Roman" w:eastAsia="Times New Roman" w:hAnsi="Times New Roman" w:cs="Times New Roman"/>
          <w:sz w:val="24"/>
          <w:szCs w:val="24"/>
        </w:rPr>
        <w:t xml:space="preserve"> оружью от сохи… И косы на защиту…</w:t>
      </w:r>
      <w:r w:rsidR="00A83A21" w:rsidRPr="00A83A21">
        <w:rPr>
          <w:rFonts w:ascii="Times New Roman" w:eastAsia="Times New Roman" w:hAnsi="Times New Roman" w:cs="Times New Roman"/>
          <w:sz w:val="24"/>
          <w:szCs w:val="24"/>
        </w:rPr>
        <w:br/>
        <w:t>Кто там на дереве сидит</w:t>
      </w:r>
      <w:r w:rsidR="00A83A21" w:rsidRPr="00A83A21">
        <w:rPr>
          <w:rFonts w:ascii="Times New Roman" w:eastAsia="Times New Roman" w:hAnsi="Times New Roman" w:cs="Times New Roman"/>
          <w:sz w:val="24"/>
          <w:szCs w:val="24"/>
        </w:rPr>
        <w:br/>
        <w:t xml:space="preserve">И, пепельной золой </w:t>
      </w:r>
      <w:proofErr w:type="spellStart"/>
      <w:r w:rsidR="00A83A21" w:rsidRPr="00A83A21">
        <w:rPr>
          <w:rFonts w:ascii="Times New Roman" w:eastAsia="Times New Roman" w:hAnsi="Times New Roman" w:cs="Times New Roman"/>
          <w:sz w:val="24"/>
          <w:szCs w:val="24"/>
        </w:rPr>
        <w:t>покрыту</w:t>
      </w:r>
      <w:proofErr w:type="spellEnd"/>
      <w:r w:rsidR="00A83A21" w:rsidRPr="00A83A21">
        <w:rPr>
          <w:rFonts w:ascii="Times New Roman" w:eastAsia="Times New Roman" w:hAnsi="Times New Roman" w:cs="Times New Roman"/>
          <w:sz w:val="24"/>
          <w:szCs w:val="24"/>
        </w:rPr>
        <w:t>,</w:t>
      </w:r>
      <w:r w:rsidR="00A83A21" w:rsidRPr="00A83A21">
        <w:rPr>
          <w:rFonts w:ascii="Times New Roman" w:eastAsia="Times New Roman" w:hAnsi="Times New Roman" w:cs="Times New Roman"/>
          <w:sz w:val="24"/>
          <w:szCs w:val="24"/>
        </w:rPr>
        <w:br/>
        <w:t>Москву святую сторожит?</w:t>
      </w:r>
      <w:r w:rsidR="00A83A21" w:rsidRPr="00A83A21">
        <w:rPr>
          <w:rFonts w:ascii="Times New Roman" w:eastAsia="Times New Roman" w:hAnsi="Times New Roman" w:cs="Times New Roman"/>
          <w:sz w:val="24"/>
          <w:szCs w:val="24"/>
        </w:rPr>
        <w:br/>
        <w:t xml:space="preserve">Кто так искусно нам </w:t>
      </w:r>
      <w:proofErr w:type="gramStart"/>
      <w:r w:rsidR="00A83A21" w:rsidRPr="00A83A21">
        <w:rPr>
          <w:rFonts w:ascii="Times New Roman" w:eastAsia="Times New Roman" w:hAnsi="Times New Roman" w:cs="Times New Roman"/>
          <w:sz w:val="24"/>
          <w:szCs w:val="24"/>
        </w:rPr>
        <w:t>дает</w:t>
      </w:r>
      <w:proofErr w:type="gramEnd"/>
      <w:r w:rsidR="00A83A21" w:rsidRPr="00A83A21">
        <w:rPr>
          <w:rFonts w:ascii="Times New Roman" w:eastAsia="Times New Roman" w:hAnsi="Times New Roman" w:cs="Times New Roman"/>
          <w:sz w:val="24"/>
          <w:szCs w:val="24"/>
        </w:rPr>
        <w:t xml:space="preserve"> правдивы вести?</w:t>
      </w:r>
      <w:r w:rsidR="00A83A21" w:rsidRPr="00A83A21">
        <w:rPr>
          <w:rFonts w:ascii="Times New Roman" w:eastAsia="Times New Roman" w:hAnsi="Times New Roman" w:cs="Times New Roman"/>
          <w:sz w:val="24"/>
          <w:szCs w:val="24"/>
        </w:rPr>
        <w:br/>
        <w:t>Он храбр и прям, как меч! Ни трусости,</w:t>
      </w:r>
      <w:r w:rsidR="00A83A21" w:rsidRPr="00A83A21">
        <w:rPr>
          <w:rFonts w:ascii="Times New Roman" w:eastAsia="Times New Roman" w:hAnsi="Times New Roman" w:cs="Times New Roman"/>
          <w:sz w:val="24"/>
          <w:szCs w:val="24"/>
        </w:rPr>
        <w:br/>
        <w:t>ни лести!..</w:t>
      </w:r>
      <w:r w:rsidR="00A83A21" w:rsidRPr="00A83A21">
        <w:rPr>
          <w:rFonts w:ascii="Times New Roman" w:eastAsia="Times New Roman" w:hAnsi="Times New Roman" w:cs="Times New Roman"/>
          <w:sz w:val="24"/>
          <w:szCs w:val="24"/>
        </w:rPr>
        <w:br/>
        <w:t xml:space="preserve">Вот </w:t>
      </w:r>
      <w:proofErr w:type="spellStart"/>
      <w:r w:rsidR="00A83A21" w:rsidRPr="00A83A21">
        <w:rPr>
          <w:rFonts w:ascii="Times New Roman" w:eastAsia="Times New Roman" w:hAnsi="Times New Roman" w:cs="Times New Roman"/>
          <w:sz w:val="24"/>
          <w:szCs w:val="24"/>
        </w:rPr>
        <w:t>Вильна</w:t>
      </w:r>
      <w:proofErr w:type="spellEnd"/>
      <w:r w:rsidR="00A83A21" w:rsidRPr="00A83A21">
        <w:rPr>
          <w:rFonts w:ascii="Times New Roman" w:eastAsia="Times New Roman" w:hAnsi="Times New Roman" w:cs="Times New Roman"/>
          <w:sz w:val="24"/>
          <w:szCs w:val="24"/>
        </w:rPr>
        <w:t>, польский град, французами кипит!</w:t>
      </w:r>
      <w:r w:rsidR="00A83A21" w:rsidRPr="00A83A21">
        <w:rPr>
          <w:rFonts w:ascii="Times New Roman" w:eastAsia="Times New Roman" w:hAnsi="Times New Roman" w:cs="Times New Roman"/>
          <w:sz w:val="24"/>
          <w:szCs w:val="24"/>
        </w:rPr>
        <w:br/>
        <w:t>Двадцатиградусный мороз трещит!</w:t>
      </w:r>
      <w:r w:rsidR="00A83A21" w:rsidRPr="00A83A21">
        <w:rPr>
          <w:rFonts w:ascii="Times New Roman" w:eastAsia="Times New Roman" w:hAnsi="Times New Roman" w:cs="Times New Roman"/>
          <w:sz w:val="24"/>
          <w:szCs w:val="24"/>
        </w:rPr>
        <w:br/>
        <w:t>И русские сердца трещат от правой мести!</w:t>
      </w:r>
      <w:r w:rsidR="00A83A21" w:rsidRPr="00A83A21">
        <w:rPr>
          <w:rFonts w:ascii="Times New Roman" w:eastAsia="Times New Roman" w:hAnsi="Times New Roman" w:cs="Times New Roman"/>
          <w:sz w:val="24"/>
          <w:szCs w:val="24"/>
        </w:rPr>
        <w:br/>
        <w:t>Кто ж воин сей с отвагою такой,</w:t>
      </w:r>
      <w:r w:rsidR="00A83A21" w:rsidRPr="00A83A21">
        <w:rPr>
          <w:rFonts w:ascii="Times New Roman" w:eastAsia="Times New Roman" w:hAnsi="Times New Roman" w:cs="Times New Roman"/>
          <w:sz w:val="24"/>
          <w:szCs w:val="24"/>
        </w:rPr>
        <w:br/>
        <w:t>В крови, с подвязанной рукой,</w:t>
      </w:r>
      <w:r w:rsidR="00A83A21" w:rsidRPr="00A83A21">
        <w:rPr>
          <w:rFonts w:ascii="Times New Roman" w:eastAsia="Times New Roman" w:hAnsi="Times New Roman" w:cs="Times New Roman"/>
          <w:sz w:val="24"/>
          <w:szCs w:val="24"/>
        </w:rPr>
        <w:br/>
        <w:t>С дружиной ломится в вороты?</w:t>
      </w:r>
      <w:r w:rsidR="00A83A21" w:rsidRPr="00A83A21">
        <w:rPr>
          <w:rFonts w:ascii="Times New Roman" w:eastAsia="Times New Roman" w:hAnsi="Times New Roman" w:cs="Times New Roman"/>
          <w:sz w:val="24"/>
          <w:szCs w:val="24"/>
        </w:rPr>
        <w:br/>
        <w:t>Вот груды золота в разбитых сундуках:</w:t>
      </w:r>
      <w:r w:rsidR="00A83A21" w:rsidRPr="00A83A21">
        <w:rPr>
          <w:rFonts w:ascii="Times New Roman" w:eastAsia="Times New Roman" w:hAnsi="Times New Roman" w:cs="Times New Roman"/>
          <w:sz w:val="24"/>
          <w:szCs w:val="24"/>
        </w:rPr>
        <w:br/>
        <w:t>Пусть гинет золото в снегах,</w:t>
      </w:r>
      <w:r w:rsidR="00A83A21" w:rsidRPr="00A83A21">
        <w:rPr>
          <w:rFonts w:ascii="Times New Roman" w:eastAsia="Times New Roman" w:hAnsi="Times New Roman" w:cs="Times New Roman"/>
          <w:sz w:val="24"/>
          <w:szCs w:val="24"/>
        </w:rPr>
        <w:br/>
        <w:t>Ему важнее есть заботы,</w:t>
      </w:r>
      <w:r w:rsidR="00A83A21" w:rsidRPr="00A83A21">
        <w:rPr>
          <w:rFonts w:ascii="Times New Roman" w:eastAsia="Times New Roman" w:hAnsi="Times New Roman" w:cs="Times New Roman"/>
          <w:sz w:val="24"/>
          <w:szCs w:val="24"/>
        </w:rPr>
        <w:br/>
        <w:t xml:space="preserve">Чтоб славу скользкую </w:t>
      </w:r>
      <w:proofErr w:type="gramStart"/>
      <w:r w:rsidR="00A83A21" w:rsidRPr="00A83A21">
        <w:rPr>
          <w:rFonts w:ascii="Times New Roman" w:eastAsia="Times New Roman" w:hAnsi="Times New Roman" w:cs="Times New Roman"/>
          <w:sz w:val="24"/>
          <w:szCs w:val="24"/>
        </w:rPr>
        <w:t>держать в своих руках…</w:t>
      </w:r>
      <w:r w:rsidR="00A83A21" w:rsidRPr="00A83A21">
        <w:rPr>
          <w:rFonts w:ascii="Times New Roman" w:eastAsia="Times New Roman" w:hAnsi="Times New Roman" w:cs="Times New Roman"/>
          <w:sz w:val="24"/>
          <w:szCs w:val="24"/>
        </w:rPr>
        <w:br/>
        <w:t>Героям древности он благородством равен</w:t>
      </w:r>
      <w:proofErr w:type="gramEnd"/>
      <w:r w:rsidR="00A83A21" w:rsidRPr="00A83A21">
        <w:rPr>
          <w:rFonts w:ascii="Times New Roman" w:eastAsia="Times New Roman" w:hAnsi="Times New Roman" w:cs="Times New Roman"/>
          <w:sz w:val="24"/>
          <w:szCs w:val="24"/>
        </w:rPr>
        <w:t>,</w:t>
      </w:r>
      <w:r w:rsidR="00A83A21" w:rsidRPr="00A83A21">
        <w:rPr>
          <w:rFonts w:ascii="Times New Roman" w:eastAsia="Times New Roman" w:hAnsi="Times New Roman" w:cs="Times New Roman"/>
          <w:sz w:val="24"/>
          <w:szCs w:val="24"/>
        </w:rPr>
        <w:br/>
        <w:t>Душой прямой россиянин,</w:t>
      </w:r>
      <w:r w:rsidR="00A83A21" w:rsidRPr="00A83A21">
        <w:rPr>
          <w:rFonts w:ascii="Times New Roman" w:eastAsia="Times New Roman" w:hAnsi="Times New Roman" w:cs="Times New Roman"/>
          <w:sz w:val="24"/>
          <w:szCs w:val="24"/>
        </w:rPr>
        <w:br/>
        <w:t>О нем вещал бы нам и предок-славянин:</w:t>
      </w:r>
      <w:r w:rsidR="00A83A21" w:rsidRPr="00A83A21">
        <w:rPr>
          <w:rFonts w:ascii="Times New Roman" w:eastAsia="Times New Roman" w:hAnsi="Times New Roman" w:cs="Times New Roman"/>
          <w:sz w:val="24"/>
          <w:szCs w:val="24"/>
        </w:rPr>
        <w:br/>
        <w:t>"Се – славен!"</w:t>
      </w:r>
      <w:r w:rsidR="00A83A21" w:rsidRPr="00A83A21">
        <w:rPr>
          <w:rFonts w:ascii="Times New Roman" w:eastAsia="Times New Roman" w:hAnsi="Times New Roman" w:cs="Times New Roman"/>
          <w:sz w:val="24"/>
          <w:szCs w:val="24"/>
        </w:rPr>
        <w:br/>
        <w:t>(Между 1812-1825 г.г.)</w:t>
      </w:r>
      <w:r w:rsidR="00A83A21" w:rsidRPr="00A83A21">
        <w:rPr>
          <w:rFonts w:ascii="Times New Roman" w:eastAsia="Times New Roman" w:hAnsi="Times New Roman" w:cs="Times New Roman"/>
          <w:sz w:val="24"/>
          <w:szCs w:val="24"/>
        </w:rPr>
        <w:br/>
      </w:r>
      <w:r w:rsidR="00A83A21" w:rsidRPr="00A83A21">
        <w:rPr>
          <w:rFonts w:ascii="Times New Roman" w:eastAsia="Times New Roman" w:hAnsi="Times New Roman" w:cs="Times New Roman"/>
          <w:sz w:val="24"/>
          <w:szCs w:val="24"/>
        </w:rPr>
        <w:br/>
        <w:t xml:space="preserve">Казалось, что сама судьба связала Ф.Н. Глинку с тверской землей. </w:t>
      </w:r>
      <w:proofErr w:type="gramStart"/>
      <w:r w:rsidR="00A83A21" w:rsidRPr="00A83A21">
        <w:rPr>
          <w:rFonts w:ascii="Times New Roman" w:eastAsia="Times New Roman" w:hAnsi="Times New Roman" w:cs="Times New Roman"/>
          <w:sz w:val="24"/>
          <w:szCs w:val="24"/>
        </w:rPr>
        <w:t>Еще накануне Отечественной войны 1812 года в 1810-11 годах он совершил путешествие по Смоленской, Тверской и Московской губерниям и посетил Ржев, Зубцов, Старицу.</w:t>
      </w:r>
      <w:proofErr w:type="gramEnd"/>
      <w:r w:rsidR="00A83A21" w:rsidRPr="00A83A21">
        <w:rPr>
          <w:rFonts w:ascii="Times New Roman" w:eastAsia="Times New Roman" w:hAnsi="Times New Roman" w:cs="Times New Roman"/>
          <w:sz w:val="24"/>
          <w:szCs w:val="24"/>
        </w:rPr>
        <w:t xml:space="preserve"> Многие описания, составленные знаменитым литератором почти 200 лет назад колоритным богатым языком, интересны и сегодня.</w:t>
      </w:r>
      <w:r w:rsidR="00A83A21" w:rsidRPr="00A83A21">
        <w:rPr>
          <w:rFonts w:ascii="Times New Roman" w:eastAsia="Times New Roman" w:hAnsi="Times New Roman" w:cs="Times New Roman"/>
          <w:sz w:val="24"/>
          <w:szCs w:val="24"/>
        </w:rPr>
        <w:br/>
      </w:r>
      <w:r w:rsidR="00A83A21" w:rsidRPr="00A83A21">
        <w:rPr>
          <w:rFonts w:ascii="Times New Roman" w:eastAsia="Times New Roman" w:hAnsi="Times New Roman" w:cs="Times New Roman"/>
          <w:sz w:val="24"/>
          <w:szCs w:val="24"/>
        </w:rPr>
        <w:br/>
        <w:t xml:space="preserve">А в 1830 году Глинка переезжает </w:t>
      </w:r>
      <w:proofErr w:type="gramStart"/>
      <w:r w:rsidR="00A83A21" w:rsidRPr="00A83A21">
        <w:rPr>
          <w:rFonts w:ascii="Times New Roman" w:eastAsia="Times New Roman" w:hAnsi="Times New Roman" w:cs="Times New Roman"/>
          <w:sz w:val="24"/>
          <w:szCs w:val="24"/>
        </w:rPr>
        <w:t xml:space="preserve">в Тверь на постоянное место жительства в связи с </w:t>
      </w:r>
      <w:r w:rsidR="00A83A21" w:rsidRPr="00A83A21">
        <w:rPr>
          <w:rFonts w:ascii="Times New Roman" w:eastAsia="Times New Roman" w:hAnsi="Times New Roman" w:cs="Times New Roman"/>
          <w:sz w:val="24"/>
          <w:szCs w:val="24"/>
        </w:rPr>
        <w:lastRenderedPageBreak/>
        <w:t>женитьбой на дальней родственнице</w:t>
      </w:r>
      <w:proofErr w:type="gramEnd"/>
      <w:r w:rsidR="00A83A21" w:rsidRPr="00A83A21">
        <w:rPr>
          <w:rFonts w:ascii="Times New Roman" w:eastAsia="Times New Roman" w:hAnsi="Times New Roman" w:cs="Times New Roman"/>
          <w:sz w:val="24"/>
          <w:szCs w:val="24"/>
        </w:rPr>
        <w:t xml:space="preserve"> фельдмаршала М.И. Кутузова Авдотье Павловне Голенищевой-Кутузовой.</w:t>
      </w:r>
      <w:r w:rsidR="00A83A21" w:rsidRPr="00A83A21">
        <w:rPr>
          <w:rFonts w:ascii="Times New Roman" w:eastAsia="Times New Roman" w:hAnsi="Times New Roman" w:cs="Times New Roman"/>
          <w:sz w:val="24"/>
          <w:szCs w:val="24"/>
        </w:rPr>
        <w:br/>
      </w:r>
      <w:r w:rsidR="00AD074F">
        <w:rPr>
          <w:sz w:val="23"/>
          <w:szCs w:val="23"/>
        </w:rPr>
        <w:t>Глинка был похоронен в Твери с воинскими почестями, как участник Отечественной войны 1812 г.</w:t>
      </w:r>
      <w:r w:rsidR="00A83A21" w:rsidRPr="00A83A21">
        <w:rPr>
          <w:rFonts w:ascii="Times New Roman" w:eastAsia="Times New Roman" w:hAnsi="Times New Roman" w:cs="Times New Roman"/>
          <w:sz w:val="24"/>
          <w:szCs w:val="24"/>
        </w:rPr>
        <w:br/>
        <w:t>На тверской земле существуют два мемориальных места, связанных с именем Глинки – дом в Твери на ул. Желябова и имение в деревне Кузнецово (</w:t>
      </w:r>
      <w:proofErr w:type="spellStart"/>
      <w:r w:rsidR="00A83A21" w:rsidRPr="00A83A21">
        <w:rPr>
          <w:rFonts w:ascii="Times New Roman" w:eastAsia="Times New Roman" w:hAnsi="Times New Roman" w:cs="Times New Roman"/>
          <w:sz w:val="24"/>
          <w:szCs w:val="24"/>
        </w:rPr>
        <w:t>Рамешковский</w:t>
      </w:r>
      <w:proofErr w:type="spellEnd"/>
      <w:r w:rsidR="00A83A21" w:rsidRPr="00A83A21">
        <w:rPr>
          <w:rFonts w:ascii="Times New Roman" w:eastAsia="Times New Roman" w:hAnsi="Times New Roman" w:cs="Times New Roman"/>
          <w:sz w:val="24"/>
          <w:szCs w:val="24"/>
        </w:rPr>
        <w:t xml:space="preserve"> район). Есть еще в п. Крупской улица Глинки, которая до сих пор не имеет асфальтового покрытия. И все. К сожалению, от имения осталось немного – фундамент усадьбы, пруд и часть парка, а также сохранился храмовый комплекс на </w:t>
      </w:r>
      <w:proofErr w:type="spellStart"/>
      <w:r w:rsidR="00A83A21" w:rsidRPr="00A83A21">
        <w:rPr>
          <w:rFonts w:ascii="Times New Roman" w:eastAsia="Times New Roman" w:hAnsi="Times New Roman" w:cs="Times New Roman"/>
          <w:sz w:val="24"/>
          <w:szCs w:val="24"/>
        </w:rPr>
        <w:t>Михайловско-Прудовском</w:t>
      </w:r>
      <w:proofErr w:type="spellEnd"/>
      <w:r w:rsidR="00A83A21" w:rsidRPr="00A83A21">
        <w:rPr>
          <w:rFonts w:ascii="Times New Roman" w:eastAsia="Times New Roman" w:hAnsi="Times New Roman" w:cs="Times New Roman"/>
          <w:sz w:val="24"/>
          <w:szCs w:val="24"/>
        </w:rPr>
        <w:t xml:space="preserve"> погосте, который состоит из двух, некогда прекрасных храмов. Это церковь Троицы (1812 г.) и Казанская церковь (по другим данным храм посвящен иконе Божьей Матери "Взыскание погибших") (1876-1883 г.г). Причем, есть основание говорить о том, что более поздний храм строился на средства Федора Николаевича. Сейчас это практически руины, но уже нашлись люди, которые решились их восстановить.</w:t>
      </w:r>
      <w:r w:rsidR="00A83A21" w:rsidRPr="00A83A21">
        <w:rPr>
          <w:rFonts w:ascii="Times New Roman" w:eastAsia="Times New Roman" w:hAnsi="Times New Roman" w:cs="Times New Roman"/>
          <w:sz w:val="24"/>
          <w:szCs w:val="24"/>
        </w:rPr>
        <w:br/>
      </w:r>
      <w:r w:rsidR="00A83A21" w:rsidRPr="00A83A21">
        <w:rPr>
          <w:rFonts w:ascii="Times New Roman" w:eastAsia="Times New Roman" w:hAnsi="Times New Roman" w:cs="Times New Roman"/>
          <w:sz w:val="24"/>
          <w:szCs w:val="24"/>
        </w:rPr>
        <w:br/>
        <w:t xml:space="preserve">"Благодарные" потомки не сохранили даже могилу этого выдающегося представителя русской национальной культуры, которая находилась в Тверском </w:t>
      </w:r>
      <w:proofErr w:type="spellStart"/>
      <w:r w:rsidR="00A83A21" w:rsidRPr="00A83A21">
        <w:rPr>
          <w:rFonts w:ascii="Times New Roman" w:eastAsia="Times New Roman" w:hAnsi="Times New Roman" w:cs="Times New Roman"/>
          <w:sz w:val="24"/>
          <w:szCs w:val="24"/>
        </w:rPr>
        <w:t>Желтиковом</w:t>
      </w:r>
      <w:proofErr w:type="spellEnd"/>
      <w:r w:rsidR="00A83A21" w:rsidRPr="00A83A21">
        <w:rPr>
          <w:rFonts w:ascii="Times New Roman" w:eastAsia="Times New Roman" w:hAnsi="Times New Roman" w:cs="Times New Roman"/>
          <w:sz w:val="24"/>
          <w:szCs w:val="24"/>
        </w:rPr>
        <w:t xml:space="preserve"> монастыре рядом с могилой его любимой жены. Сегодня есть предложение перенести землю с места, где когда-то находилось кладбище </w:t>
      </w:r>
      <w:proofErr w:type="spellStart"/>
      <w:r w:rsidR="00A83A21" w:rsidRPr="00A83A21">
        <w:rPr>
          <w:rFonts w:ascii="Times New Roman" w:eastAsia="Times New Roman" w:hAnsi="Times New Roman" w:cs="Times New Roman"/>
          <w:sz w:val="24"/>
          <w:szCs w:val="24"/>
        </w:rPr>
        <w:t>Желтикова</w:t>
      </w:r>
      <w:proofErr w:type="spellEnd"/>
      <w:r w:rsidR="00A83A21" w:rsidRPr="00A83A21">
        <w:rPr>
          <w:rFonts w:ascii="Times New Roman" w:eastAsia="Times New Roman" w:hAnsi="Times New Roman" w:cs="Times New Roman"/>
          <w:sz w:val="24"/>
          <w:szCs w:val="24"/>
        </w:rPr>
        <w:t xml:space="preserve"> монастыря, для создания на </w:t>
      </w:r>
      <w:proofErr w:type="spellStart"/>
      <w:r w:rsidR="00A83A21" w:rsidRPr="00A83A21">
        <w:rPr>
          <w:rFonts w:ascii="Times New Roman" w:eastAsia="Times New Roman" w:hAnsi="Times New Roman" w:cs="Times New Roman"/>
          <w:sz w:val="24"/>
          <w:szCs w:val="24"/>
        </w:rPr>
        <w:t>Михайловско-Прудовском</w:t>
      </w:r>
      <w:proofErr w:type="spellEnd"/>
      <w:r w:rsidR="00A83A21" w:rsidRPr="00A83A21">
        <w:rPr>
          <w:rFonts w:ascii="Times New Roman" w:eastAsia="Times New Roman" w:hAnsi="Times New Roman" w:cs="Times New Roman"/>
          <w:sz w:val="24"/>
          <w:szCs w:val="24"/>
        </w:rPr>
        <w:t xml:space="preserve"> погосте символического захоронения Федора Николаевича и Авдотьи Павловны…</w:t>
      </w:r>
    </w:p>
    <w:p w:rsidR="00BF2E3D" w:rsidRDefault="00A83A21" w:rsidP="00B7180D">
      <w:pPr>
        <w:spacing w:before="100" w:beforeAutospacing="1" w:after="100" w:afterAutospacing="1" w:line="240" w:lineRule="auto"/>
        <w:outlineLvl w:val="0"/>
        <w:rPr>
          <w:rFonts w:ascii="Times New Roman" w:eastAsia="Times New Roman" w:hAnsi="Times New Roman" w:cs="Times New Roman"/>
          <w:sz w:val="24"/>
          <w:szCs w:val="24"/>
        </w:rPr>
      </w:pPr>
      <w:r w:rsidRPr="00A83A21">
        <w:rPr>
          <w:rFonts w:ascii="Times New Roman" w:eastAsia="Times New Roman" w:hAnsi="Times New Roman" w:cs="Times New Roman"/>
          <w:sz w:val="24"/>
          <w:szCs w:val="24"/>
        </w:rPr>
        <w:br/>
      </w:r>
      <w:proofErr w:type="gramStart"/>
      <w:r w:rsidRPr="00A83A21">
        <w:rPr>
          <w:rFonts w:ascii="Times New Roman" w:eastAsia="Times New Roman" w:hAnsi="Times New Roman" w:cs="Times New Roman"/>
          <w:sz w:val="24"/>
          <w:szCs w:val="24"/>
        </w:rPr>
        <w:t xml:space="preserve">Тверская земля не была ареной битв с захватчиками, но именно здесь находился один из первых русских бальнеологических курортов, где лечились и раненные русские воины в Отечественной войне 1812 года, в том числе </w:t>
      </w:r>
      <w:proofErr w:type="spellStart"/>
      <w:r w:rsidRPr="00A83A21">
        <w:rPr>
          <w:rFonts w:ascii="Times New Roman" w:eastAsia="Times New Roman" w:hAnsi="Times New Roman" w:cs="Times New Roman"/>
          <w:sz w:val="24"/>
          <w:szCs w:val="24"/>
        </w:rPr>
        <w:t>Пущин</w:t>
      </w:r>
      <w:proofErr w:type="spellEnd"/>
      <w:r w:rsidRPr="00A83A21">
        <w:rPr>
          <w:rFonts w:ascii="Times New Roman" w:eastAsia="Times New Roman" w:hAnsi="Times New Roman" w:cs="Times New Roman"/>
          <w:sz w:val="24"/>
          <w:szCs w:val="24"/>
        </w:rPr>
        <w:t xml:space="preserve">, </w:t>
      </w:r>
      <w:proofErr w:type="spellStart"/>
      <w:r w:rsidRPr="00A83A21">
        <w:rPr>
          <w:rFonts w:ascii="Times New Roman" w:eastAsia="Times New Roman" w:hAnsi="Times New Roman" w:cs="Times New Roman"/>
          <w:sz w:val="24"/>
          <w:szCs w:val="24"/>
        </w:rPr>
        <w:t>Ротманов</w:t>
      </w:r>
      <w:proofErr w:type="spellEnd"/>
      <w:r w:rsidRPr="00A83A21">
        <w:rPr>
          <w:rFonts w:ascii="Times New Roman" w:eastAsia="Times New Roman" w:hAnsi="Times New Roman" w:cs="Times New Roman"/>
          <w:sz w:val="24"/>
          <w:szCs w:val="24"/>
        </w:rPr>
        <w:t xml:space="preserve"> и др.</w:t>
      </w:r>
      <w:r w:rsidRPr="00A83A21">
        <w:rPr>
          <w:rFonts w:ascii="Times New Roman" w:eastAsia="Times New Roman" w:hAnsi="Times New Roman" w:cs="Times New Roman"/>
          <w:sz w:val="24"/>
          <w:szCs w:val="24"/>
        </w:rPr>
        <w:br/>
      </w:r>
      <w:r w:rsidRPr="00A83A21">
        <w:rPr>
          <w:rFonts w:ascii="Times New Roman" w:eastAsia="Times New Roman" w:hAnsi="Times New Roman" w:cs="Times New Roman"/>
          <w:sz w:val="24"/>
          <w:szCs w:val="24"/>
        </w:rPr>
        <w:br/>
        <w:t>В 1810 году по инициативе помещика С.А. Кушелева курорт "</w:t>
      </w:r>
      <w:proofErr w:type="spellStart"/>
      <w:r w:rsidRPr="00A83A21">
        <w:rPr>
          <w:rFonts w:ascii="Times New Roman" w:eastAsia="Times New Roman" w:hAnsi="Times New Roman" w:cs="Times New Roman"/>
          <w:sz w:val="24"/>
          <w:szCs w:val="24"/>
        </w:rPr>
        <w:t>Андреапольские</w:t>
      </w:r>
      <w:proofErr w:type="spellEnd"/>
      <w:r w:rsidRPr="00A83A21">
        <w:rPr>
          <w:rFonts w:ascii="Times New Roman" w:eastAsia="Times New Roman" w:hAnsi="Times New Roman" w:cs="Times New Roman"/>
          <w:sz w:val="24"/>
          <w:szCs w:val="24"/>
        </w:rPr>
        <w:t xml:space="preserve"> минеральные воды" принял первых посетителей.</w:t>
      </w:r>
      <w:proofErr w:type="gramEnd"/>
      <w:r w:rsidRPr="00A83A21">
        <w:rPr>
          <w:rFonts w:ascii="Times New Roman" w:eastAsia="Times New Roman" w:hAnsi="Times New Roman" w:cs="Times New Roman"/>
          <w:sz w:val="24"/>
          <w:szCs w:val="24"/>
        </w:rPr>
        <w:t xml:space="preserve"> Курорт был оборудован, как бы сейчас сказали, по последнему слову техники: вода из оборудованного ключа качалась насосом; минеральная вода подогревалась; каждая ванна имена два крана; курорт располагал гостиницей, аптекой, театром, столовой, танцевальным залом</w:t>
      </w:r>
      <w:proofErr w:type="gramStart"/>
      <w:r w:rsidRPr="00A83A21">
        <w:rPr>
          <w:rFonts w:ascii="Times New Roman" w:eastAsia="Times New Roman" w:hAnsi="Times New Roman" w:cs="Times New Roman"/>
          <w:sz w:val="24"/>
          <w:szCs w:val="24"/>
        </w:rPr>
        <w:t>… К</w:t>
      </w:r>
      <w:proofErr w:type="gramEnd"/>
      <w:r w:rsidRPr="00A83A21">
        <w:rPr>
          <w:rFonts w:ascii="Times New Roman" w:eastAsia="Times New Roman" w:hAnsi="Times New Roman" w:cs="Times New Roman"/>
          <w:sz w:val="24"/>
          <w:szCs w:val="24"/>
        </w:rPr>
        <w:t xml:space="preserve"> сожалению, в 1843 году первый тверской курорт, фактически, прекратил функционировать.</w:t>
      </w:r>
      <w:r w:rsidRPr="00A83A21">
        <w:rPr>
          <w:rFonts w:ascii="Times New Roman" w:eastAsia="Times New Roman" w:hAnsi="Times New Roman" w:cs="Times New Roman"/>
          <w:sz w:val="24"/>
          <w:szCs w:val="24"/>
        </w:rPr>
        <w:br/>
      </w:r>
      <w:r w:rsidRPr="00A83A21">
        <w:rPr>
          <w:rFonts w:ascii="Times New Roman" w:eastAsia="Times New Roman" w:hAnsi="Times New Roman" w:cs="Times New Roman"/>
          <w:sz w:val="24"/>
          <w:szCs w:val="24"/>
        </w:rPr>
        <w:br/>
        <w:t xml:space="preserve">Но есть и совершенно удивительные детали, связанные с тверской страничкой в истории Отечественной войны 1812 года. Так пленные французы оставили о себе добрую память в Кашине, обустроив по самым высоким европейским требованиям того времени местный городской сад. </w:t>
      </w:r>
      <w:proofErr w:type="gramStart"/>
      <w:r w:rsidRPr="00A83A21">
        <w:rPr>
          <w:rFonts w:ascii="Times New Roman" w:eastAsia="Times New Roman" w:hAnsi="Times New Roman" w:cs="Times New Roman"/>
          <w:sz w:val="24"/>
          <w:szCs w:val="24"/>
        </w:rPr>
        <w:t xml:space="preserve">А в селе Кушалино </w:t>
      </w:r>
      <w:proofErr w:type="spellStart"/>
      <w:r w:rsidRPr="00A83A21">
        <w:rPr>
          <w:rFonts w:ascii="Times New Roman" w:eastAsia="Times New Roman" w:hAnsi="Times New Roman" w:cs="Times New Roman"/>
          <w:sz w:val="24"/>
          <w:szCs w:val="24"/>
        </w:rPr>
        <w:t>Рамешковского</w:t>
      </w:r>
      <w:proofErr w:type="spellEnd"/>
      <w:r w:rsidRPr="00A83A21">
        <w:rPr>
          <w:rFonts w:ascii="Times New Roman" w:eastAsia="Times New Roman" w:hAnsi="Times New Roman" w:cs="Times New Roman"/>
          <w:sz w:val="24"/>
          <w:szCs w:val="24"/>
        </w:rPr>
        <w:t xml:space="preserve"> района считается, что есть французское кладбище, в настоящее время, к сожалению, утраченное, где захоронены умершие французские военнопленные, которых отправляли из Твери в более отдаленные места губернии.</w:t>
      </w:r>
      <w:r w:rsidRPr="00A83A21">
        <w:rPr>
          <w:rFonts w:ascii="Times New Roman" w:eastAsia="Times New Roman" w:hAnsi="Times New Roman" w:cs="Times New Roman"/>
          <w:sz w:val="24"/>
          <w:szCs w:val="24"/>
        </w:rPr>
        <w:br/>
      </w:r>
      <w:r w:rsidRPr="00A83A21">
        <w:rPr>
          <w:rFonts w:ascii="Times New Roman" w:eastAsia="Times New Roman" w:hAnsi="Times New Roman" w:cs="Times New Roman"/>
          <w:sz w:val="24"/>
          <w:szCs w:val="24"/>
        </w:rPr>
        <w:br/>
      </w:r>
      <w:r w:rsidR="00B7180D">
        <w:rPr>
          <w:rFonts w:ascii="Times New Roman" w:eastAsia="Times New Roman" w:hAnsi="Times New Roman" w:cs="Times New Roman"/>
          <w:sz w:val="24"/>
          <w:szCs w:val="24"/>
        </w:rPr>
        <w:t xml:space="preserve">200-летний </w:t>
      </w:r>
      <w:r w:rsidRPr="00A83A21">
        <w:rPr>
          <w:rFonts w:ascii="Times New Roman" w:eastAsia="Times New Roman" w:hAnsi="Times New Roman" w:cs="Times New Roman"/>
          <w:sz w:val="24"/>
          <w:szCs w:val="24"/>
        </w:rPr>
        <w:t>юбилей – это хороший повод не только вспомнить о тверских героях Отечественной войны 1812 года, но и привлечь внимание тверского общества к тому состоянию, в котором пребывают сегодня мемориальные</w:t>
      </w:r>
      <w:proofErr w:type="gramEnd"/>
      <w:r w:rsidRPr="00A83A21">
        <w:rPr>
          <w:rFonts w:ascii="Times New Roman" w:eastAsia="Times New Roman" w:hAnsi="Times New Roman" w:cs="Times New Roman"/>
          <w:sz w:val="24"/>
          <w:szCs w:val="24"/>
        </w:rPr>
        <w:t xml:space="preserve"> места, связанные с именами наших выдающихся земляков. К таким местам "народная тропа" не может зарасти просто по определению.</w:t>
      </w:r>
      <w:r w:rsidRPr="00A83A21">
        <w:rPr>
          <w:rFonts w:ascii="Times New Roman" w:eastAsia="Times New Roman" w:hAnsi="Times New Roman" w:cs="Times New Roman"/>
          <w:sz w:val="24"/>
          <w:szCs w:val="24"/>
        </w:rPr>
        <w:br/>
      </w:r>
      <w:r w:rsidRPr="00A83A21">
        <w:rPr>
          <w:rFonts w:ascii="Times New Roman" w:eastAsia="Times New Roman" w:hAnsi="Times New Roman" w:cs="Times New Roman"/>
          <w:sz w:val="24"/>
          <w:szCs w:val="24"/>
        </w:rPr>
        <w:br/>
        <w:t xml:space="preserve">Сегодня такие слова, как "историческая память" обретают новый смысл с яркой национальной окраской. И совершенно ясно, что эта память, у такого народа, как </w:t>
      </w:r>
      <w:proofErr w:type="gramStart"/>
      <w:r w:rsidRPr="00A83A21">
        <w:rPr>
          <w:rFonts w:ascii="Times New Roman" w:eastAsia="Times New Roman" w:hAnsi="Times New Roman" w:cs="Times New Roman"/>
          <w:sz w:val="24"/>
          <w:szCs w:val="24"/>
        </w:rPr>
        <w:t>наш</w:t>
      </w:r>
      <w:proofErr w:type="gramEnd"/>
      <w:r w:rsidRPr="00A83A21">
        <w:rPr>
          <w:rFonts w:ascii="Times New Roman" w:eastAsia="Times New Roman" w:hAnsi="Times New Roman" w:cs="Times New Roman"/>
          <w:sz w:val="24"/>
          <w:szCs w:val="24"/>
        </w:rPr>
        <w:t>, не может быть короткой.</w:t>
      </w:r>
    </w:p>
    <w:p w:rsidR="00E2603D" w:rsidRDefault="00E2603D" w:rsidP="00B7180D">
      <w:pPr>
        <w:spacing w:before="100" w:beforeAutospacing="1" w:after="100" w:afterAutospacing="1" w:line="240" w:lineRule="auto"/>
        <w:outlineLvl w:val="0"/>
        <w:rPr>
          <w:rFonts w:ascii="Times New Roman" w:eastAsia="Times New Roman" w:hAnsi="Times New Roman" w:cs="Times New Roman"/>
          <w:sz w:val="24"/>
          <w:szCs w:val="24"/>
        </w:rPr>
      </w:pPr>
    </w:p>
    <w:p w:rsidR="00E2603D" w:rsidRDefault="00E2603D" w:rsidP="00B7180D">
      <w:pPr>
        <w:spacing w:before="100" w:beforeAutospacing="1" w:after="100" w:afterAutospacing="1" w:line="240" w:lineRule="auto"/>
        <w:outlineLvl w:val="0"/>
        <w:rPr>
          <w:rFonts w:ascii="Times New Roman" w:eastAsia="Times New Roman" w:hAnsi="Times New Roman" w:cs="Times New Roman"/>
          <w:sz w:val="24"/>
          <w:szCs w:val="24"/>
        </w:rPr>
      </w:pPr>
    </w:p>
    <w:p w:rsidR="00E2603D" w:rsidRDefault="00E2603D" w:rsidP="00B7180D">
      <w:pPr>
        <w:spacing w:before="100" w:beforeAutospacing="1" w:after="100" w:afterAutospacing="1" w:line="240" w:lineRule="auto"/>
        <w:outlineLvl w:val="0"/>
        <w:rPr>
          <w:rFonts w:ascii="Times New Roman" w:eastAsia="Times New Roman" w:hAnsi="Times New Roman" w:cs="Times New Roman"/>
          <w:sz w:val="24"/>
          <w:szCs w:val="24"/>
        </w:rPr>
      </w:pPr>
    </w:p>
    <w:p w:rsidR="00E2603D" w:rsidRDefault="00E2603D" w:rsidP="00B7180D">
      <w:pPr>
        <w:spacing w:before="100" w:beforeAutospacing="1" w:after="100" w:afterAutospacing="1" w:line="240" w:lineRule="auto"/>
        <w:outlineLvl w:val="0"/>
      </w:pPr>
    </w:p>
    <w:p w:rsidR="00BF2E3D" w:rsidRDefault="00BF2E3D" w:rsidP="00BF2E3D">
      <w:pPr>
        <w:pStyle w:val="zs"/>
      </w:pPr>
      <w:r>
        <w:rPr>
          <w:rStyle w:val="a8"/>
        </w:rPr>
        <w:t xml:space="preserve">Уроженец Тверской губернии генерал-лейтенант Н.М. Свечин </w:t>
      </w:r>
      <w:r>
        <w:rPr>
          <w:b/>
          <w:bCs/>
        </w:rPr>
        <w:br/>
      </w:r>
      <w:r>
        <w:rPr>
          <w:rStyle w:val="a7"/>
          <w:b/>
          <w:bCs/>
        </w:rPr>
        <w:t>К 230-летию со дня рождения</w:t>
      </w:r>
    </w:p>
    <w:tbl>
      <w:tblPr>
        <w:tblpPr w:leftFromText="36" w:rightFromText="36" w:vertAnchor="text" w:tblpXSpec="right" w:tblpYSpec="center"/>
        <w:tblW w:w="2640" w:type="dxa"/>
        <w:tblCellSpacing w:w="15" w:type="dxa"/>
        <w:tblCellMar>
          <w:top w:w="15" w:type="dxa"/>
          <w:left w:w="15" w:type="dxa"/>
          <w:bottom w:w="15" w:type="dxa"/>
          <w:right w:w="15" w:type="dxa"/>
        </w:tblCellMar>
        <w:tblLook w:val="04A0"/>
      </w:tblPr>
      <w:tblGrid>
        <w:gridCol w:w="3120"/>
      </w:tblGrid>
      <w:tr w:rsidR="00BF2E3D" w:rsidTr="00BF2E3D">
        <w:trPr>
          <w:tblCellSpacing w:w="15" w:type="dxa"/>
        </w:trPr>
        <w:tc>
          <w:tcPr>
            <w:tcW w:w="0" w:type="auto"/>
            <w:vAlign w:val="center"/>
            <w:hideMark/>
          </w:tcPr>
          <w:p w:rsidR="00BF2E3D" w:rsidRDefault="00BF2E3D">
            <w:pPr>
              <w:jc w:val="right"/>
              <w:rPr>
                <w:sz w:val="24"/>
                <w:szCs w:val="24"/>
              </w:rPr>
            </w:pPr>
            <w:r>
              <w:rPr>
                <w:noProof/>
              </w:rPr>
              <w:drawing>
                <wp:inline distT="0" distB="0" distL="0" distR="0">
                  <wp:extent cx="1905000" cy="2141855"/>
                  <wp:effectExtent l="19050" t="0" r="0" b="0"/>
                  <wp:docPr id="38" name="Рисунок 38" descr="http://www.tverlib.ru/projects/1812/svechin/svec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verlib.ru/projects/1812/svechin/svechin.jpg"/>
                          <pic:cNvPicPr>
                            <a:picLocks noChangeAspect="1" noChangeArrowheads="1"/>
                          </pic:cNvPicPr>
                        </pic:nvPicPr>
                        <pic:blipFill>
                          <a:blip r:embed="rId7"/>
                          <a:srcRect/>
                          <a:stretch>
                            <a:fillRect/>
                          </a:stretch>
                        </pic:blipFill>
                        <pic:spPr bwMode="auto">
                          <a:xfrm>
                            <a:off x="0" y="0"/>
                            <a:ext cx="1905000" cy="2141855"/>
                          </a:xfrm>
                          <a:prstGeom prst="rect">
                            <a:avLst/>
                          </a:prstGeom>
                          <a:noFill/>
                          <a:ln w="9525">
                            <a:noFill/>
                            <a:miter lim="800000"/>
                            <a:headEnd/>
                            <a:tailEnd/>
                          </a:ln>
                        </pic:spPr>
                      </pic:pic>
                    </a:graphicData>
                  </a:graphic>
                </wp:inline>
              </w:drawing>
            </w:r>
          </w:p>
        </w:tc>
      </w:tr>
    </w:tbl>
    <w:p w:rsidR="00BF2E3D" w:rsidRDefault="00BF2E3D" w:rsidP="00BF2E3D">
      <w:pPr>
        <w:pStyle w:val="content3"/>
      </w:pPr>
      <w:proofErr w:type="spellStart"/>
      <w:proofErr w:type="gramStart"/>
      <w:r>
        <w:t>C</w:t>
      </w:r>
      <w:proofErr w:type="gramEnd"/>
      <w:r>
        <w:t>реди</w:t>
      </w:r>
      <w:proofErr w:type="spellEnd"/>
      <w:r>
        <w:t xml:space="preserve"> боевых офицеров и генералов, отличившихся в военных кампаниях 1812-1814 годов, есть уроженец </w:t>
      </w:r>
      <w:proofErr w:type="spellStart"/>
      <w:r>
        <w:t>Спировского</w:t>
      </w:r>
      <w:proofErr w:type="spellEnd"/>
      <w:r>
        <w:t xml:space="preserve"> края - Никанор Михайлович Свечин. Портрет его украшает Галерею воинской славы Зимнего дворца в Санкт-Петербурге, а его имя вписано золотом в анналы героев России, находящиеся в столичном храме Христа Спасителя.</w:t>
      </w:r>
    </w:p>
    <w:p w:rsidR="00BF2E3D" w:rsidRDefault="00BF2E3D" w:rsidP="00BF2E3D">
      <w:pPr>
        <w:pStyle w:val="content3"/>
      </w:pPr>
      <w:r>
        <w:t xml:space="preserve">Никанор Михайлович родился 3 июля 1772 года в родовом имении Дубровка </w:t>
      </w:r>
      <w:proofErr w:type="spellStart"/>
      <w:r>
        <w:t>Новоторжского</w:t>
      </w:r>
      <w:proofErr w:type="spellEnd"/>
      <w:r>
        <w:t xml:space="preserve"> уезда в семье Михаила Григорьевича Свечина, екатерининского </w:t>
      </w:r>
      <w:proofErr w:type="spellStart"/>
      <w:r>
        <w:t>офицера-преображенца</w:t>
      </w:r>
      <w:proofErr w:type="spellEnd"/>
      <w:r>
        <w:t xml:space="preserve">. Отец его принадлежал к старинному дворянскому роду Левашовых-Свечиных. Род берет свое начало от выехавшего </w:t>
      </w:r>
      <w:proofErr w:type="gramStart"/>
      <w:r>
        <w:t>во</w:t>
      </w:r>
      <w:proofErr w:type="gramEnd"/>
      <w:r>
        <w:t xml:space="preserve"> Псков немца Дола, который при крещении был назван Василием (1). Позже он был боярином при тверском князе Александре Михайловиче. Праправнук Дола, Андрей Константинович Свеча, прозванный так его современниками за высокий рост, и стал первым прямым предком Никанора Михайловича. После вхождения тверских земель в состав Московского государства Свечины переходят на службу к московским государям.</w:t>
      </w:r>
    </w:p>
    <w:p w:rsidR="00BF2E3D" w:rsidRDefault="00BF2E3D" w:rsidP="00BF2E3D">
      <w:pPr>
        <w:pStyle w:val="content3"/>
      </w:pPr>
      <w:r>
        <w:t>Представители этого рода в разное время занимали различные административные посты, выполняли дипломатические поручения, но в основном это были боевые офицеры (2).</w:t>
      </w:r>
    </w:p>
    <w:p w:rsidR="00BF2E3D" w:rsidRDefault="00BF2E3D" w:rsidP="00BF2E3D">
      <w:pPr>
        <w:pStyle w:val="content3"/>
      </w:pPr>
      <w:r>
        <w:t xml:space="preserve">По жалованной грамоте 1683 года прадед Никанора Михайловича, Михаил Петрович, был пожалован поместьем в </w:t>
      </w:r>
      <w:proofErr w:type="spellStart"/>
      <w:r>
        <w:t>Новоторжском</w:t>
      </w:r>
      <w:proofErr w:type="spellEnd"/>
      <w:r>
        <w:t xml:space="preserve"> уезде. С этого времени </w:t>
      </w:r>
      <w:proofErr w:type="spellStart"/>
      <w:r>
        <w:t>дубровские</w:t>
      </w:r>
      <w:proofErr w:type="spellEnd"/>
      <w:r>
        <w:t xml:space="preserve"> земли становятся родовыми для </w:t>
      </w:r>
      <w:proofErr w:type="spellStart"/>
      <w:r>
        <w:t>новоторжской</w:t>
      </w:r>
      <w:proofErr w:type="spellEnd"/>
      <w:r>
        <w:t xml:space="preserve"> ветви тверских дворян Свечиных (3). </w:t>
      </w:r>
    </w:p>
    <w:p w:rsidR="00BF2E3D" w:rsidRDefault="00BF2E3D" w:rsidP="00BF2E3D">
      <w:pPr>
        <w:pStyle w:val="content3"/>
      </w:pPr>
      <w:r>
        <w:t>Воспитание и образование Никанор Михайлович сначала получил дома. Еще малолетним, как тогда было принято в дворянских семьях, Никанор был записан сержантом в лейб-гвардию Преображенского полка. В 1789-1791 годах он учился в Тверском дворянском благородном училище. Зимой 1791 года поступил на военную службу в чине подпрапорщика.</w:t>
      </w:r>
    </w:p>
    <w:p w:rsidR="00BF2E3D" w:rsidRDefault="00BF2E3D" w:rsidP="00BF2E3D">
      <w:pPr>
        <w:pStyle w:val="content3"/>
      </w:pPr>
      <w:r>
        <w:t xml:space="preserve">Н.М.Свечин принадлежал к той части русского дворянства, для которой военная служба из почетной обязанности превратилась в смысл всей жизни. Его способности и успехи были отмечены быстрым продвижением по службе: </w:t>
      </w:r>
      <w:proofErr w:type="gramStart"/>
      <w:r>
        <w:t>портупей-прапорщик</w:t>
      </w:r>
      <w:proofErr w:type="gramEnd"/>
      <w:r>
        <w:t xml:space="preserve"> и прапорщик в 1798, подпоручик в 1799, поручик в 1803 году (4).</w:t>
      </w:r>
    </w:p>
    <w:p w:rsidR="00BF2E3D" w:rsidRDefault="00BF2E3D" w:rsidP="00BF2E3D">
      <w:pPr>
        <w:pStyle w:val="content3"/>
      </w:pPr>
      <w:r>
        <w:t xml:space="preserve">Первая военная кампания поручика Свечина состоялась осенью 1805 года. Он - участник похода русской армии в Австрию, Силезию и Моравию. В 1806 году Свечин командирован в Вильно для обучения рекрутов и ополченцев резервной армии. С осени </w:t>
      </w:r>
      <w:r>
        <w:lastRenderedPageBreak/>
        <w:t>1807 до весны 1809 года Свечин в чине штабс-капитана в составе 2-го батальона лейб-гвардии Преображенского полка принимал участие в русско-шведской войне - в «делах со шведами» в Финляндии близ города Вазы в составе корпуса П.И.Багратиона.</w:t>
      </w:r>
    </w:p>
    <w:p w:rsidR="00BF2E3D" w:rsidRDefault="00BF2E3D" w:rsidP="00BF2E3D">
      <w:pPr>
        <w:pStyle w:val="content3"/>
      </w:pPr>
      <w:r>
        <w:t xml:space="preserve">В ночь на 12 июня 1812 года французская армия форсировала Неман. И уже 14 июля 2-й батальон </w:t>
      </w:r>
      <w:proofErr w:type="spellStart"/>
      <w:r>
        <w:t>преображенцев</w:t>
      </w:r>
      <w:proofErr w:type="spellEnd"/>
      <w:r>
        <w:t xml:space="preserve">, выполняя приказ командующего 4-го пехотного корпуса графа </w:t>
      </w:r>
      <w:proofErr w:type="spellStart"/>
      <w:r>
        <w:t>А.И.Остермана-Толстого</w:t>
      </w:r>
      <w:proofErr w:type="spellEnd"/>
      <w:r>
        <w:t xml:space="preserve"> «Стоять и умереть!», принимает участие в ряде жарких арьергардных дел при местечке </w:t>
      </w:r>
      <w:proofErr w:type="spellStart"/>
      <w:r>
        <w:t>Куковячино</w:t>
      </w:r>
      <w:proofErr w:type="spellEnd"/>
      <w:r>
        <w:t xml:space="preserve">, поражая противника своим упорством. 8 августа после трехдневного жестокого и неравного боя батальон с армией отступил от Смоленска. Под Бородино батальон Свечина был в резерве. Однако огонь французской артиллерии вырвал из его рядов немало жертв. При этом </w:t>
      </w:r>
      <w:proofErr w:type="spellStart"/>
      <w:r>
        <w:t>преображенцы</w:t>
      </w:r>
      <w:proofErr w:type="spellEnd"/>
      <w:r>
        <w:t xml:space="preserve"> проявили большую выдержку и организованность. За проявленное мужество командир батальона полковник Н.М.Свечин получает первую награду - орден Святой Анны 2-й степени (6). Осенью 1812 года Никанор Михайлович со своим батальоном сражается в авангарде войск у Тарутина, в бою у </w:t>
      </w:r>
      <w:proofErr w:type="spellStart"/>
      <w:r>
        <w:t>Спасс-Купли</w:t>
      </w:r>
      <w:proofErr w:type="spellEnd"/>
      <w:r>
        <w:t>, в ночной экспедиции у села Чернышеве, преследует противника в боях под Вязьмой (7).</w:t>
      </w:r>
    </w:p>
    <w:p w:rsidR="00BF2E3D" w:rsidRDefault="00BF2E3D" w:rsidP="00BF2E3D">
      <w:pPr>
        <w:pStyle w:val="content3"/>
      </w:pPr>
      <w:r>
        <w:t xml:space="preserve">Весной 1813 года Свечин участвует в сражениях при </w:t>
      </w:r>
      <w:proofErr w:type="spellStart"/>
      <w:r>
        <w:t>Люцене</w:t>
      </w:r>
      <w:proofErr w:type="spellEnd"/>
      <w:r>
        <w:t xml:space="preserve"> и </w:t>
      </w:r>
      <w:proofErr w:type="spellStart"/>
      <w:r>
        <w:t>Бауцене</w:t>
      </w:r>
      <w:proofErr w:type="spellEnd"/>
      <w:r>
        <w:t xml:space="preserve">. За мужество и героизм в битве при </w:t>
      </w:r>
      <w:proofErr w:type="spellStart"/>
      <w:r>
        <w:t>Люцене</w:t>
      </w:r>
      <w:proofErr w:type="spellEnd"/>
      <w:r>
        <w:t xml:space="preserve"> полковник Свечин получает очередную награду - орден Святого Владимира 3-й степени (8).</w:t>
      </w:r>
    </w:p>
    <w:p w:rsidR="00BF2E3D" w:rsidRDefault="00BF2E3D" w:rsidP="00BF2E3D">
      <w:pPr>
        <w:pStyle w:val="content3"/>
      </w:pPr>
      <w:r>
        <w:t xml:space="preserve">В заграничном походе русской армии батальон Свечина участвовал в отступлении в Богемию и Саксонию, где авангард наших войск был встречен мощным огнем противника. В голове авангарда находился батальон Свечина, которому было приказано опрокинуть неприятеля. Приказ был блестяще выполнен. Командующий граф </w:t>
      </w:r>
      <w:proofErr w:type="spellStart"/>
      <w:r>
        <w:t>А.И.Остерман-Толстой</w:t>
      </w:r>
      <w:proofErr w:type="spellEnd"/>
      <w:r>
        <w:t>, следя за боем, рукоплескал Свечину и обратился к нему со словами: «Никогда не видал я такой блистательной атаки!» Командующий подарил нижним чинам батальона полтораста червонцев (9). Об этом эпизоде ее очевидец генерал-лейтенант А.П.Ермолов в своей реляции писал: «Ничто не сравнится со стремительностью второго Преображенского батальона, и неприятель бегством открыл путь следующим войскам: спасена артиллерия...» За эту дерзкую штыковую атаку Никанор Михайлович был награжден высшей боевой наградой - орденом Святого Георгия 4-й степени (10).</w:t>
      </w:r>
    </w:p>
    <w:p w:rsidR="00BF2E3D" w:rsidRDefault="00BF2E3D" w:rsidP="00BF2E3D">
      <w:pPr>
        <w:pStyle w:val="content3"/>
      </w:pPr>
      <w:r>
        <w:t xml:space="preserve">17 августа 1813 года, в самый критический момент сражения под </w:t>
      </w:r>
      <w:proofErr w:type="gramStart"/>
      <w:r>
        <w:t>Куль-мом</w:t>
      </w:r>
      <w:proofErr w:type="gramEnd"/>
      <w:r>
        <w:t xml:space="preserve">, когда две французские колоны ударили по нашему левому флангу, навстречу им были выдвинуты 1-и и 2-й (полковника Свечина) батальоны </w:t>
      </w:r>
      <w:proofErr w:type="spellStart"/>
      <w:r>
        <w:t>преображенцев</w:t>
      </w:r>
      <w:proofErr w:type="spellEnd"/>
      <w:r>
        <w:t>, а во фланги противника были направлены гвардейские уланы и лейб-гвардии Измайловский полк. Они стремительно бросились в атаку и уничтожили врага. За проявленное мужество полковник Свечин удостоился благодарности сразу от трех монархов: русского императора Александра I, австрийского императора Франца I и прусского короля Фридриха-Вильгельма. Последний наградил его знаком Железного Креста - наградой, которая даже в Пруссии редко вручалась (11).</w:t>
      </w:r>
    </w:p>
    <w:p w:rsidR="00BF2E3D" w:rsidRDefault="00BF2E3D" w:rsidP="00BF2E3D">
      <w:pPr>
        <w:pStyle w:val="content3"/>
      </w:pPr>
      <w:r>
        <w:t>Каждый батальон Преображенского полка за сражение под Кульмом получил Георгиевские знамена - символ верности воинскому долгу (13).</w:t>
      </w:r>
    </w:p>
    <w:p w:rsidR="00BF2E3D" w:rsidRDefault="00BF2E3D" w:rsidP="00BF2E3D">
      <w:pPr>
        <w:pStyle w:val="content3"/>
      </w:pPr>
      <w:r>
        <w:t xml:space="preserve">15 сентября 1813 года по Высочайшему указу Никанор Михайлович пожалован в генерал-майоры (12). 28 сентября он получил очередное повышение по службе - назначен шефом </w:t>
      </w:r>
      <w:proofErr w:type="spellStart"/>
      <w:r>
        <w:t>Новоингерманландского</w:t>
      </w:r>
      <w:proofErr w:type="spellEnd"/>
      <w:r>
        <w:t xml:space="preserve"> полка 12-й пехотной дивизии, входившей в состав 6-го пехотного корпуса генерала Д.С.Дохтурова.</w:t>
      </w:r>
    </w:p>
    <w:p w:rsidR="00BF2E3D" w:rsidRDefault="00BF2E3D" w:rsidP="00BF2E3D">
      <w:pPr>
        <w:pStyle w:val="content3"/>
      </w:pPr>
      <w:r>
        <w:lastRenderedPageBreak/>
        <w:t xml:space="preserve">Генерал Свечин был участником сражения под Лейпцигом 4-6 октября 1813 года, </w:t>
      </w:r>
      <w:proofErr w:type="gramStart"/>
      <w:r>
        <w:t>известном</w:t>
      </w:r>
      <w:proofErr w:type="gramEnd"/>
      <w:r>
        <w:t xml:space="preserve"> как «битва народов». Прусский король, пораженный мужеством генерал-майора Свечина, наградил его орденом Красного Орла 2-й степени (14).</w:t>
      </w:r>
    </w:p>
    <w:p w:rsidR="00BF2E3D" w:rsidRDefault="00BF2E3D" w:rsidP="00BF2E3D">
      <w:pPr>
        <w:pStyle w:val="content3"/>
      </w:pPr>
      <w:r>
        <w:t xml:space="preserve">23 января 1814 года Никанор Михайлович участвовал в жарком бою при </w:t>
      </w:r>
      <w:proofErr w:type="spellStart"/>
      <w:r>
        <w:t>Краоне</w:t>
      </w:r>
      <w:proofErr w:type="spellEnd"/>
      <w:r>
        <w:t xml:space="preserve">, 25-26 января - в сражении при </w:t>
      </w:r>
      <w:proofErr w:type="spellStart"/>
      <w:r>
        <w:t>Лаоне</w:t>
      </w:r>
      <w:proofErr w:type="spellEnd"/>
      <w:r>
        <w:t xml:space="preserve">, когда, командуя бригадой, он особо отличился в защите селений </w:t>
      </w:r>
      <w:proofErr w:type="spellStart"/>
      <w:r>
        <w:t>Семилья</w:t>
      </w:r>
      <w:proofErr w:type="spellEnd"/>
      <w:r>
        <w:t xml:space="preserve"> и </w:t>
      </w:r>
      <w:proofErr w:type="spellStart"/>
      <w:r>
        <w:t>Класси</w:t>
      </w:r>
      <w:proofErr w:type="spellEnd"/>
      <w:r>
        <w:t>, за что был пожалован орденом Святой Анны 1-й степени (15).</w:t>
      </w:r>
    </w:p>
    <w:p w:rsidR="00BF2E3D" w:rsidRDefault="00BF2E3D" w:rsidP="00BF2E3D">
      <w:pPr>
        <w:pStyle w:val="content3"/>
      </w:pPr>
      <w:r>
        <w:t>18 марта при штурме Парижа он с вверенным ему полком находился в резерве. После занятия русскими войсками Парижа отряд генерала Свечина вышел на дорогу Париж-Орлеан и вместе с другими частями перекрыл дороги на юг.</w:t>
      </w:r>
    </w:p>
    <w:p w:rsidR="00BF2E3D" w:rsidRDefault="00BF2E3D" w:rsidP="00BF2E3D">
      <w:pPr>
        <w:pStyle w:val="content3"/>
      </w:pPr>
      <w:r>
        <w:t>За военные кампании 1812-1814 годов генерал Н.М.Свечин, кроме российских и иностранных орденов, был награжден серебряными медалями за 1812 год и «За взятие Парижа» в 1814 году (16).</w:t>
      </w:r>
    </w:p>
    <w:p w:rsidR="00BF2E3D" w:rsidRDefault="00BF2E3D" w:rsidP="00BF2E3D">
      <w:pPr>
        <w:pStyle w:val="content3"/>
      </w:pPr>
      <w:r>
        <w:t>В послевоенные годы Никанор Михайлович занимал ряд высоких постов в русской армии. В 1814 году он был назначен командиром 1 -и бригады 12-й пехотной дивизии, в конце ноября 1815 года - командиром 2-й бригады 11-й пехотной дивизии, а 1 февраля 1823 года - дивизионным начальником 10-й пехотной дивизии (17).</w:t>
      </w:r>
    </w:p>
    <w:p w:rsidR="00BF2E3D" w:rsidRDefault="00BF2E3D" w:rsidP="00BF2E3D">
      <w:pPr>
        <w:pStyle w:val="content3"/>
      </w:pPr>
      <w:r>
        <w:t>В августе 1826 года Н.М.Свечин за успешную деятельность по укреплению русской армии был произведен в генерал-лейтенанты (18).</w:t>
      </w:r>
    </w:p>
    <w:p w:rsidR="00BF2E3D" w:rsidRDefault="00BF2E3D" w:rsidP="00BF2E3D">
      <w:pPr>
        <w:pStyle w:val="content3"/>
      </w:pPr>
      <w:r>
        <w:t xml:space="preserve">В 1828 году он участвует в русско-турецкой войне - последней своей военной кампании. После переправы через Дунай его дивизия участвовала при взятии крепости </w:t>
      </w:r>
      <w:proofErr w:type="spellStart"/>
      <w:r>
        <w:t>Кюстенджи</w:t>
      </w:r>
      <w:proofErr w:type="spellEnd"/>
      <w:r>
        <w:t xml:space="preserve"> и </w:t>
      </w:r>
      <w:proofErr w:type="spellStart"/>
      <w:r>
        <w:t>Мангалии</w:t>
      </w:r>
      <w:proofErr w:type="spellEnd"/>
      <w:r>
        <w:t xml:space="preserve">, при осаде </w:t>
      </w:r>
      <w:proofErr w:type="spellStart"/>
      <w:r>
        <w:t>Шумлы</w:t>
      </w:r>
      <w:proofErr w:type="spellEnd"/>
      <w:r>
        <w:t xml:space="preserve">, осаде и сдаче Варны. За русско-турецкую кампанию 1828-1829 годов </w:t>
      </w:r>
      <w:proofErr w:type="gramStart"/>
      <w:r>
        <w:t>награжден</w:t>
      </w:r>
      <w:proofErr w:type="gramEnd"/>
      <w:r>
        <w:t xml:space="preserve"> серебряной медалью (19).</w:t>
      </w:r>
    </w:p>
    <w:p w:rsidR="00BF2E3D" w:rsidRDefault="00BF2E3D" w:rsidP="00BF2E3D">
      <w:pPr>
        <w:pStyle w:val="content3"/>
      </w:pPr>
      <w:r>
        <w:t>13 февраля 1829 года высочайшим приказом «увольняется от службы за болезнью, с мундиром и пенсионом полного жалованья» (20). С тех пор он почти постоянно живет в Петербурге.</w:t>
      </w:r>
    </w:p>
    <w:p w:rsidR="00BF2E3D" w:rsidRDefault="00BF2E3D" w:rsidP="00BF2E3D">
      <w:pPr>
        <w:pStyle w:val="content3"/>
      </w:pPr>
      <w:r>
        <w:t>Прослужив в армии 38 лет, Никанор Михайлович оставил потомкам воспоминания - «Из дневников русского офицера о заграничном походе 1813 года» (21).</w:t>
      </w:r>
    </w:p>
    <w:p w:rsidR="00BF2E3D" w:rsidRDefault="00BF2E3D" w:rsidP="00BF2E3D">
      <w:pPr>
        <w:pStyle w:val="content3"/>
      </w:pPr>
      <w:r>
        <w:t xml:space="preserve">Умер в Петербурге 13 февраля 1849 года, </w:t>
      </w:r>
      <w:proofErr w:type="gramStart"/>
      <w:r>
        <w:t>похоронен</w:t>
      </w:r>
      <w:proofErr w:type="gramEnd"/>
      <w:r>
        <w:t xml:space="preserve"> в родовой усадьбе Дубровка. </w:t>
      </w:r>
    </w:p>
    <w:p w:rsidR="00E2603D" w:rsidRDefault="00841188" w:rsidP="00E2603D">
      <w:pPr>
        <w:pStyle w:val="content3"/>
      </w:pPr>
      <w:r w:rsidRPr="00A83A21">
        <w:t>Интересная деталь – предки Н.М. Свечина были боярами еще при Великом князе Тверском Александре Михайловиче. К сожалению, древний род Свечиных пресекся, так как его сыновья умерли в малолетстве.</w:t>
      </w:r>
      <w:r w:rsidRPr="00A83A21">
        <w:br/>
      </w:r>
      <w:r w:rsidRPr="00A83A21">
        <w:br/>
        <w:t>И сегодня в Дубровке сохранился значительный архитектурный комплекс, состоящий их здания усадьбы, церкви Спаса Нерукотворного образа, валунного моста, погреба-пирамиды. Что касается церкви Спаса Нерукотворного образа, то она построена в 1813 году, сразу после изгнания французов из России. К сожалению, все постройки требуют срочного строительного вмешательства, тем более</w:t>
      </w:r>
      <w:proofErr w:type="gramStart"/>
      <w:r w:rsidRPr="00A83A21">
        <w:t>,</w:t>
      </w:r>
      <w:proofErr w:type="gramEnd"/>
      <w:r w:rsidRPr="00A83A21">
        <w:t xml:space="preserve"> что автором проектов усадьбы и Спасской церкви считается наш выдающийся земляк, архитектор Н.А. Львов.</w:t>
      </w:r>
    </w:p>
    <w:p w:rsidR="00FA3D8A" w:rsidRDefault="00103CE2" w:rsidP="00E2603D">
      <w:pPr>
        <w:pStyle w:val="content3"/>
        <w:rPr>
          <w:sz w:val="20"/>
          <w:szCs w:val="20"/>
        </w:rPr>
      </w:pPr>
      <w:r>
        <w:rPr>
          <w:noProof/>
        </w:rPr>
        <w:lastRenderedPageBreak/>
        <w:drawing>
          <wp:anchor distT="0" distB="0" distL="114300" distR="114300" simplePos="0" relativeHeight="251659264" behindDoc="1" locked="0" layoutInCell="1" allowOverlap="1">
            <wp:simplePos x="0" y="0"/>
            <wp:positionH relativeFrom="column">
              <wp:posOffset>3598</wp:posOffset>
            </wp:positionH>
            <wp:positionV relativeFrom="paragraph">
              <wp:posOffset>-423</wp:posOffset>
            </wp:positionV>
            <wp:extent cx="1896534" cy="2167466"/>
            <wp:effectExtent l="19050" t="0" r="8466" b="0"/>
            <wp:wrapTight wrapText="bothSides">
              <wp:wrapPolygon edited="0">
                <wp:start x="-217" y="0"/>
                <wp:lineTo x="-217" y="21452"/>
                <wp:lineTo x="21696" y="21452"/>
                <wp:lineTo x="21696" y="0"/>
                <wp:lineTo x="-217"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534" cy="2167466"/>
                    </a:xfrm>
                    <a:prstGeom prst="rect">
                      <a:avLst/>
                    </a:prstGeom>
                    <a:noFill/>
                    <a:ln>
                      <a:noFill/>
                    </a:ln>
                  </pic:spPr>
                </pic:pic>
              </a:graphicData>
            </a:graphic>
          </wp:anchor>
        </w:drawing>
      </w:r>
    </w:p>
    <w:p w:rsidR="00AD074F" w:rsidRDefault="00FA3D8A" w:rsidP="00AD074F">
      <w:pPr>
        <w:pStyle w:val="Default"/>
        <w:rPr>
          <w:rFonts w:eastAsia="Times New Roman"/>
        </w:rPr>
      </w:pPr>
      <w:r w:rsidRPr="00AD074F">
        <w:rPr>
          <w:rFonts w:eastAsia="Times New Roman"/>
          <w:b/>
        </w:rPr>
        <w:t>Захар Дмитриевич Олсуфьев (1773-1835),</w:t>
      </w:r>
      <w:r w:rsidRPr="00A83A21">
        <w:rPr>
          <w:rFonts w:eastAsia="Times New Roman"/>
        </w:rPr>
        <w:t xml:space="preserve"> генерал-лейтенант, родился в селе Горицы </w:t>
      </w:r>
      <w:proofErr w:type="spellStart"/>
      <w:r w:rsidRPr="00A83A21">
        <w:rPr>
          <w:rFonts w:eastAsia="Times New Roman"/>
        </w:rPr>
        <w:t>Корчевского</w:t>
      </w:r>
      <w:proofErr w:type="spellEnd"/>
      <w:r w:rsidRPr="00A83A21">
        <w:rPr>
          <w:rFonts w:eastAsia="Times New Roman"/>
        </w:rPr>
        <w:t xml:space="preserve"> уезда (ныне Кимрского района). Во время войны командовал 17-й пехотной дивизией, затем 2-м пехотным корпусом, защищал Смоленск, отличился в Бородинском сражении. В заграничном походе 1813-14 годах командовал 9-м пехотным корпусом.</w:t>
      </w:r>
      <w:r w:rsidRPr="00A83A21">
        <w:rPr>
          <w:rFonts w:eastAsia="Times New Roman"/>
        </w:rPr>
        <w:br/>
      </w:r>
      <w:r w:rsidRPr="00A83A21">
        <w:rPr>
          <w:rFonts w:eastAsia="Times New Roman"/>
        </w:rPr>
        <w:br/>
        <w:t>Об Олсуфьеве-военном красноречиво говорит тот факт, что он дважды награждался золотым оружием.</w:t>
      </w:r>
      <w:r w:rsidRPr="00A83A21">
        <w:rPr>
          <w:rFonts w:eastAsia="Times New Roman"/>
        </w:rPr>
        <w:br/>
      </w:r>
      <w:r w:rsidRPr="00A83A21">
        <w:rPr>
          <w:rFonts w:eastAsia="Times New Roman"/>
        </w:rPr>
        <w:br/>
        <w:t xml:space="preserve">Он был лично знаком с Наполеоном, хотя знакомству этому вряд ли был рад. И вот почему. В 1814 году, участвуя в сражении под </w:t>
      </w:r>
      <w:proofErr w:type="spellStart"/>
      <w:r w:rsidRPr="00A83A21">
        <w:rPr>
          <w:rFonts w:eastAsia="Times New Roman"/>
        </w:rPr>
        <w:t>Шампобером</w:t>
      </w:r>
      <w:proofErr w:type="spellEnd"/>
      <w:r w:rsidRPr="00A83A21">
        <w:rPr>
          <w:rFonts w:eastAsia="Times New Roman"/>
        </w:rPr>
        <w:t>, где он командовал пехотным корпусом, был окружен превосходящими силами французов, ранен в штыковом бою, взят в плен и… представлен Наполеону. Из плена был освобожден только спустя несколько недель после взятия союзными войсками Парижа.</w:t>
      </w:r>
    </w:p>
    <w:p w:rsidR="00103CE2" w:rsidRDefault="00B0159B" w:rsidP="00AD074F">
      <w:pPr>
        <w:pStyle w:val="Default"/>
      </w:pPr>
      <w:r>
        <w:t xml:space="preserve"> В 1812 г. он сражался с французами под Смоленском, при </w:t>
      </w:r>
      <w:proofErr w:type="spellStart"/>
      <w:r>
        <w:t>Валутиной</w:t>
      </w:r>
      <w:proofErr w:type="spellEnd"/>
      <w:r>
        <w:t xml:space="preserve"> горе. В Бородинском сражении его дивизия мужественно действовала на левом фланге русской армии под командованием Багратиона. В награду за мужество и храбрость, </w:t>
      </w:r>
      <w:proofErr w:type="gramStart"/>
      <w:r>
        <w:t>проявленные</w:t>
      </w:r>
      <w:proofErr w:type="gramEnd"/>
      <w:r>
        <w:t xml:space="preserve"> в сражении против французских войск 26-го августа при Бородино награжден орденом Святого Георгия</w:t>
      </w:r>
      <w:r w:rsidR="001B58C0">
        <w:t xml:space="preserve"> 3-го. И </w:t>
      </w:r>
      <w:proofErr w:type="spellStart"/>
      <w:r w:rsidR="001B58C0">
        <w:t>Тарутинскомсражении</w:t>
      </w:r>
      <w:proofErr w:type="spellEnd"/>
      <w:r w:rsidR="001B58C0">
        <w:t xml:space="preserve"> командовал 2-м пехотным корпусом, награжден за этот бой орденом Святого Владимира 2-й степени. Олсуфьев З</w:t>
      </w:r>
      <w:r w:rsidR="00FA3D8A">
        <w:t xml:space="preserve">. </w:t>
      </w:r>
      <w:r w:rsidR="001B58C0">
        <w:t>Д</w:t>
      </w:r>
      <w:r w:rsidR="00FA3D8A">
        <w:t>.</w:t>
      </w:r>
      <w:r w:rsidR="001B58C0">
        <w:t xml:space="preserve"> сражался с французами под Малоярославцем, Вязьмой и Красным, в 1813 г. – при </w:t>
      </w:r>
      <w:proofErr w:type="spellStart"/>
      <w:r w:rsidR="001B58C0">
        <w:t>Бауцене</w:t>
      </w:r>
      <w:proofErr w:type="spellEnd"/>
      <w:r w:rsidR="001B58C0">
        <w:t xml:space="preserve">, </w:t>
      </w:r>
      <w:proofErr w:type="spellStart"/>
      <w:r w:rsidR="001B58C0">
        <w:t>Кацбахе</w:t>
      </w:r>
      <w:proofErr w:type="spellEnd"/>
      <w:r w:rsidR="001B58C0">
        <w:t xml:space="preserve"> и Лейпциге. В 1814 г. </w:t>
      </w:r>
      <w:proofErr w:type="gramStart"/>
      <w:r w:rsidR="001B58C0">
        <w:t>–о</w:t>
      </w:r>
      <w:proofErr w:type="gramEnd"/>
      <w:r w:rsidR="001B58C0">
        <w:t xml:space="preserve">н участвовал в сражениях при </w:t>
      </w:r>
      <w:proofErr w:type="spellStart"/>
      <w:r w:rsidR="001B58C0">
        <w:t>Бриенне</w:t>
      </w:r>
      <w:proofErr w:type="spellEnd"/>
      <w:r w:rsidR="001B58C0">
        <w:t xml:space="preserve"> и </w:t>
      </w:r>
      <w:proofErr w:type="spellStart"/>
      <w:r w:rsidR="001B58C0">
        <w:t>Ла-Ротьере</w:t>
      </w:r>
      <w:proofErr w:type="spellEnd"/>
      <w:r w:rsidR="001B58C0">
        <w:t xml:space="preserve">. 10 февраля 1814г., командуя 9-м пехотным корпусом под </w:t>
      </w:r>
      <w:proofErr w:type="spellStart"/>
      <w:r w:rsidR="001B58C0">
        <w:t>Шампобером</w:t>
      </w:r>
      <w:proofErr w:type="spellEnd"/>
      <w:r w:rsidR="001B58C0">
        <w:t>, был окружен</w:t>
      </w:r>
      <w:r w:rsidR="000A1949">
        <w:t xml:space="preserve"> превосходящими силами французов, ранен в штыковом бою, взят в плен и представлен Наполеону. Из плена был освобожден через несколько недель после взятия союзниками</w:t>
      </w:r>
      <w:r w:rsidR="00A5715A">
        <w:t xml:space="preserve"> Парижа.</w:t>
      </w:r>
    </w:p>
    <w:p w:rsidR="00A5715A" w:rsidRDefault="00A5715A" w:rsidP="00BF2E3D">
      <w:pPr>
        <w:pStyle w:val="a4"/>
      </w:pPr>
      <w:r>
        <w:t xml:space="preserve">Жители нашего края могут гордиться </w:t>
      </w:r>
      <w:proofErr w:type="gramStart"/>
      <w:r>
        <w:t>известными</w:t>
      </w:r>
      <w:proofErr w:type="gramEnd"/>
      <w:r>
        <w:t xml:space="preserve"> героями1812г. Среди них были </w:t>
      </w:r>
      <w:r w:rsidRPr="00AD074F">
        <w:rPr>
          <w:b/>
        </w:rPr>
        <w:t>братьяТучковы</w:t>
      </w:r>
      <w:r>
        <w:t>. Все три брата к началу Отечественной войны были заслуженными генералами.</w:t>
      </w:r>
    </w:p>
    <w:p w:rsidR="00103CE2" w:rsidRDefault="00A5715A" w:rsidP="00BF2E3D">
      <w:pPr>
        <w:pStyle w:val="a4"/>
      </w:pPr>
      <w:r>
        <w:t xml:space="preserve">Имение одного из них находилось недалеко от устья реки </w:t>
      </w:r>
      <w:proofErr w:type="spellStart"/>
      <w:r>
        <w:t>Кашинки</w:t>
      </w:r>
      <w:proofErr w:type="spellEnd"/>
      <w:r>
        <w:t xml:space="preserve"> в  </w:t>
      </w:r>
      <w:proofErr w:type="spellStart"/>
      <w:r>
        <w:t>Кашинском</w:t>
      </w:r>
      <w:proofErr w:type="spellEnd"/>
      <w:r>
        <w:t xml:space="preserve"> уезде.</w:t>
      </w:r>
    </w:p>
    <w:p w:rsidR="00F145B1" w:rsidRDefault="00A5715A" w:rsidP="00BF2E3D">
      <w:pPr>
        <w:pStyle w:val="a4"/>
      </w:pPr>
      <w:r w:rsidRPr="00AD074F">
        <w:rPr>
          <w:b/>
        </w:rPr>
        <w:t>Генерал-лейтенант Тучков Александр Алексеевич (1778-1818</w:t>
      </w:r>
      <w:r>
        <w:t xml:space="preserve">) накануне войны был назначен командиром бригады 3-го пехотного корпуса, которым командовал старший брат Николай. Бригада Александра вместе с частями ополченцев более суток в кровопролитных боях под Смоленском сдерживала натиск превосходящих частей маршала </w:t>
      </w:r>
      <w:proofErr w:type="spellStart"/>
      <w:r>
        <w:t>Даву</w:t>
      </w:r>
      <w:proofErr w:type="spellEnd"/>
      <w:r>
        <w:t xml:space="preserve">. 1-я Западная армия Барклай-де-Толли отступала от Смоленска двумя колоннами по разным дорогам. Во время одной из многочисленных атак неприятеля на Семеновские флеши, когда солдаты Ревельского </w:t>
      </w:r>
      <w:r w:rsidR="00F145B1">
        <w:t xml:space="preserve">пехотного </w:t>
      </w:r>
      <w:r>
        <w:t>полка пришли в смятение,</w:t>
      </w:r>
      <w:r w:rsidR="00F145B1">
        <w:t xml:space="preserve"> А.А. Тучков</w:t>
      </w:r>
      <w:proofErr w:type="gramStart"/>
      <w:r w:rsidR="00F145B1">
        <w:t xml:space="preserve"> ,</w:t>
      </w:r>
      <w:proofErr w:type="gramEnd"/>
      <w:r w:rsidR="00F145B1">
        <w:t xml:space="preserve">взяв в руки знамя ,повел дрогнувших воинов в контратаку. Атакуя под ураганным огнем французов Александр был смертельно ранен в грудь картечной </w:t>
      </w:r>
      <w:proofErr w:type="spellStart"/>
      <w:r w:rsidR="00F145B1">
        <w:t>пулей</w:t>
      </w:r>
      <w:proofErr w:type="gramStart"/>
      <w:r w:rsidR="00F145B1">
        <w:t>.О</w:t>
      </w:r>
      <w:proofErr w:type="gramEnd"/>
      <w:r w:rsidR="00F145B1">
        <w:t>н</w:t>
      </w:r>
      <w:proofErr w:type="spellEnd"/>
      <w:r w:rsidR="00F145B1">
        <w:t xml:space="preserve"> упал у средней Семеновской флеши, но артиллерийский обстрел был настолько сильным, что его не смогли вынести с поля боя. А после сражения тело </w:t>
      </w:r>
      <w:proofErr w:type="gramStart"/>
      <w:r w:rsidR="00F145B1">
        <w:t>генерала-майора</w:t>
      </w:r>
      <w:proofErr w:type="gramEnd"/>
      <w:r w:rsidR="00F145B1">
        <w:t xml:space="preserve"> Тучкова не было найдено.</w:t>
      </w:r>
    </w:p>
    <w:p w:rsidR="00F145B1" w:rsidRDefault="00F145B1" w:rsidP="00BF2E3D">
      <w:pPr>
        <w:pStyle w:val="a4"/>
        <w:rPr>
          <w:sz w:val="23"/>
          <w:szCs w:val="23"/>
        </w:rPr>
      </w:pPr>
      <w:r w:rsidRPr="00AD074F">
        <w:rPr>
          <w:b/>
        </w:rPr>
        <w:t>Генерал-лейтенант Тучков Николай Алексеевич (1765-1812</w:t>
      </w:r>
      <w:r>
        <w:t xml:space="preserve">) в Отечественную войну 1812г. был назначен на должность командира 3-го пехотного корпуса 1-й Западной армии. </w:t>
      </w:r>
      <w:r>
        <w:lastRenderedPageBreak/>
        <w:t xml:space="preserve">В Бородинском бою корпус Николая </w:t>
      </w:r>
      <w:r w:rsidR="00C542F0">
        <w:rPr>
          <w:sz w:val="23"/>
          <w:szCs w:val="23"/>
        </w:rPr>
        <w:t xml:space="preserve">Тучкова прикрывал левое крыло русской армии и должен был предупредить возможный обход наших войск французами по старой Смоленской дороге. </w:t>
      </w:r>
      <w:r w:rsidR="00C542F0">
        <w:rPr>
          <w:sz w:val="22"/>
          <w:szCs w:val="22"/>
        </w:rPr>
        <w:t xml:space="preserve">Корпус </w:t>
      </w:r>
      <w:r w:rsidR="00C542F0">
        <w:rPr>
          <w:sz w:val="23"/>
          <w:szCs w:val="23"/>
        </w:rPr>
        <w:t xml:space="preserve">был атакован конницей неприятеля и оставил высоту у деревни </w:t>
      </w:r>
      <w:proofErr w:type="spellStart"/>
      <w:r w:rsidR="00C542F0">
        <w:rPr>
          <w:sz w:val="23"/>
          <w:szCs w:val="23"/>
        </w:rPr>
        <w:t>Утилицы</w:t>
      </w:r>
      <w:proofErr w:type="spellEnd"/>
      <w:r w:rsidR="00C542F0">
        <w:rPr>
          <w:sz w:val="23"/>
          <w:szCs w:val="23"/>
        </w:rPr>
        <w:t xml:space="preserve">. Н.А. Тучков лично повел в штыковую атаку Павловский гренадерский полк и отбил </w:t>
      </w:r>
      <w:proofErr w:type="spellStart"/>
      <w:r w:rsidR="00C542F0">
        <w:rPr>
          <w:sz w:val="23"/>
          <w:szCs w:val="23"/>
        </w:rPr>
        <w:t>Утицкий</w:t>
      </w:r>
      <w:proofErr w:type="spellEnd"/>
      <w:r w:rsidR="00C542F0">
        <w:rPr>
          <w:sz w:val="23"/>
          <w:szCs w:val="23"/>
        </w:rPr>
        <w:t xml:space="preserve"> курган. В ожесточенной схватке генерал Тучков был смертельно ранен пулей в грудь. Николая Алексеевича перевёз в Можайск брат – Алексей Алексеевич, затем из Можайска Тучкова перевезли в Ярославль. Ранение было очень тяжёлым, в сознание Николай приходил крайне редко, а через три недели скончался. Тучков Н.А. был погребён в Толгском мужском монастыре.</w:t>
      </w:r>
    </w:p>
    <w:p w:rsidR="00C542F0" w:rsidRDefault="00C542F0" w:rsidP="00C542F0">
      <w:pPr>
        <w:pStyle w:val="Default"/>
        <w:rPr>
          <w:sz w:val="23"/>
          <w:szCs w:val="23"/>
        </w:rPr>
      </w:pPr>
      <w:r w:rsidRPr="00AD074F">
        <w:rPr>
          <w:b/>
          <w:sz w:val="23"/>
          <w:szCs w:val="23"/>
        </w:rPr>
        <w:t>Генерал-майор</w:t>
      </w:r>
      <w:r>
        <w:rPr>
          <w:b/>
          <w:bCs/>
          <w:sz w:val="23"/>
          <w:szCs w:val="23"/>
        </w:rPr>
        <w:t xml:space="preserve">Тучков Павел Алексеевич </w:t>
      </w:r>
      <w:r>
        <w:rPr>
          <w:sz w:val="23"/>
          <w:szCs w:val="23"/>
        </w:rPr>
        <w:t xml:space="preserve">(1776-1858) в 1812 г. был назначен командиром 2-й бригады 17-й пехотной дивизии. С началом Отечественной войны Тучков прикрывал мост через р. </w:t>
      </w:r>
      <w:proofErr w:type="spellStart"/>
      <w:r>
        <w:rPr>
          <w:sz w:val="23"/>
          <w:szCs w:val="23"/>
        </w:rPr>
        <w:t>Вилию</w:t>
      </w:r>
      <w:proofErr w:type="spellEnd"/>
      <w:r>
        <w:rPr>
          <w:sz w:val="23"/>
          <w:szCs w:val="23"/>
        </w:rPr>
        <w:t xml:space="preserve"> у местечка </w:t>
      </w:r>
      <w:proofErr w:type="spellStart"/>
      <w:r>
        <w:rPr>
          <w:sz w:val="23"/>
          <w:szCs w:val="23"/>
        </w:rPr>
        <w:t>Оржишки</w:t>
      </w:r>
      <w:proofErr w:type="spellEnd"/>
      <w:r>
        <w:rPr>
          <w:sz w:val="23"/>
          <w:szCs w:val="23"/>
        </w:rPr>
        <w:t xml:space="preserve">, уничтожал запасы продовольствия в </w:t>
      </w:r>
      <w:proofErr w:type="spellStart"/>
      <w:r>
        <w:rPr>
          <w:sz w:val="23"/>
          <w:szCs w:val="23"/>
        </w:rPr>
        <w:t>Колтынянах</w:t>
      </w:r>
      <w:proofErr w:type="spellEnd"/>
      <w:r>
        <w:rPr>
          <w:sz w:val="23"/>
          <w:szCs w:val="23"/>
        </w:rPr>
        <w:t xml:space="preserve">, прикрывал отход армии из </w:t>
      </w:r>
      <w:proofErr w:type="spellStart"/>
      <w:r>
        <w:rPr>
          <w:sz w:val="23"/>
          <w:szCs w:val="23"/>
        </w:rPr>
        <w:t>Дрисского</w:t>
      </w:r>
      <w:proofErr w:type="spellEnd"/>
      <w:r>
        <w:rPr>
          <w:sz w:val="23"/>
          <w:szCs w:val="23"/>
        </w:rPr>
        <w:t xml:space="preserve"> лагеря, сражался в арьергарде до Смоленска. 7 августа его отряд перекрыл Московскую дорогу у </w:t>
      </w:r>
      <w:proofErr w:type="spellStart"/>
      <w:r>
        <w:rPr>
          <w:sz w:val="23"/>
          <w:szCs w:val="23"/>
        </w:rPr>
        <w:t>Лубина</w:t>
      </w:r>
      <w:proofErr w:type="spellEnd"/>
      <w:r>
        <w:rPr>
          <w:sz w:val="23"/>
          <w:szCs w:val="23"/>
        </w:rPr>
        <w:t xml:space="preserve">, обеспечивая выход из нее корпусов 1-й Западной армии. Стремясь разделить наши армии, неприятель навалился на отряд Тучкова, в бой втягивались все новые и новые части с обеих сторон. Около 10 часов вечера французы стремительно атаковали, Тучков повел в штыковую контратаку Екатеринославский гренадерский полк. Когда под ним убили лошадь, встал с ружьём в ряды головного взвода. В рукопашной схватке был ранен штыком в бок, из сабельных ран на голове струилась кровь. Израненного Тучкова взяли в плен и привели к </w:t>
      </w:r>
      <w:proofErr w:type="spellStart"/>
      <w:r>
        <w:rPr>
          <w:sz w:val="23"/>
          <w:szCs w:val="23"/>
        </w:rPr>
        <w:t>Мюрату</w:t>
      </w:r>
      <w:proofErr w:type="spellEnd"/>
      <w:r>
        <w:rPr>
          <w:sz w:val="23"/>
          <w:szCs w:val="23"/>
        </w:rPr>
        <w:t xml:space="preserve">. На следующий день с русским генералом захотел говорить Наполеон. Наполеон попросил Тучкова написать письмо своему брату Николаю Алексеевичу, командиру 3-го пехотного корпуса в 1-й армии Барклая, в котором французский император выражал готовность к началу переговоров с царем Александром I. Письмо было передано в Петербург, но ответа не последовало. Тучкова отправили во Францию в качестве почётного военнопленного, где он был освобожден весной 1814. </w:t>
      </w:r>
    </w:p>
    <w:p w:rsidR="00C542F0" w:rsidRDefault="00C542F0" w:rsidP="00DB7403">
      <w:pPr>
        <w:pStyle w:val="Default"/>
        <w:rPr>
          <w:sz w:val="23"/>
          <w:szCs w:val="23"/>
        </w:rPr>
      </w:pPr>
      <w:r>
        <w:rPr>
          <w:sz w:val="23"/>
          <w:szCs w:val="23"/>
        </w:rPr>
        <w:t xml:space="preserve">Среди героев – наших земляков можно упомянуть </w:t>
      </w:r>
      <w:r>
        <w:rPr>
          <w:b/>
          <w:bCs/>
          <w:sz w:val="23"/>
          <w:szCs w:val="23"/>
        </w:rPr>
        <w:t>А.А. Закревского</w:t>
      </w:r>
      <w:r>
        <w:rPr>
          <w:sz w:val="23"/>
          <w:szCs w:val="23"/>
        </w:rPr>
        <w:t xml:space="preserve">, уроженца Тверской губернии. Являясь адъютантом Барклая-де-Толли, А.А. Закревский проявил большую храбрость в Бородинском сражении. В течение всего дня под постоянным ружейным и артиллерийским огнем он развозил распоряжения командующего и сопровождал во время атак. Среди командиров Тверского ополчения находчивость и храбрость обнаружил </w:t>
      </w:r>
      <w:r>
        <w:rPr>
          <w:b/>
          <w:bCs/>
          <w:sz w:val="23"/>
          <w:szCs w:val="23"/>
        </w:rPr>
        <w:t xml:space="preserve">Василий Михайлович </w:t>
      </w:r>
      <w:proofErr w:type="spellStart"/>
      <w:r>
        <w:rPr>
          <w:b/>
          <w:bCs/>
          <w:sz w:val="23"/>
          <w:szCs w:val="23"/>
        </w:rPr>
        <w:t>Фиглев</w:t>
      </w:r>
      <w:proofErr w:type="spellEnd"/>
      <w:r>
        <w:rPr>
          <w:sz w:val="23"/>
          <w:szCs w:val="23"/>
        </w:rPr>
        <w:t xml:space="preserve">. В октябре 1812 г. со 150 конными ополченцами под г. Вязьмой он разбил неприятельскую конницу, </w:t>
      </w:r>
      <w:bookmarkStart w:id="0" w:name="_GoBack"/>
      <w:bookmarkEnd w:id="0"/>
      <w:r>
        <w:rPr>
          <w:sz w:val="23"/>
          <w:szCs w:val="23"/>
        </w:rPr>
        <w:t xml:space="preserve">взял в плен195 неприятельских солдат. В бою под Смоленском при отступлении французов В.М. </w:t>
      </w:r>
      <w:proofErr w:type="spellStart"/>
      <w:r>
        <w:rPr>
          <w:sz w:val="23"/>
          <w:szCs w:val="23"/>
        </w:rPr>
        <w:t>Фиглев</w:t>
      </w:r>
      <w:proofErr w:type="spellEnd"/>
      <w:r>
        <w:rPr>
          <w:sz w:val="23"/>
          <w:szCs w:val="23"/>
        </w:rPr>
        <w:t xml:space="preserve"> успешно командовал двумя сотнями Тверского ополчения. </w:t>
      </w:r>
    </w:p>
    <w:p w:rsidR="00C542F0" w:rsidRDefault="00C542F0" w:rsidP="00C542F0">
      <w:pPr>
        <w:pStyle w:val="Default"/>
        <w:rPr>
          <w:sz w:val="23"/>
          <w:szCs w:val="23"/>
        </w:rPr>
      </w:pPr>
      <w:r>
        <w:rPr>
          <w:sz w:val="23"/>
          <w:szCs w:val="23"/>
        </w:rPr>
        <w:t xml:space="preserve">Наши земляки – братья Фонвизины мужественно прошли всю компанию 1812 г. Их семейным гнездом было с. </w:t>
      </w:r>
      <w:proofErr w:type="spellStart"/>
      <w:r>
        <w:rPr>
          <w:sz w:val="23"/>
          <w:szCs w:val="23"/>
        </w:rPr>
        <w:t>Ново-ОкатовоКалязинского</w:t>
      </w:r>
      <w:proofErr w:type="spellEnd"/>
      <w:r>
        <w:rPr>
          <w:sz w:val="23"/>
          <w:szCs w:val="23"/>
        </w:rPr>
        <w:t xml:space="preserve"> уезда. Михаил Александрович Фонвизин в 1812 г. был адъютантом начальника штаба русской армии генерала А.П. Ермолова. </w:t>
      </w:r>
    </w:p>
    <w:p w:rsidR="00C542F0" w:rsidRDefault="00C542F0" w:rsidP="00C542F0">
      <w:pPr>
        <w:pStyle w:val="a4"/>
      </w:pPr>
      <w:r>
        <w:rPr>
          <w:sz w:val="23"/>
          <w:szCs w:val="23"/>
        </w:rPr>
        <w:t>Среди участников войны 1812 г. было несколько выдающихся писателей, связанных тверским краем. К ним относятся поэт Ф.Н. Глинка, писатель И.И. Лажечников</w:t>
      </w:r>
    </w:p>
    <w:p w:rsidR="00103CE2" w:rsidRDefault="00103CE2" w:rsidP="00BF2E3D">
      <w:pPr>
        <w:pStyle w:val="a4"/>
      </w:pPr>
    </w:p>
    <w:p w:rsidR="00103CE2" w:rsidRDefault="00103CE2" w:rsidP="00BF2E3D">
      <w:pPr>
        <w:pStyle w:val="a4"/>
      </w:pPr>
    </w:p>
    <w:p w:rsidR="00103CE2" w:rsidRDefault="00103CE2" w:rsidP="00BF2E3D">
      <w:pPr>
        <w:pStyle w:val="a4"/>
      </w:pPr>
    </w:p>
    <w:p w:rsidR="00103CE2" w:rsidRDefault="00103CE2" w:rsidP="00BF2E3D">
      <w:pPr>
        <w:pStyle w:val="a4"/>
      </w:pPr>
    </w:p>
    <w:p w:rsidR="00103CE2" w:rsidRDefault="00103CE2" w:rsidP="00BF2E3D">
      <w:pPr>
        <w:pStyle w:val="a4"/>
      </w:pPr>
    </w:p>
    <w:p w:rsidR="00103CE2" w:rsidRDefault="00103CE2" w:rsidP="00BF2E3D">
      <w:pPr>
        <w:pStyle w:val="a4"/>
      </w:pPr>
    </w:p>
    <w:p w:rsidR="00037635" w:rsidRDefault="00037635" w:rsidP="00BF2E3D">
      <w:pPr>
        <w:pStyle w:val="a4"/>
        <w:rPr>
          <w:i/>
        </w:rPr>
      </w:pPr>
      <w:r>
        <w:rPr>
          <w:i/>
        </w:rPr>
        <w:lastRenderedPageBreak/>
        <w:t>Приложение</w:t>
      </w:r>
    </w:p>
    <w:p w:rsidR="00037635" w:rsidRDefault="00BF2E3D" w:rsidP="00037635">
      <w:pPr>
        <w:pStyle w:val="a4"/>
      </w:pPr>
      <w:r>
        <w:t xml:space="preserve">1. Чернявский М. Генеалогия господ дворян, внесенных в родословную книгу </w:t>
      </w:r>
      <w:proofErr w:type="spellStart"/>
      <w:r>
        <w:t>Твер¬ской</w:t>
      </w:r>
      <w:proofErr w:type="spellEnd"/>
      <w:r>
        <w:t xml:space="preserve"> губернии с 1787 по 1869 годы. С. 199-200.</w:t>
      </w:r>
      <w:r>
        <w:br/>
      </w:r>
      <w:r w:rsidR="00037635">
        <w:t>2</w:t>
      </w:r>
      <w:r>
        <w:t xml:space="preserve">. Михайловский-Данилевский А.И. Военная галерея Зимнего дворца. Т.4. </w:t>
      </w:r>
      <w:proofErr w:type="spellStart"/>
      <w:r>
        <w:t>Спб</w:t>
      </w:r>
      <w:proofErr w:type="spellEnd"/>
      <w:r>
        <w:t>., 1846.С.1.</w:t>
      </w:r>
      <w:r>
        <w:br/>
        <w:t xml:space="preserve">5. Русский биографический словарь. Репринт 1904 г. /под ред. А.А. </w:t>
      </w:r>
      <w:proofErr w:type="spellStart"/>
      <w:r>
        <w:t>Половцева</w:t>
      </w:r>
      <w:proofErr w:type="spellEnd"/>
      <w:r>
        <w:t>.- М., 1999.С.237.</w:t>
      </w:r>
      <w:r>
        <w:br/>
      </w:r>
      <w:r w:rsidR="00037635">
        <w:t>3</w:t>
      </w:r>
      <w:r>
        <w:t>. Михайловский-Данилевский А.И. Военная галерея Зимнего дворца. Т.4. СПб</w:t>
      </w:r>
      <w:proofErr w:type="gramStart"/>
      <w:r>
        <w:t xml:space="preserve">., </w:t>
      </w:r>
      <w:proofErr w:type="gramEnd"/>
      <w:r>
        <w:t>1846.С.2.</w:t>
      </w:r>
      <w:r>
        <w:br/>
      </w:r>
      <w:r w:rsidR="00037635">
        <w:t>4</w:t>
      </w:r>
      <w:r>
        <w:t xml:space="preserve">. Русский биографический словарь Репринт 1904 г. /под ред. </w:t>
      </w:r>
      <w:proofErr w:type="spellStart"/>
      <w:r>
        <w:t>А.А.Половцева</w:t>
      </w:r>
      <w:proofErr w:type="spellEnd"/>
      <w:r>
        <w:t>.- М., 1999.С.238.</w:t>
      </w:r>
    </w:p>
    <w:p w:rsidR="00037635" w:rsidRDefault="00037635" w:rsidP="00037635">
      <w:pPr>
        <w:pStyle w:val="a4"/>
      </w:pPr>
      <w:r>
        <w:t>5</w:t>
      </w:r>
      <w:r w:rsidR="00BF2E3D">
        <w:t>.Русский архив.-1900.-№7.</w:t>
      </w:r>
      <w:r w:rsidR="00BF2E3D">
        <w:br/>
      </w:r>
      <w:r>
        <w:t>6.</w:t>
      </w:r>
      <w:r w:rsidR="00BF2E3D">
        <w:t xml:space="preserve"> РГВИА. Формулярный список Никанора Михайловича Свечина. 1827.</w:t>
      </w:r>
    </w:p>
    <w:p w:rsidR="00841188" w:rsidRPr="00A83A21" w:rsidRDefault="00037635" w:rsidP="00037635">
      <w:pPr>
        <w:pStyle w:val="a4"/>
      </w:pPr>
      <w:r>
        <w:t>7</w:t>
      </w:r>
      <w:r w:rsidR="00841188" w:rsidRPr="00A83A21">
        <w:t xml:space="preserve">. Ф.Н. Глинка "Письма к другу", М. "Современник", серия "Любителям </w:t>
      </w:r>
      <w:r>
        <w:t>российской словесности", 1990.</w:t>
      </w:r>
      <w:r>
        <w:br/>
        <w:t>8</w:t>
      </w:r>
      <w:r w:rsidR="00841188" w:rsidRPr="00A83A21">
        <w:t xml:space="preserve">. А. </w:t>
      </w:r>
      <w:proofErr w:type="spellStart"/>
      <w:r w:rsidR="00841188" w:rsidRPr="00A83A21">
        <w:t>Рачев</w:t>
      </w:r>
      <w:proofErr w:type="spellEnd"/>
      <w:r w:rsidR="00841188" w:rsidRPr="00A83A21">
        <w:t xml:space="preserve">. "Берег сей </w:t>
      </w:r>
      <w:proofErr w:type="spellStart"/>
      <w:r w:rsidR="00841188" w:rsidRPr="00A83A21">
        <w:t>преизобилует</w:t>
      </w:r>
      <w:proofErr w:type="spellEnd"/>
      <w:r w:rsidR="00841188" w:rsidRPr="00A83A21">
        <w:t xml:space="preserve"> ключами". Газета "Тверск</w:t>
      </w:r>
      <w:r>
        <w:t>ие ведомости", 8 августа 1991.</w:t>
      </w:r>
      <w:r>
        <w:br/>
        <w:t>9</w:t>
      </w:r>
      <w:r w:rsidR="00841188" w:rsidRPr="00A83A21">
        <w:t>. История Тверского края. Под общей редакцией В.М. Воро</w:t>
      </w:r>
      <w:r>
        <w:t>бьева. Тверь, Созвездие. 1996.</w:t>
      </w:r>
      <w:r>
        <w:br/>
        <w:t>10</w:t>
      </w:r>
      <w:r w:rsidR="00841188" w:rsidRPr="00A83A21">
        <w:t>. История Ржева. Ржев, 2000.</w:t>
      </w:r>
      <w:r w:rsidR="00841188" w:rsidRPr="00A83A21">
        <w:br/>
      </w:r>
      <w:r>
        <w:t>11</w:t>
      </w:r>
      <w:r w:rsidR="00841188" w:rsidRPr="00A83A21">
        <w:t>. 1812 год в произведениях из собрания тверской областной картинной галереи. Тверь, "Сивер", 2003.</w:t>
      </w:r>
      <w:r w:rsidR="00841188" w:rsidRPr="00A83A21">
        <w:br/>
      </w:r>
      <w:r>
        <w:t>12</w:t>
      </w:r>
      <w:r w:rsidR="00841188" w:rsidRPr="00A83A21">
        <w:t xml:space="preserve">. В. </w:t>
      </w:r>
      <w:proofErr w:type="gramStart"/>
      <w:r w:rsidR="00841188" w:rsidRPr="00A83A21">
        <w:t>Грибков-Майский</w:t>
      </w:r>
      <w:proofErr w:type="gramEnd"/>
      <w:r w:rsidR="00841188" w:rsidRPr="00A83A21">
        <w:t xml:space="preserve"> "Волжское путешествие Федора Глинки", Вече Т</w:t>
      </w:r>
      <w:r>
        <w:t>вери сегодня, 12 февраля 2003.</w:t>
      </w:r>
      <w:r>
        <w:br/>
        <w:t>13</w:t>
      </w:r>
      <w:r w:rsidR="00841188" w:rsidRPr="00A83A21">
        <w:t xml:space="preserve">. День русской усадьбы. Тверская область, </w:t>
      </w:r>
      <w:r>
        <w:t>Знаменское- Раек. Тверь, 2006.</w:t>
      </w:r>
      <w:r>
        <w:br/>
        <w:t>14</w:t>
      </w:r>
      <w:r w:rsidR="00841188" w:rsidRPr="00A83A21">
        <w:t xml:space="preserve">. В. </w:t>
      </w:r>
      <w:proofErr w:type="gramStart"/>
      <w:r w:rsidR="00841188" w:rsidRPr="00A83A21">
        <w:t>Грибков-Майский</w:t>
      </w:r>
      <w:proofErr w:type="gramEnd"/>
      <w:r w:rsidR="00841188" w:rsidRPr="00A83A21">
        <w:t xml:space="preserve"> "Тверское валунное зодчество". Туристический альманах "Тверская область </w:t>
      </w:r>
      <w:r>
        <w:t>– истоки России". Тверь, 2007.</w:t>
      </w:r>
      <w:r>
        <w:br/>
        <w:t>15</w:t>
      </w:r>
      <w:r w:rsidR="00841188" w:rsidRPr="00A83A21">
        <w:t xml:space="preserve">. В. </w:t>
      </w:r>
      <w:proofErr w:type="gramStart"/>
      <w:r w:rsidR="00841188" w:rsidRPr="00A83A21">
        <w:t>Грибков-Майский</w:t>
      </w:r>
      <w:proofErr w:type="gramEnd"/>
      <w:r w:rsidR="00841188" w:rsidRPr="00A83A21">
        <w:t xml:space="preserve"> "Тверские герои Отечественной войны 1812 года".</w:t>
      </w:r>
      <w:r w:rsidR="00841188" w:rsidRPr="00A83A21">
        <w:br/>
        <w:t>Журнал "Реноме", №6 август 2007.</w:t>
      </w:r>
      <w:r w:rsidR="00841188" w:rsidRPr="00A83A21">
        <w:br/>
        <w:t>1</w:t>
      </w:r>
      <w:r>
        <w:t>6</w:t>
      </w:r>
      <w:r w:rsidR="00841188" w:rsidRPr="00A83A21">
        <w:t xml:space="preserve">. А.Крылова "Его мужество поражало монархов". Газета Православная Тверь, №5 август </w:t>
      </w:r>
    </w:p>
    <w:p w:rsidR="00841188" w:rsidRDefault="00841188" w:rsidP="00841188"/>
    <w:p w:rsidR="00D71CA9" w:rsidRDefault="00D71CA9"/>
    <w:sectPr w:rsidR="00D71CA9" w:rsidSect="003B7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C112A"/>
    <w:multiLevelType w:val="multilevel"/>
    <w:tmpl w:val="484E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83A21"/>
    <w:rsid w:val="00037635"/>
    <w:rsid w:val="00090110"/>
    <w:rsid w:val="000A1949"/>
    <w:rsid w:val="00103CE2"/>
    <w:rsid w:val="001B58C0"/>
    <w:rsid w:val="00375F9B"/>
    <w:rsid w:val="003B7D94"/>
    <w:rsid w:val="00467FE7"/>
    <w:rsid w:val="004F7A71"/>
    <w:rsid w:val="005E65DE"/>
    <w:rsid w:val="00662282"/>
    <w:rsid w:val="00841188"/>
    <w:rsid w:val="008938ED"/>
    <w:rsid w:val="00A5715A"/>
    <w:rsid w:val="00A83A21"/>
    <w:rsid w:val="00AD074F"/>
    <w:rsid w:val="00B0159B"/>
    <w:rsid w:val="00B7180D"/>
    <w:rsid w:val="00BF2E3D"/>
    <w:rsid w:val="00C503B8"/>
    <w:rsid w:val="00C542F0"/>
    <w:rsid w:val="00D71CA9"/>
    <w:rsid w:val="00D87B15"/>
    <w:rsid w:val="00DB7403"/>
    <w:rsid w:val="00E2603D"/>
    <w:rsid w:val="00F145B1"/>
    <w:rsid w:val="00FA3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94"/>
  </w:style>
  <w:style w:type="paragraph" w:styleId="1">
    <w:name w:val="heading 1"/>
    <w:basedOn w:val="a"/>
    <w:link w:val="10"/>
    <w:uiPriority w:val="9"/>
    <w:qFormat/>
    <w:rsid w:val="00A83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F2E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A2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83A21"/>
    <w:rPr>
      <w:color w:val="0000FF"/>
      <w:u w:val="single"/>
    </w:rPr>
  </w:style>
  <w:style w:type="paragraph" w:styleId="a4">
    <w:name w:val="Normal (Web)"/>
    <w:basedOn w:val="a"/>
    <w:uiPriority w:val="99"/>
    <w:unhideWhenUsed/>
    <w:rsid w:val="00A83A21"/>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A83A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83A2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83A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83A21"/>
    <w:rPr>
      <w:rFonts w:ascii="Arial" w:eastAsia="Times New Roman" w:hAnsi="Arial" w:cs="Arial"/>
      <w:vanish/>
      <w:sz w:val="16"/>
      <w:szCs w:val="16"/>
    </w:rPr>
  </w:style>
  <w:style w:type="paragraph" w:styleId="a5">
    <w:name w:val="Balloon Text"/>
    <w:basedOn w:val="a"/>
    <w:link w:val="a6"/>
    <w:uiPriority w:val="99"/>
    <w:semiHidden/>
    <w:unhideWhenUsed/>
    <w:rsid w:val="00A83A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A21"/>
    <w:rPr>
      <w:rFonts w:ascii="Tahoma" w:hAnsi="Tahoma" w:cs="Tahoma"/>
      <w:sz w:val="16"/>
      <w:szCs w:val="16"/>
    </w:rPr>
  </w:style>
  <w:style w:type="character" w:customStyle="1" w:styleId="30">
    <w:name w:val="Заголовок 3 Знак"/>
    <w:basedOn w:val="a0"/>
    <w:link w:val="3"/>
    <w:uiPriority w:val="9"/>
    <w:semiHidden/>
    <w:rsid w:val="00BF2E3D"/>
    <w:rPr>
      <w:rFonts w:asciiTheme="majorHAnsi" w:eastAsiaTheme="majorEastAsia" w:hAnsiTheme="majorHAnsi" w:cstheme="majorBidi"/>
      <w:b/>
      <w:bCs/>
      <w:color w:val="4F81BD" w:themeColor="accent1"/>
    </w:rPr>
  </w:style>
  <w:style w:type="character" w:styleId="a7">
    <w:name w:val="Emphasis"/>
    <w:basedOn w:val="a0"/>
    <w:uiPriority w:val="20"/>
    <w:qFormat/>
    <w:rsid w:val="00BF2E3D"/>
    <w:rPr>
      <w:i/>
      <w:iCs/>
    </w:rPr>
  </w:style>
  <w:style w:type="paragraph" w:customStyle="1" w:styleId="zs">
    <w:name w:val="zs"/>
    <w:basedOn w:val="a"/>
    <w:rsid w:val="00BF2E3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F2E3D"/>
    <w:rPr>
      <w:b/>
      <w:bCs/>
    </w:rPr>
  </w:style>
  <w:style w:type="paragraph" w:customStyle="1" w:styleId="content3">
    <w:name w:val="content3"/>
    <w:basedOn w:val="a"/>
    <w:rsid w:val="00BF2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7B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84573">
      <w:bodyDiv w:val="1"/>
      <w:marLeft w:val="0"/>
      <w:marRight w:val="0"/>
      <w:marTop w:val="0"/>
      <w:marBottom w:val="0"/>
      <w:divBdr>
        <w:top w:val="none" w:sz="0" w:space="0" w:color="auto"/>
        <w:left w:val="none" w:sz="0" w:space="0" w:color="auto"/>
        <w:bottom w:val="none" w:sz="0" w:space="0" w:color="auto"/>
        <w:right w:val="none" w:sz="0" w:space="0" w:color="auto"/>
      </w:divBdr>
      <w:divsChild>
        <w:div w:id="122619014">
          <w:marLeft w:val="0"/>
          <w:marRight w:val="0"/>
          <w:marTop w:val="0"/>
          <w:marBottom w:val="0"/>
          <w:divBdr>
            <w:top w:val="none" w:sz="0" w:space="0" w:color="auto"/>
            <w:left w:val="none" w:sz="0" w:space="0" w:color="auto"/>
            <w:bottom w:val="none" w:sz="0" w:space="0" w:color="auto"/>
            <w:right w:val="none" w:sz="0" w:space="0" w:color="auto"/>
          </w:divBdr>
          <w:divsChild>
            <w:div w:id="111828481">
              <w:marLeft w:val="0"/>
              <w:marRight w:val="0"/>
              <w:marTop w:val="0"/>
              <w:marBottom w:val="0"/>
              <w:divBdr>
                <w:top w:val="none" w:sz="0" w:space="0" w:color="auto"/>
                <w:left w:val="none" w:sz="0" w:space="0" w:color="auto"/>
                <w:bottom w:val="none" w:sz="0" w:space="0" w:color="auto"/>
                <w:right w:val="none" w:sz="0" w:space="0" w:color="auto"/>
              </w:divBdr>
            </w:div>
            <w:div w:id="228151041">
              <w:marLeft w:val="0"/>
              <w:marRight w:val="0"/>
              <w:marTop w:val="0"/>
              <w:marBottom w:val="0"/>
              <w:divBdr>
                <w:top w:val="none" w:sz="0" w:space="0" w:color="auto"/>
                <w:left w:val="none" w:sz="0" w:space="0" w:color="auto"/>
                <w:bottom w:val="none" w:sz="0" w:space="0" w:color="auto"/>
                <w:right w:val="none" w:sz="0" w:space="0" w:color="auto"/>
              </w:divBdr>
              <w:divsChild>
                <w:div w:id="1852328468">
                  <w:marLeft w:val="0"/>
                  <w:marRight w:val="0"/>
                  <w:marTop w:val="0"/>
                  <w:marBottom w:val="0"/>
                  <w:divBdr>
                    <w:top w:val="none" w:sz="0" w:space="0" w:color="auto"/>
                    <w:left w:val="none" w:sz="0" w:space="0" w:color="auto"/>
                    <w:bottom w:val="none" w:sz="0" w:space="0" w:color="auto"/>
                    <w:right w:val="none" w:sz="0" w:space="0" w:color="auto"/>
                  </w:divBdr>
                </w:div>
                <w:div w:id="296686060">
                  <w:marLeft w:val="0"/>
                  <w:marRight w:val="0"/>
                  <w:marTop w:val="0"/>
                  <w:marBottom w:val="0"/>
                  <w:divBdr>
                    <w:top w:val="none" w:sz="0" w:space="0" w:color="auto"/>
                    <w:left w:val="none" w:sz="0" w:space="0" w:color="auto"/>
                    <w:bottom w:val="none" w:sz="0" w:space="0" w:color="auto"/>
                    <w:right w:val="none" w:sz="0" w:space="0" w:color="auto"/>
                  </w:divBdr>
                  <w:divsChild>
                    <w:div w:id="1573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279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539">
      <w:bodyDiv w:val="1"/>
      <w:marLeft w:val="0"/>
      <w:marRight w:val="0"/>
      <w:marTop w:val="0"/>
      <w:marBottom w:val="0"/>
      <w:divBdr>
        <w:top w:val="none" w:sz="0" w:space="0" w:color="auto"/>
        <w:left w:val="none" w:sz="0" w:space="0" w:color="auto"/>
        <w:bottom w:val="none" w:sz="0" w:space="0" w:color="auto"/>
        <w:right w:val="none" w:sz="0" w:space="0" w:color="auto"/>
      </w:divBdr>
      <w:divsChild>
        <w:div w:id="193705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19</cp:revision>
  <cp:lastPrinted>2012-11-06T05:34:00Z</cp:lastPrinted>
  <dcterms:created xsi:type="dcterms:W3CDTF">2012-10-23T16:29:00Z</dcterms:created>
  <dcterms:modified xsi:type="dcterms:W3CDTF">2014-12-02T08:09:00Z</dcterms:modified>
</cp:coreProperties>
</file>