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42"/>
        <w:tblW w:w="102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589"/>
        <w:gridCol w:w="3836"/>
      </w:tblGrid>
      <w:tr w:rsidR="006164F9" w:rsidRPr="006164F9" w:rsidTr="006164F9">
        <w:trPr>
          <w:trHeight w:val="3182"/>
        </w:trPr>
        <w:tc>
          <w:tcPr>
            <w:tcW w:w="2835" w:type="dxa"/>
            <w:shd w:val="clear" w:color="auto" w:fill="auto"/>
          </w:tcPr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Согласовано.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трудового обучения 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>В.В.Ищерякова</w:t>
            </w:r>
            <w:proofErr w:type="spellEnd"/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bookmarkStart w:id="0" w:name="DDE_LINK1"/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>«_»_________ 2014 г.</w:t>
            </w:r>
            <w:bookmarkEnd w:id="0"/>
          </w:p>
        </w:tc>
        <w:tc>
          <w:tcPr>
            <w:tcW w:w="3589" w:type="dxa"/>
            <w:shd w:val="clear" w:color="auto" w:fill="auto"/>
          </w:tcPr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Согласовано.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proofErr w:type="gramStart"/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к)ОУ «Мензелинская  специальная (коррекционная) школа-интернат </w:t>
            </w: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вида»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М.В.Павлова </w:t>
            </w:r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>«_»_________ 2014 г.</w:t>
            </w:r>
          </w:p>
        </w:tc>
        <w:tc>
          <w:tcPr>
            <w:tcW w:w="3836" w:type="dxa"/>
            <w:shd w:val="clear" w:color="auto" w:fill="auto"/>
          </w:tcPr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Утверждаю.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>ГБ</w:t>
            </w:r>
            <w:proofErr w:type="gramStart"/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к)ОУ для детей-сирот и детей с ограниченными возможностями здоровья, оставшихся без попечения родителей «Мензелинская  специальная (коррекционная) школа-интернат </w:t>
            </w: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6164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6164F9">
              <w:rPr>
                <w:rFonts w:ascii="Times New Roman" w:eastAsia="Times New Roman" w:hAnsi="Times New Roman" w:cs="Times New Roman"/>
                <w:sz w:val="28"/>
                <w:szCs w:val="28"/>
              </w:rPr>
              <w:t>К.Р.Назмиев</w:t>
            </w:r>
            <w:proofErr w:type="spellEnd"/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 №  __</w:t>
            </w:r>
            <w:proofErr w:type="gramStart"/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6164F9" w:rsidRPr="006164F9" w:rsidRDefault="006164F9" w:rsidP="0061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164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«_   »________ 2014г.</w:t>
            </w:r>
          </w:p>
        </w:tc>
      </w:tr>
    </w:tbl>
    <w:p w:rsidR="006164F9" w:rsidRDefault="006164F9" w:rsidP="006164F9">
      <w:pPr>
        <w:keepNext/>
        <w:keepLines/>
        <w:spacing w:before="240"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64F9" w:rsidRPr="006164F9" w:rsidRDefault="006164F9" w:rsidP="006164F9">
      <w:pPr>
        <w:spacing w:after="60" w:line="240" w:lineRule="auto"/>
        <w:outlineLvl w:val="1"/>
        <w:rPr>
          <w:rFonts w:ascii="Cambria" w:eastAsia="Times New Roman" w:hAnsi="Cambria" w:cs="Times New Roman"/>
          <w:sz w:val="24"/>
          <w:szCs w:val="24"/>
          <w:lang/>
        </w:rPr>
      </w:pPr>
    </w:p>
    <w:p w:rsidR="006164F9" w:rsidRPr="006164F9" w:rsidRDefault="006164F9" w:rsidP="0061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64F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4F9">
        <w:rPr>
          <w:rFonts w:ascii="Times New Roman" w:eastAsia="Times New Roman" w:hAnsi="Times New Roman" w:cs="Times New Roman"/>
          <w:sz w:val="28"/>
          <w:szCs w:val="28"/>
        </w:rPr>
        <w:t xml:space="preserve">учебного предмета 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4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Государственное бюджетное специальное (коррекционное) образовательное учреждение для детей-сирот и детей с ограниченными возможностями здоровья, оставшихся без попечения родителей «Мензелинская специальная (коррекционная) общеобразовательная школа-интернат </w:t>
      </w:r>
      <w:r w:rsidRPr="006164F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VIII</w:t>
      </w:r>
      <w:r w:rsidRPr="006164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вида» РТ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4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Ищерякова В.В., учитель </w:t>
      </w:r>
      <w:r w:rsidRPr="006164F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6164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квалификационной категории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64F9" w:rsidRPr="006164F9" w:rsidRDefault="006164F9" w:rsidP="00616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64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социально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бытовой ориентировке, 5</w:t>
      </w:r>
      <w:r w:rsidRPr="006164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22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а, 5б </w:t>
      </w:r>
      <w:r w:rsidRPr="006164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класс</w:t>
      </w:r>
      <w:r w:rsidR="00322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Рассмотрено на заседании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педагогического совета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протокол № _____</w:t>
      </w:r>
      <w:proofErr w:type="gramStart"/>
      <w:r w:rsidRPr="006164F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64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«____»_________2014г.</w:t>
      </w: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64F9" w:rsidRPr="006164F9" w:rsidRDefault="006164F9" w:rsidP="00616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6164F9">
        <w:rPr>
          <w:rFonts w:ascii="Times New Roman" w:eastAsia="Times New Roman" w:hAnsi="Times New Roman" w:cs="Times New Roman"/>
          <w:b/>
          <w:sz w:val="28"/>
          <w:szCs w:val="28"/>
        </w:rPr>
        <w:t>2014/2015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164F9" w:rsidRPr="006164F9" w:rsidRDefault="006164F9" w:rsidP="006164F9">
      <w:pPr>
        <w:keepNext/>
        <w:keepLines/>
        <w:spacing w:before="240"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164F9" w:rsidRPr="006164F9" w:rsidRDefault="006164F9" w:rsidP="006164F9">
      <w:pPr>
        <w:widowControl w:val="0"/>
        <w:spacing w:after="0" w:line="240" w:lineRule="auto"/>
        <w:ind w:left="20" w:right="260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</w:pPr>
    </w:p>
    <w:p w:rsidR="006164F9" w:rsidRPr="006164F9" w:rsidRDefault="006164F9" w:rsidP="006164F9">
      <w:pPr>
        <w:widowControl w:val="0"/>
        <w:spacing w:after="0" w:line="240" w:lineRule="auto"/>
        <w:ind w:left="20" w:right="260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6164F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Рабочая программа разработана на основе н</w:t>
      </w:r>
      <w:r w:rsidRPr="006164F9">
        <w:rPr>
          <w:rFonts w:ascii="Times New Roman" w:eastAsia="Times New Roman" w:hAnsi="Times New Roman" w:cs="Times New Roman"/>
          <w:spacing w:val="10"/>
          <w:sz w:val="24"/>
          <w:szCs w:val="24"/>
        </w:rPr>
        <w:t>ормативных документов:</w:t>
      </w:r>
    </w:p>
    <w:p w:rsidR="006164F9" w:rsidRPr="006164F9" w:rsidRDefault="006164F9" w:rsidP="006164F9">
      <w:pPr>
        <w:widowControl w:val="0"/>
        <w:numPr>
          <w:ilvl w:val="0"/>
          <w:numId w:val="1"/>
        </w:numPr>
        <w:spacing w:after="0" w:line="240" w:lineRule="auto"/>
        <w:ind w:right="260"/>
        <w:contextualSpacing/>
        <w:rPr>
          <w:rFonts w:ascii="Calibri" w:eastAsia="Calibri" w:hAnsi="Calibri" w:cs="Times New Roman"/>
          <w:color w:val="000000"/>
        </w:rPr>
      </w:pPr>
      <w:r w:rsidRPr="006164F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№ 273-ФЗ от 29.12.2012 г.</w:t>
      </w:r>
    </w:p>
    <w:p w:rsidR="006164F9" w:rsidRPr="006164F9" w:rsidRDefault="006164F9" w:rsidP="00616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4F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Татарстан «Об образовании»; №68-ЗРТ  22.07.2013 г.,  принятого Государственным Советом РТ от 28.06.2013 г.</w:t>
      </w:r>
    </w:p>
    <w:p w:rsidR="006164F9" w:rsidRPr="006164F9" w:rsidRDefault="006164F9" w:rsidP="006164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  <w:r w:rsidRPr="006164F9">
        <w:rPr>
          <w:rFonts w:ascii="Times New Roman" w:eastAsia="Calibri" w:hAnsi="Times New Roman" w:cs="Times New Roman"/>
          <w:color w:val="000000"/>
          <w:sz w:val="24"/>
          <w:szCs w:val="24"/>
        </w:rPr>
        <w:t>приказ МО и Н РТ № 1763/10 от 29 апреля 2010 года «Об утверждении примерного порядка разработки рабочих программ учебных курсов, предметов, дисциплин (модулей) образовательными учреждениями Республики Татарстан».</w:t>
      </w:r>
    </w:p>
    <w:p w:rsidR="006164F9" w:rsidRPr="006164F9" w:rsidRDefault="006164F9" w:rsidP="006164F9">
      <w:pPr>
        <w:widowControl w:val="0"/>
        <w:numPr>
          <w:ilvl w:val="0"/>
          <w:numId w:val="1"/>
        </w:numPr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164F9">
        <w:rPr>
          <w:rFonts w:ascii="Times New Roman" w:eastAsia="Calibri" w:hAnsi="Times New Roman" w:cs="Times New Roman"/>
          <w:color w:val="000000"/>
          <w:sz w:val="24"/>
          <w:szCs w:val="24"/>
        </w:rPr>
        <w:t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РФ 10.04.2002 г.       29/2065-п.</w:t>
      </w:r>
    </w:p>
    <w:p w:rsidR="006164F9" w:rsidRPr="006164F9" w:rsidRDefault="006164F9" w:rsidP="00616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Мензелинской специальной (коррекционной) общеобразовательной школы-интерната </w:t>
      </w:r>
      <w:r w:rsidRPr="006164F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VIII</w:t>
      </w:r>
      <w:r w:rsidR="000A1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 на 2014-2015</w:t>
      </w:r>
      <w:r w:rsidRPr="0061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уч. г., </w:t>
      </w:r>
    </w:p>
    <w:p w:rsidR="006164F9" w:rsidRPr="006164F9" w:rsidRDefault="006164F9" w:rsidP="006164F9">
      <w:pPr>
        <w:keepNext/>
        <w:keepLines/>
        <w:numPr>
          <w:ilvl w:val="0"/>
          <w:numId w:val="1"/>
        </w:numPr>
        <w:spacing w:after="0" w:line="20" w:lineRule="atLeast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proofErr w:type="gramStart"/>
      <w:r w:rsidRPr="006164F9">
        <w:rPr>
          <w:rFonts w:ascii="Times New Roman" w:eastAsia="Courier New" w:hAnsi="Times New Roman" w:cs="Times New Roman"/>
          <w:color w:val="000000"/>
          <w:spacing w:val="10"/>
          <w:sz w:val="24"/>
          <w:szCs w:val="24"/>
        </w:rPr>
        <w:t xml:space="preserve">Примерная образовательная программа специальных (коррекционных) образовательных учреждений VIII вида по </w:t>
      </w:r>
      <w:r w:rsidRPr="006164F9">
        <w:rPr>
          <w:rFonts w:ascii="Times New Roman" w:eastAsia="Calibri" w:hAnsi="Times New Roman" w:cs="Times New Roman"/>
          <w:bCs/>
          <w:sz w:val="24"/>
          <w:szCs w:val="24"/>
        </w:rPr>
        <w:t>СБО составлена на основе программы специальных (коррекционных образовательных учреждений V</w:t>
      </w:r>
      <w:r w:rsidR="000A1F8C">
        <w:rPr>
          <w:rFonts w:ascii="Times New Roman" w:eastAsia="Calibri" w:hAnsi="Times New Roman" w:cs="Times New Roman"/>
          <w:bCs/>
          <w:sz w:val="24"/>
          <w:szCs w:val="24"/>
        </w:rPr>
        <w:t xml:space="preserve">III вида МО РФ, М., </w:t>
      </w:r>
      <w:proofErr w:type="spellStart"/>
      <w:r w:rsidR="000A1F8C">
        <w:rPr>
          <w:rFonts w:ascii="Times New Roman" w:eastAsia="Calibri" w:hAnsi="Times New Roman" w:cs="Times New Roman"/>
          <w:bCs/>
          <w:sz w:val="24"/>
          <w:szCs w:val="24"/>
        </w:rPr>
        <w:t>Владос</w:t>
      </w:r>
      <w:proofErr w:type="spellEnd"/>
      <w:r w:rsidR="000A1F8C">
        <w:rPr>
          <w:rFonts w:ascii="Times New Roman" w:eastAsia="Calibri" w:hAnsi="Times New Roman" w:cs="Times New Roman"/>
          <w:bCs/>
          <w:sz w:val="24"/>
          <w:szCs w:val="24"/>
        </w:rPr>
        <w:t>, 2012</w:t>
      </w:r>
      <w:r w:rsidRPr="006164F9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Pr="006164F9">
        <w:rPr>
          <w:rFonts w:ascii="Times New Roman" w:eastAsia="Calibri" w:hAnsi="Times New Roman" w:cs="Times New Roman"/>
          <w:bCs/>
          <w:sz w:val="24"/>
          <w:szCs w:val="24"/>
          <w:lang w:val="tt-RU"/>
        </w:rPr>
        <w:t xml:space="preserve"> под редакцией В.В. Воронковой, </w:t>
      </w:r>
      <w:r w:rsidRPr="006164F9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авторы В.И.Романина, Н.П. Павлова.</w:t>
      </w:r>
      <w:proofErr w:type="gramEnd"/>
    </w:p>
    <w:p w:rsidR="006164F9" w:rsidRPr="006164F9" w:rsidRDefault="006164F9" w:rsidP="006164F9">
      <w:pPr>
        <w:keepNext/>
        <w:keepLines/>
        <w:spacing w:after="0" w:line="20" w:lineRule="atLeast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pacing w:val="10"/>
          <w:sz w:val="24"/>
          <w:szCs w:val="24"/>
          <w:lang w:val="tt-RU"/>
        </w:rPr>
      </w:pPr>
    </w:p>
    <w:p w:rsidR="006164F9" w:rsidRPr="006164F9" w:rsidRDefault="006164F9" w:rsidP="006164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164F9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«О</w:t>
      </w:r>
      <w:r w:rsidRPr="00616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системе оценок при промежуточной аттестации, формах и порядку их проведения» </w:t>
      </w:r>
      <w:r w:rsidRPr="0061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Мензелинской специальной (коррекционной) общеобразовательной школы-интерната </w:t>
      </w:r>
      <w:r w:rsidRPr="006164F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VIII</w:t>
      </w:r>
      <w:r w:rsidRPr="006164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</w:t>
      </w:r>
    </w:p>
    <w:p w:rsidR="006164F9" w:rsidRPr="006164F9" w:rsidRDefault="006164F9" w:rsidP="006164F9">
      <w:p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</w:pPr>
    </w:p>
    <w:p w:rsidR="006164F9" w:rsidRPr="006164F9" w:rsidRDefault="006164F9" w:rsidP="006164F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right="233"/>
        <w:contextualSpacing/>
        <w:jc w:val="both"/>
        <w:rPr>
          <w:rFonts w:ascii="Calibri" w:eastAsia="Times New Roman" w:hAnsi="Calibri" w:cs="Times New Roman"/>
          <w:lang w:eastAsia="ar-SA"/>
        </w:rPr>
      </w:pPr>
      <w:r w:rsidRPr="006164F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6164F9" w:rsidRPr="006164F9" w:rsidRDefault="006164F9" w:rsidP="006164F9">
      <w:pPr>
        <w:keepNext/>
        <w:keepLines/>
        <w:spacing w:before="120"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предмета отводится 34 часов; 1 час в неделю</w:t>
      </w:r>
      <w:proofErr w:type="gramStart"/>
      <w:r w:rsidRPr="0061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6164F9" w:rsidRPr="006164F9" w:rsidRDefault="0036088E" w:rsidP="006164F9">
      <w:pPr>
        <w:keepNext/>
        <w:keepLines/>
        <w:spacing w:before="120" w:after="0" w:line="20" w:lineRule="atLeast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четверть- 9</w:t>
      </w:r>
      <w:r w:rsidR="006164F9" w:rsidRPr="0061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6164F9" w:rsidRPr="006164F9" w:rsidRDefault="006164F9" w:rsidP="006164F9">
      <w:pPr>
        <w:keepNext/>
        <w:keepLines/>
        <w:spacing w:before="120" w:after="0" w:line="20" w:lineRule="atLeast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четверть-  7 часов</w:t>
      </w:r>
    </w:p>
    <w:p w:rsidR="006164F9" w:rsidRPr="006164F9" w:rsidRDefault="006164F9" w:rsidP="006164F9">
      <w:pPr>
        <w:keepNext/>
        <w:keepLines/>
        <w:spacing w:before="120" w:after="0" w:line="20" w:lineRule="atLeast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четверть-  10 часов</w:t>
      </w:r>
    </w:p>
    <w:p w:rsidR="006164F9" w:rsidRPr="006164F9" w:rsidRDefault="0036088E" w:rsidP="006164F9">
      <w:pPr>
        <w:keepNext/>
        <w:keepLines/>
        <w:spacing w:before="120" w:after="0" w:line="20" w:lineRule="atLeast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четверть- 8</w:t>
      </w:r>
      <w:r w:rsidR="006164F9" w:rsidRPr="0061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 </w:t>
      </w:r>
    </w:p>
    <w:p w:rsidR="006164F9" w:rsidRPr="006164F9" w:rsidRDefault="006164F9" w:rsidP="006164F9">
      <w:pPr>
        <w:keepNext/>
        <w:keepLines/>
        <w:spacing w:before="120" w:after="0" w:line="20" w:lineRule="atLeast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4F9" w:rsidRPr="0036088E" w:rsidRDefault="006164F9" w:rsidP="006164F9">
      <w:pPr>
        <w:shd w:val="clear" w:color="auto" w:fill="FFFFFF"/>
        <w:autoSpaceDE w:val="0"/>
        <w:autoSpaceDN w:val="0"/>
        <w:adjustRightInd w:val="0"/>
        <w:spacing w:before="120"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6164F9" w:rsidRPr="0036088E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включает три раздела: </w:t>
      </w:r>
    </w:p>
    <w:p w:rsidR="006164F9" w:rsidRPr="0036088E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пояснительную записку,</w:t>
      </w:r>
      <w:r w:rsidRP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</w:t>
      </w:r>
    </w:p>
    <w:p w:rsidR="006164F9" w:rsidRPr="0036088E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8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содержание</w:t>
      </w:r>
      <w:r w:rsidRP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 примерным распределением учебных часов по разделам курса </w:t>
      </w:r>
    </w:p>
    <w:p w:rsidR="006164F9" w:rsidRPr="0036088E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8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</w:t>
      </w:r>
      <w:r w:rsidRP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уровню подготовки учащихся.</w:t>
      </w:r>
    </w:p>
    <w:p w:rsidR="006164F9" w:rsidRPr="0036088E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F9" w:rsidRP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P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P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P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P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P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6164F9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F9" w:rsidRPr="006164F9" w:rsidRDefault="006164F9" w:rsidP="006164F9">
      <w:pPr>
        <w:shd w:val="clear" w:color="auto" w:fill="FFFFFF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6164F9" w:rsidRPr="006164F9" w:rsidRDefault="006164F9" w:rsidP="0036088E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 социально-бытовой ориентировки (СБО) направлен на практическую подготовку учащихся 5-9 классов к самостоятельной жизни и труду, на формирование у них знаний и умений, способствующих социальной адаптации в условиях современного общества, на повышение уровня их общего развития. Данные занятия должны формировать и совершенствовать у детей необходимые им навыки ориентировки в окружающем: самообслуживания, ведения домашнего хозяйства, умение пользоваться услугами предприятий службы быта, торговли, связи, транспорта, медицинской помощи,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6164F9" w:rsidRPr="006164F9" w:rsidRDefault="006164F9" w:rsidP="0036088E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Занятия по  социально-бытовой ориентировке проводятся в специально оборудованном кабинете, обеспечивающем выполнение в полном объёме всех видов теоретических и практических работ, предусмотренных программой. При организации кабинета необходимо учитывать санитарно-гигиенические нормы и правила техники безопасности.</w:t>
      </w:r>
    </w:p>
    <w:p w:rsidR="006164F9" w:rsidRPr="006164F9" w:rsidRDefault="006164F9" w:rsidP="0036088E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СБО составлена с учётом возможностей учащихся специальной (коррекционной) общеобразовательной школы </w:t>
      </w:r>
      <w:r w:rsidRPr="006164F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VIII</w:t>
      </w:r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вида, уровня их знаний и умений. Материал программы расположен по принципу усложнения и увеличения объёма сведений. Программа состоит из разделов. В каждом разделе даны темы занятий, определено содержание практических работ и упражнений, а так же перечислены основные требования к знаниям и умениям учащихся. Большинство разделов программы изучается с 5 по 9 классы. Учитель, соблюдая принципы систематичности и последовательности в обучении, при сообщении нового материала может использовать опыт учащихся как базу для расширения их знаний, совершенствования имеющихся у них умений и навыков и формирования новых. </w:t>
      </w:r>
    </w:p>
    <w:p w:rsidR="006164F9" w:rsidRPr="006164F9" w:rsidRDefault="006164F9" w:rsidP="0036088E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Основными формами и методами обучения являются практические работы, экскурсии, сюжетно-ролевые игры, беседы.  Широко  </w:t>
      </w:r>
      <w:proofErr w:type="gramStart"/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используются наглядные средства обучения весьма желательна</w:t>
      </w:r>
      <w:proofErr w:type="gramEnd"/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демонстрация учебных кинофильмов, способствующих формированию реальных образов и представлений.</w:t>
      </w:r>
    </w:p>
    <w:p w:rsidR="006164F9" w:rsidRPr="006164F9" w:rsidRDefault="006164F9" w:rsidP="0036088E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придётся обращаться с разными вопросами, начав самостоятельную жизнь. Большое значение имеют </w:t>
      </w:r>
      <w:proofErr w:type="gramStart"/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разделы</w:t>
      </w:r>
      <w:proofErr w:type="gramEnd"/>
      <w:r w:rsidRPr="006164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</w:t>
      </w:r>
    </w:p>
    <w:p w:rsidR="006164F9" w:rsidRDefault="006164F9" w:rsidP="003608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64" w:rsidRPr="006164F9" w:rsidRDefault="00322C64" w:rsidP="00322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работы, основные содержательные линии.</w:t>
      </w:r>
    </w:p>
    <w:p w:rsidR="00322C64" w:rsidRPr="006164F9" w:rsidRDefault="00322C64" w:rsidP="00322C64">
      <w:pPr>
        <w:spacing w:after="0" w:line="20" w:lineRule="atLeast"/>
        <w:ind w:right="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>по</w:t>
      </w:r>
      <w:proofErr w:type="gramEnd"/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состоит из 7 разделов: </w:t>
      </w:r>
    </w:p>
    <w:p w:rsidR="00322C64" w:rsidRPr="006164F9" w:rsidRDefault="00322C64" w:rsidP="00322C64">
      <w:pPr>
        <w:spacing w:after="0" w:line="20" w:lineRule="atLeast"/>
        <w:ind w:right="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           1. «Личная гигиена»; </w:t>
      </w:r>
    </w:p>
    <w:p w:rsidR="00322C64" w:rsidRPr="006164F9" w:rsidRDefault="00322C64" w:rsidP="00322C64">
      <w:pPr>
        <w:spacing w:after="0" w:line="20" w:lineRule="atLeast"/>
        <w:ind w:right="20"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2. «Одежда и обувь»; </w:t>
      </w:r>
    </w:p>
    <w:p w:rsidR="00322C64" w:rsidRPr="006164F9" w:rsidRDefault="00322C64" w:rsidP="00322C64">
      <w:pPr>
        <w:spacing w:after="0" w:line="20" w:lineRule="atLeast"/>
        <w:ind w:right="20"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3. «Питание»; </w:t>
      </w:r>
    </w:p>
    <w:p w:rsidR="00322C64" w:rsidRPr="006164F9" w:rsidRDefault="00322C64" w:rsidP="00322C64">
      <w:pPr>
        <w:spacing w:after="0" w:line="20" w:lineRule="atLeast"/>
        <w:ind w:right="20"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>4. «Культура поведения»;</w:t>
      </w:r>
    </w:p>
    <w:p w:rsidR="00322C64" w:rsidRPr="006164F9" w:rsidRDefault="00322C64" w:rsidP="00322C64">
      <w:pPr>
        <w:spacing w:after="0" w:line="20" w:lineRule="atLeast"/>
        <w:ind w:right="20"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>5. «Жилище»;</w:t>
      </w:r>
    </w:p>
    <w:p w:rsidR="00322C64" w:rsidRPr="006164F9" w:rsidRDefault="00322C64" w:rsidP="00322C64">
      <w:pPr>
        <w:spacing w:after="0" w:line="20" w:lineRule="atLeast"/>
        <w:ind w:right="20"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>6. «Транспорт»;</w:t>
      </w:r>
    </w:p>
    <w:p w:rsidR="00322C64" w:rsidRPr="006164F9" w:rsidRDefault="00322C64" w:rsidP="00322C64">
      <w:pPr>
        <w:spacing w:after="0" w:line="20" w:lineRule="atLeast"/>
        <w:ind w:right="20" w:firstLine="72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Batang" w:hAnsi="Times New Roman" w:cs="Times New Roman"/>
          <w:sz w:val="24"/>
          <w:szCs w:val="24"/>
          <w:lang w:eastAsia="ru-RU"/>
        </w:rPr>
        <w:t>7. «Торговля»;</w:t>
      </w:r>
    </w:p>
    <w:p w:rsidR="006164F9" w:rsidRDefault="006164F9" w:rsidP="003608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F8C" w:rsidRDefault="000A1F8C" w:rsidP="00E70C5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F9" w:rsidRPr="006164F9" w:rsidRDefault="006164F9" w:rsidP="00E70C5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обучения</w:t>
      </w:r>
    </w:p>
    <w:p w:rsidR="006164F9" w:rsidRPr="006164F9" w:rsidRDefault="006164F9" w:rsidP="0036088E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sz w:val="24"/>
          <w:szCs w:val="24"/>
        </w:rPr>
        <w:t xml:space="preserve">  Каждый урок должен иметь цель – мысленное предвосхищение его конечных результатов, то к чему должны стремиться педагог и учащиеся. В процессе подготовки к уроку </w:t>
      </w:r>
      <w:proofErr w:type="gramStart"/>
      <w:r w:rsidRPr="006164F9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End"/>
      <w:r w:rsidRPr="006164F9">
        <w:rPr>
          <w:rFonts w:ascii="Times New Roman" w:eastAsia="Calibri" w:hAnsi="Times New Roman" w:cs="Times New Roman"/>
          <w:sz w:val="24"/>
          <w:szCs w:val="24"/>
        </w:rPr>
        <w:t xml:space="preserve"> прежде всего должен ясно представить его цель, точно сформулировать ее в плане или в конспекте урока. Всякая единичная цель должна обладать пятью основными свойствами:</w:t>
      </w:r>
    </w:p>
    <w:p w:rsidR="006164F9" w:rsidRPr="006164F9" w:rsidRDefault="006164F9" w:rsidP="0036088E">
      <w:pPr>
        <w:spacing w:after="0" w:line="2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4F9" w:rsidRPr="006164F9" w:rsidRDefault="006164F9" w:rsidP="0036088E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sz w:val="24"/>
          <w:szCs w:val="24"/>
        </w:rPr>
        <w:t>Полного содержания,</w:t>
      </w:r>
    </w:p>
    <w:p w:rsidR="006164F9" w:rsidRPr="006164F9" w:rsidRDefault="006164F9" w:rsidP="0036088E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sz w:val="24"/>
          <w:szCs w:val="24"/>
        </w:rPr>
        <w:t>Контролируемостью ожидаемого результата;</w:t>
      </w:r>
    </w:p>
    <w:p w:rsidR="006164F9" w:rsidRPr="006164F9" w:rsidRDefault="006164F9" w:rsidP="0036088E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sz w:val="24"/>
          <w:szCs w:val="24"/>
        </w:rPr>
        <w:t>Временной определенностью;</w:t>
      </w:r>
    </w:p>
    <w:p w:rsidR="006164F9" w:rsidRPr="006164F9" w:rsidRDefault="006164F9" w:rsidP="0036088E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sz w:val="24"/>
          <w:szCs w:val="24"/>
        </w:rPr>
        <w:t>Реальностью (соответствием возможностям  учащихся);</w:t>
      </w:r>
    </w:p>
    <w:p w:rsidR="006164F9" w:rsidRPr="006164F9" w:rsidRDefault="006164F9" w:rsidP="0036088E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sz w:val="24"/>
          <w:szCs w:val="24"/>
        </w:rPr>
        <w:t>Побудительностью (соответствием мотивам субъекта деятельности).</w:t>
      </w:r>
    </w:p>
    <w:p w:rsidR="006164F9" w:rsidRPr="006164F9" w:rsidRDefault="006164F9" w:rsidP="0036088E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sz w:val="24"/>
          <w:szCs w:val="24"/>
        </w:rPr>
        <w:t xml:space="preserve">   Достижение цели обеспечивается решением определенных  поставленных именно для данного урока задач. При проведении каждого учебного занятия реализуются три основные группы взаимосвязанных задач:</w:t>
      </w:r>
    </w:p>
    <w:p w:rsidR="006164F9" w:rsidRPr="006164F9" w:rsidRDefault="006164F9" w:rsidP="0036088E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b/>
          <w:sz w:val="24"/>
          <w:szCs w:val="24"/>
        </w:rPr>
        <w:t xml:space="preserve">   Образовательные </w:t>
      </w:r>
      <w:r w:rsidRPr="006164F9">
        <w:rPr>
          <w:rFonts w:ascii="Times New Roman" w:eastAsia="Calibri" w:hAnsi="Times New Roman" w:cs="Times New Roman"/>
          <w:sz w:val="24"/>
          <w:szCs w:val="24"/>
        </w:rPr>
        <w:t>задачи, для реализации которых учителю необходимо осуществлять. Опираясь на специальные дидактические принципы, руководство познавательной деятельностью умственно отсталых детей; стимулировать учебно-познавательную деятельность учащихся по овладению знаниями и умениями и обеспечивать психолого-педагогическую поддержку такой деятельности. Каждый отдельный урок должен представлять собой необходимую часть в общей неразрывной цепи уроков по определенной тематике. Знания, получаемые на уроке СБО. Должны основываться на уже ранее усвоенных учащимися понятиях. Этим обеспечивается как лучшее усвоение новых знаний, так и закрепление пройденного материала.</w:t>
      </w:r>
    </w:p>
    <w:p w:rsidR="006164F9" w:rsidRPr="006164F9" w:rsidRDefault="006164F9" w:rsidP="0036088E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4F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Pr="006164F9">
        <w:rPr>
          <w:rFonts w:ascii="Times New Roman" w:eastAsia="Calibri" w:hAnsi="Times New Roman" w:cs="Times New Roman"/>
          <w:b/>
          <w:sz w:val="24"/>
          <w:szCs w:val="24"/>
        </w:rPr>
        <w:t>Коррекционно - развивающие</w:t>
      </w:r>
      <w:r w:rsidRPr="006164F9">
        <w:rPr>
          <w:rFonts w:ascii="Times New Roman" w:eastAsia="Calibri" w:hAnsi="Times New Roman" w:cs="Times New Roman"/>
          <w:sz w:val="24"/>
          <w:szCs w:val="24"/>
        </w:rPr>
        <w:t xml:space="preserve"> задачи предполагают целенаправленное развитие мышления умственно отсталого ребенка (памяти.</w:t>
      </w:r>
      <w:proofErr w:type="gramEnd"/>
      <w:r w:rsidRPr="006164F9">
        <w:rPr>
          <w:rFonts w:ascii="Times New Roman" w:eastAsia="Calibri" w:hAnsi="Times New Roman" w:cs="Times New Roman"/>
          <w:sz w:val="24"/>
          <w:szCs w:val="24"/>
        </w:rPr>
        <w:t xml:space="preserve"> Внимания, эмоционально-волевых качеств. </w:t>
      </w:r>
      <w:proofErr w:type="gramStart"/>
      <w:r w:rsidRPr="006164F9">
        <w:rPr>
          <w:rFonts w:ascii="Times New Roman" w:eastAsia="Calibri" w:hAnsi="Times New Roman" w:cs="Times New Roman"/>
          <w:sz w:val="24"/>
          <w:szCs w:val="24"/>
        </w:rPr>
        <w:t>Трудоспособности).</w:t>
      </w:r>
      <w:proofErr w:type="gramEnd"/>
      <w:r w:rsidRPr="006164F9">
        <w:rPr>
          <w:rFonts w:ascii="Times New Roman" w:eastAsia="Calibri" w:hAnsi="Times New Roman" w:cs="Times New Roman"/>
          <w:sz w:val="24"/>
          <w:szCs w:val="24"/>
        </w:rPr>
        <w:t xml:space="preserve">  Каждый урок должен иметь коррекционно - развивающую направленность, способствовать «запуску» компенсаторных механизмов. Для этого учителю необходимо уметь видеть индивидуальные характеристики развития ребенка, что обеспечит планирование и осуществление индивидуального подхода в коррекционной работе на всех этапах обучения.</w:t>
      </w:r>
    </w:p>
    <w:p w:rsidR="006164F9" w:rsidRPr="006164F9" w:rsidRDefault="006164F9" w:rsidP="0036088E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Воспитательные задачи 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 целенаправленное формирование позитивных качеств личности, мировоззрения, нравственных убеждений и эстетической культуры. Успешное решение воспитательных задач всемерно способствует реальной социально-трудовой адаптации учащихся</w:t>
      </w:r>
    </w:p>
    <w:p w:rsidR="00322C64" w:rsidRDefault="00322C64" w:rsidP="00322C64">
      <w:pPr>
        <w:pStyle w:val="a3"/>
        <w:shd w:val="clear" w:color="auto" w:fill="FFFFFF"/>
        <w:spacing w:line="240" w:lineRule="auto"/>
        <w:ind w:left="1287"/>
        <w:rPr>
          <w:rFonts w:ascii="Times New Roman" w:hAnsi="Times New Roman"/>
          <w:b/>
          <w:color w:val="000000"/>
          <w:sz w:val="24"/>
          <w:szCs w:val="24"/>
        </w:rPr>
      </w:pPr>
      <w:r w:rsidRPr="00795E13">
        <w:rPr>
          <w:rFonts w:ascii="Times New Roman" w:hAnsi="Times New Roman"/>
          <w:b/>
          <w:color w:val="000000"/>
          <w:sz w:val="24"/>
          <w:szCs w:val="24"/>
        </w:rPr>
        <w:t>Основные направления коррекционной работы: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коррекционной работы: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Совершенствование движений и сенсомоторного развития: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мелкой моторики кисти и пальцев рук; </w:t>
      </w:r>
    </w:p>
    <w:p w:rsidR="00322C64" w:rsidRPr="009C551C" w:rsidRDefault="00322C64" w:rsidP="0044069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навыков каллиграфии; </w:t>
      </w:r>
      <w:r w:rsidR="004406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артикуляционной моторики.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Коррекция отдельных сторон психической деятельности: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зрительного восприятия и узнавания;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зрительной памяти и внимания;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обобщенных представлений о свойствах предметов (цвет, форма, величина);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пространственных представлений ориентации;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представлений о времени;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слухового внимания и памяти;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фонетико-фонематических представлений, формирование звукового анализа.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основных мыслительных операций: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навыков соотносительного анализа;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навыков группировки и классификации (на базе овладения основными родовыми понятиями);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работать по словесной и письменной инструкции, алгоритму;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планировать деятельность;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комбинаторных способностей.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различных видов мышления: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наглядно-образного мышления;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Коррекция нарушений в развитии эмоционально-личностной сферы (релаксационные упражнения для мимики лица, драматизация, чтение по ролям и т.д.).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речи, овладение техникой речи.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Расширение представлений об окружающем мире и обогащение словаря.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Коррекция индивидуальных пробелов в знаниях. </w:t>
      </w:r>
    </w:p>
    <w:p w:rsidR="00322C64" w:rsidRPr="009C551C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64" w:rsidRPr="00306D88" w:rsidRDefault="00322C64" w:rsidP="00322C6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88">
        <w:rPr>
          <w:rFonts w:ascii="Times New Roman" w:hAnsi="Times New Roman" w:cs="Times New Roman"/>
          <w:b/>
          <w:sz w:val="24"/>
          <w:szCs w:val="24"/>
        </w:rPr>
        <w:t>Краткая характеристика сформированных общеучебных умений, навыков и способов деятельности учащихся по учебному предмету на начало учебного года.</w:t>
      </w:r>
    </w:p>
    <w:p w:rsidR="006164F9" w:rsidRDefault="00322C64" w:rsidP="00322C64">
      <w:pPr>
        <w:widowControl w:val="0"/>
        <w:shd w:val="clear" w:color="auto" w:fill="FFFFFF"/>
        <w:tabs>
          <w:tab w:val="left" w:pos="5559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22C64" w:rsidRDefault="000A1F8C" w:rsidP="0061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5а класс</w:t>
      </w:r>
    </w:p>
    <w:p w:rsidR="000A1F8C" w:rsidRDefault="000A1F8C" w:rsidP="0061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5б класс</w:t>
      </w:r>
    </w:p>
    <w:p w:rsidR="00322C64" w:rsidRPr="006164F9" w:rsidRDefault="00322C64" w:rsidP="0061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64F9" w:rsidRPr="006164F9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знаниям, умениям </w:t>
      </w:r>
      <w:proofErr w:type="gramStart"/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разделам).</w:t>
      </w:r>
    </w:p>
    <w:p w:rsidR="006164F9" w:rsidRPr="006164F9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Личная гигиена.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должны знать: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последовательность выполнения утреннего и вечернего туалета;</w:t>
      </w:r>
    </w:p>
    <w:p w:rsid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и правила чистки ушей;</w:t>
      </w:r>
    </w:p>
    <w:p w:rsid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и правила 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мытья головы;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освещен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помещения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охраны зрения при чтении, п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росмотре телепередач;</w:t>
      </w:r>
    </w:p>
    <w:p w:rsid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920DC6" w:rsidRPr="00920DC6" w:rsidRDefault="00920DC6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20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утренний туалет;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совершать вечерний туалет в определённой последовательности;</w:t>
      </w:r>
    </w:p>
    <w:p w:rsid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выбирать причёску и причёсывать волосы;</w:t>
      </w:r>
    </w:p>
    <w:p w:rsidR="00920DC6" w:rsidRPr="006164F9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F9" w:rsidRPr="006164F9" w:rsidRDefault="006164F9" w:rsidP="00920DC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F9" w:rsidRPr="00920DC6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F9" w:rsidRPr="00920DC6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Одежда и обувь.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должны знать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одежды и</w:t>
      </w:r>
      <w:r w:rsidR="0092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обуви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DC6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</w:t>
      </w:r>
      <w:r w:rsidR="00920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 ухода за одеждой и обувью.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одежду и обувь в зависимости от их назначения: повседневная, праздничная, рабочая, спортивная;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одежду, обувь, головной убор по сезону;</w:t>
      </w:r>
    </w:p>
    <w:p w:rsidR="006164F9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сушить мокрую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одежду;</w:t>
      </w:r>
    </w:p>
    <w:p w:rsidR="00920DC6" w:rsidRDefault="00920DC6" w:rsidP="00920DC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чистить одежду;</w:t>
      </w:r>
      <w:r w:rsidRPr="0092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DC6" w:rsidRDefault="00920DC6" w:rsidP="00920DC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крем и чистить кожаную обувь;</w:t>
      </w:r>
    </w:p>
    <w:p w:rsidR="00920DC6" w:rsidRPr="006164F9" w:rsidRDefault="00920DC6" w:rsidP="00920DC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чистить замшевую и текстильную обувь;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</w:t>
      </w:r>
      <w:r w:rsidR="00920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одежду и обувь к хранению.</w:t>
      </w:r>
    </w:p>
    <w:p w:rsidR="006164F9" w:rsidRPr="00920DC6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Питание.</w:t>
      </w:r>
    </w:p>
    <w:p w:rsidR="006164F9" w:rsidRPr="00920DC6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должны знать:</w:t>
      </w:r>
    </w:p>
    <w:p w:rsidR="00920DC6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бутербродов;</w:t>
      </w:r>
    </w:p>
    <w:p w:rsidR="00920DC6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меню завтрака;</w:t>
      </w:r>
    </w:p>
    <w:p w:rsidR="00920DC6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санитарно-гигиенические требования к процессу приготовления пищи;</w:t>
      </w:r>
    </w:p>
    <w:p w:rsidR="00920DC6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сервировки стола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завтраку;</w:t>
      </w:r>
    </w:p>
    <w:p w:rsidR="00920DC6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заваривания чая;</w:t>
      </w:r>
    </w:p>
    <w:p w:rsidR="00920DC6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кухонных принадлежностей и посуды;</w:t>
      </w:r>
    </w:p>
    <w:p w:rsidR="00920DC6" w:rsidRPr="00920DC6" w:rsidRDefault="00920DC6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пользования ножом, плитой, электрическим чайником;</w:t>
      </w:r>
    </w:p>
    <w:p w:rsidR="00920DC6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требования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химических сре</w:t>
      </w:r>
      <w:proofErr w:type="gramStart"/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ухода за посудой.</w:t>
      </w:r>
    </w:p>
    <w:p w:rsidR="006164F9" w:rsidRPr="00920DC6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ножом продукты для бутербродов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21B" w:rsidRPr="006164F9" w:rsidRDefault="00F1321B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Отваривать яйца, жарить яичницу и омлет;</w:t>
      </w:r>
    </w:p>
    <w:p w:rsidR="00F1321B" w:rsidRDefault="00F1321B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нарезать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варёные овощи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кубиками и соломкой</w:t>
      </w:r>
    </w:p>
    <w:p w:rsidR="00F1321B" w:rsidRDefault="00F1321B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накрывать на стол с учётом конкретного меню;</w:t>
      </w:r>
    </w:p>
    <w:p w:rsidR="00F1321B" w:rsidRDefault="00F1321B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и чистить кухонные принадлежности и посуду;</w:t>
      </w:r>
    </w:p>
    <w:p w:rsidR="006164F9" w:rsidRPr="00F1321B" w:rsidRDefault="00F1321B" w:rsidP="00F132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печатными инструкциями к различным бытовым химическим средствам.</w:t>
      </w:r>
    </w:p>
    <w:p w:rsidR="006164F9" w:rsidRPr="00F1321B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Культура поведения. 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должны знать: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-требования к осанке при ходьбе, в положении сидя и стоя;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поведения при встрече и расставании;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-формы обращения с просьбой, вопросом;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-правила поведения за столом. 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F1321B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следить за своей осанкой, </w:t>
      </w:r>
    </w:p>
    <w:p w:rsidR="006164F9" w:rsidRPr="006164F9" w:rsidRDefault="00F1321B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правильную позу в положении сидя и стоя;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-следить за своей походкой, жестикуляцией;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сидеть за столом, пользоваться столовыми приборами, салфеткой, </w:t>
      </w:r>
      <w:proofErr w:type="spellStart"/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красиврои</w:t>
      </w:r>
      <w:proofErr w:type="spellEnd"/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 принимать пищу;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вести себя при встрече и расставании со сверстниками, взрослым</w:t>
      </w:r>
      <w:proofErr w:type="gramStart"/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знакомыми и незнакомыми) в различных ситуациях;</w:t>
      </w:r>
    </w:p>
    <w:p w:rsid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-вежливо обращаться с просьбой, вопросом к сверстникам и взрослым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21B" w:rsidRPr="006164F9" w:rsidRDefault="00F1321B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тактично и вежливо вести себя во время разговора со старшими и сверстниками.</w:t>
      </w:r>
    </w:p>
    <w:p w:rsidR="006164F9" w:rsidRPr="00F1321B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Жилище.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должны знать: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жилых помещений в городе и селе и их различие;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-почтовый адрес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дома и школы-интерната;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адрес на почтовых открытках, конверте;</w:t>
      </w:r>
    </w:p>
    <w:p w:rsidR="006164F9" w:rsidRPr="00F1321B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Транспорт.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должны знать: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-наиболее рациональный маршрут проезда до школы;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-варианты проезда до школы рациональными видами транспорта;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proofErr w:type="gramEnd"/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затраченное на дорогу, пешеходный маршрут;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передвижения на велосипеде. 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поведения в общественном транспорте (правила п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осадки, покупки билета, 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салоне и при выходе на улицу);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правила дорожного движения;</w:t>
      </w:r>
    </w:p>
    <w:p w:rsidR="006164F9" w:rsidRPr="00F1321B" w:rsidRDefault="006164F9" w:rsidP="006164F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Торговля.</w:t>
      </w:r>
    </w:p>
    <w:p w:rsidR="006164F9" w:rsidRPr="006164F9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должны знать: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магазинов</w:t>
      </w:r>
      <w:r w:rsidR="00F13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назначение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64F9" w:rsidRPr="006164F9" w:rsidRDefault="00F1321B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отделов</w:t>
      </w:r>
      <w:r w:rsid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продовольственных магазинах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088E" w:rsidRP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88E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покупки товаров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</w:t>
      </w:r>
      <w:r w:rsid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продуктов, используемых для приготовления завтрака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 уметь:</w:t>
      </w:r>
    </w:p>
    <w:p w:rsidR="0036088E" w:rsidRDefault="006164F9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необходимые продукты </w:t>
      </w:r>
      <w:r w:rsid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завтрака 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</w:t>
      </w:r>
      <w:r w:rsid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меню;</w:t>
      </w:r>
    </w:p>
    <w:p w:rsidR="006164F9" w:rsidRPr="006164F9" w:rsidRDefault="0036088E" w:rsidP="006164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оплачива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покупку</w:t>
      </w:r>
      <w:r w:rsidR="006164F9"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в магазине</w:t>
      </w:r>
      <w:proofErr w:type="gramStart"/>
      <w:r w:rsidR="003608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F9" w:rsidRPr="006164F9" w:rsidRDefault="006164F9" w:rsidP="006164F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критерии оценки результатов работы на уроках социально-бытовой ориентировки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нормы оценки </w:t>
      </w:r>
      <w:r w:rsidRPr="00ED03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практической работы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труда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и материалам - бережное, экономное.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труда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«5»-ставиться, если все приемы труда выполнялись правильно, по технологии, не было нарушений правил техники безопасности, установленных для данного вида работ.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ставиться, если приемы выполнялись в основном правильно, по технологии,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ставиться, если отдельные приемы труда выполнялись неправильно, не соблюдалась технология,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ED03DE" w:rsidRPr="00ED03DE" w:rsidRDefault="00ED03DE" w:rsidP="00ED03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3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 неправильно выполнялись многие виды работ, не соблюдалась технология, ошибки повторялись после замечания учителя, неправильные действия привели к травме учащегося или поломке инструмента (оборудования).</w:t>
      </w:r>
    </w:p>
    <w:p w:rsidR="006164F9" w:rsidRDefault="006164F9"/>
    <w:p w:rsidR="00322C64" w:rsidRDefault="00322C64"/>
    <w:p w:rsidR="00322C64" w:rsidRDefault="00322C64"/>
    <w:p w:rsidR="00322C64" w:rsidRDefault="00322C64"/>
    <w:p w:rsidR="00322C64" w:rsidRDefault="00322C64"/>
    <w:p w:rsidR="00322C64" w:rsidRDefault="00322C64"/>
    <w:p w:rsidR="00322C64" w:rsidRDefault="00322C64"/>
    <w:p w:rsidR="00322C64" w:rsidRPr="00322C64" w:rsidRDefault="00322C64" w:rsidP="0032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322C64" w:rsidRPr="00322C64" w:rsidRDefault="00322C64" w:rsidP="0032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2C64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322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</w:t>
      </w:r>
      <w:proofErr w:type="gramStart"/>
      <w:r w:rsidRPr="00322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322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бытовой ориентировке</w:t>
      </w:r>
    </w:p>
    <w:p w:rsidR="00322C64" w:rsidRPr="00322C64" w:rsidRDefault="00322C64" w:rsidP="0032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C64">
        <w:rPr>
          <w:rFonts w:ascii="Times New Roman" w:eastAsia="Times New Roman" w:hAnsi="Times New Roman" w:cs="Times New Roman"/>
          <w:sz w:val="20"/>
          <w:szCs w:val="20"/>
        </w:rPr>
        <w:t>предмет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sz w:val="28"/>
          <w:szCs w:val="28"/>
        </w:rPr>
        <w:t xml:space="preserve">Классы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5а, 5б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2C64">
        <w:rPr>
          <w:rFonts w:ascii="Times New Roman" w:eastAsia="Times New Roman" w:hAnsi="Times New Roman" w:cs="Times New Roman"/>
          <w:sz w:val="28"/>
          <w:szCs w:val="28"/>
        </w:rPr>
        <w:t xml:space="preserve">Учитель  </w:t>
      </w:r>
      <w:r w:rsidRPr="00322C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Ищерякова Валентина Васильевна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b/>
          <w:sz w:val="28"/>
          <w:szCs w:val="28"/>
        </w:rPr>
        <w:t xml:space="preserve">5а класс 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 w:rsidR="000A1F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 34  час; в неделю 1</w:t>
      </w:r>
      <w:r w:rsidRPr="00322C64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sz w:val="28"/>
          <w:szCs w:val="28"/>
        </w:rPr>
        <w:t>Плановые проверочные работы: 4 часа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5б</w:t>
      </w:r>
      <w:r w:rsidRPr="00322C6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</w:t>
      </w:r>
      <w:r w:rsidR="000A1F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 34  час; в неделю 1</w:t>
      </w:r>
      <w:r w:rsidRPr="00322C64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sz w:val="28"/>
          <w:szCs w:val="28"/>
        </w:rPr>
        <w:t>Плановые проверочные работы: 4 часа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2C64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составлено на основе </w:t>
      </w:r>
    </w:p>
    <w:p w:rsidR="00322C64" w:rsidRPr="00322C64" w:rsidRDefault="00322C64" w:rsidP="0032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C64" w:rsidRPr="00322C64" w:rsidRDefault="00322C64" w:rsidP="00322C64">
      <w:pPr>
        <w:keepNext/>
        <w:keepLines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 w:rsidRPr="00322C6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специальных (коррекционных) образовательных учреждений VIII вида МО РФ, М., </w:t>
      </w:r>
      <w:proofErr w:type="spellStart"/>
      <w:r w:rsidRPr="00322C64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322C64">
        <w:rPr>
          <w:rFonts w:ascii="Times New Roman" w:eastAsia="Times New Roman" w:hAnsi="Times New Roman" w:cs="Times New Roman"/>
          <w:bCs/>
          <w:sz w:val="24"/>
          <w:szCs w:val="24"/>
        </w:rPr>
        <w:t>, 2012 г.</w:t>
      </w:r>
      <w:r w:rsidRPr="00322C64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под редакцией В.В. Воронковой, авторы </w:t>
      </w:r>
      <w:proofErr w:type="gramStart"/>
      <w:r w:rsidRPr="00322C64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авторы</w:t>
      </w:r>
      <w:proofErr w:type="gramEnd"/>
      <w:r w:rsidRPr="00322C64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 xml:space="preserve"> В.И.Романина, Н.П. Павлова.</w:t>
      </w:r>
    </w:p>
    <w:p w:rsidR="00322C64" w:rsidRPr="00322C64" w:rsidRDefault="00322C64" w:rsidP="00322C64">
      <w:pPr>
        <w:keepNext/>
        <w:keepLines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322C64" w:rsidRPr="00322C64" w:rsidRDefault="00322C64" w:rsidP="0032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tt-RU"/>
        </w:rPr>
      </w:pPr>
    </w:p>
    <w:p w:rsidR="00322C64" w:rsidRPr="00322C64" w:rsidRDefault="00322C64" w:rsidP="00322C64">
      <w:pPr>
        <w:keepNext/>
        <w:keepLines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22C64">
        <w:rPr>
          <w:rFonts w:ascii="Times New Roman" w:eastAsia="Times New Roman" w:hAnsi="Times New Roman" w:cs="Times New Roman"/>
          <w:sz w:val="24"/>
          <w:szCs w:val="24"/>
        </w:rPr>
        <w:t xml:space="preserve">Учебник </w:t>
      </w:r>
    </w:p>
    <w:p w:rsidR="00322C64" w:rsidRPr="00322C64" w:rsidRDefault="00322C64" w:rsidP="00322C64">
      <w:pPr>
        <w:keepNext/>
        <w:keepLines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322C64" w:rsidRPr="00322C64" w:rsidRDefault="00322C64" w:rsidP="00322C64">
      <w:pPr>
        <w:keepNext/>
        <w:keepLines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tt-RU"/>
        </w:rPr>
      </w:pPr>
      <w:r w:rsidRPr="00322C6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Социально-бытовая ориентировка в специальных (коррекционных) образовательных учреждениях </w:t>
      </w:r>
      <w:r w:rsidRPr="00322C6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вида», Т.А.Девяткова, Л.Л.Кочеткова, А.Г. </w:t>
      </w:r>
      <w:proofErr w:type="spellStart"/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>Петрикова</w:t>
      </w:r>
      <w:proofErr w:type="spellEnd"/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>, Н.М. Платонова, А.М.Щербакова, издательство «ВЛАДОС», 2004год.</w:t>
      </w:r>
    </w:p>
    <w:p w:rsidR="00322C64" w:rsidRPr="00322C64" w:rsidRDefault="00322C64" w:rsidP="00322C64">
      <w:pPr>
        <w:keepNext/>
        <w:keepLines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tt-RU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322C64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«Практический материал к урокам СБО в специальных (коррекционных) общеобразовательных школах </w:t>
      </w:r>
      <w:r w:rsidRPr="00322C6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вида», С.А.Львова, изд. «ВЛАДОС», 2005год; «Подготовка младшего обслуживающего персонала», В.А.Зырянова, </w:t>
      </w:r>
      <w:proofErr w:type="spellStart"/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>И.А.Хаминова</w:t>
      </w:r>
      <w:proofErr w:type="spellEnd"/>
      <w:r w:rsidRPr="00322C64">
        <w:rPr>
          <w:rFonts w:ascii="Times New Roman" w:eastAsia="Times New Roman" w:hAnsi="Times New Roman" w:cs="Times New Roman"/>
          <w:sz w:val="24"/>
          <w:szCs w:val="24"/>
          <w:u w:val="single"/>
        </w:rPr>
        <w:t>, Самара, 2011год; «Справочник выпускника», Москва, изд. «Владос»,2009год.</w:t>
      </w: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322C64" w:rsidRPr="00322C64" w:rsidRDefault="00322C64" w:rsidP="0032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322C64" w:rsidRDefault="00322C64">
      <w:pPr>
        <w:sectPr w:rsidR="00322C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3013"/>
        <w:gridCol w:w="708"/>
        <w:gridCol w:w="715"/>
        <w:gridCol w:w="136"/>
        <w:gridCol w:w="1140"/>
        <w:gridCol w:w="281"/>
        <w:gridCol w:w="997"/>
        <w:gridCol w:w="3117"/>
        <w:gridCol w:w="56"/>
        <w:gridCol w:w="226"/>
        <w:gridCol w:w="2835"/>
        <w:gridCol w:w="480"/>
        <w:gridCol w:w="60"/>
        <w:gridCol w:w="45"/>
        <w:gridCol w:w="30"/>
        <w:gridCol w:w="519"/>
        <w:gridCol w:w="709"/>
      </w:tblGrid>
      <w:tr w:rsidR="006164F9" w:rsidRPr="006164F9" w:rsidTr="000A1F8C">
        <w:trPr>
          <w:cantSplit/>
          <w:trHeight w:val="1185"/>
        </w:trPr>
        <w:tc>
          <w:tcPr>
            <w:tcW w:w="492" w:type="dxa"/>
            <w:vMerge w:val="restart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3" w:type="dxa"/>
            <w:vMerge w:val="restart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" w:type="dxa"/>
            <w:vMerge w:val="restart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851" w:type="dxa"/>
            <w:gridSpan w:val="2"/>
            <w:vMerge w:val="restart"/>
          </w:tcPr>
          <w:p w:rsidR="006164F9" w:rsidRPr="006164F9" w:rsidRDefault="006164F9" w:rsidP="006164F9">
            <w:pPr>
              <w:spacing w:after="0" w:line="20" w:lineRule="atLeast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</w:t>
            </w:r>
            <w:proofErr w:type="spellEnd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ристика</w:t>
            </w:r>
            <w:proofErr w:type="spellEnd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деятель-</w:t>
            </w:r>
          </w:p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 контроля</w:t>
            </w:r>
          </w:p>
        </w:tc>
        <w:tc>
          <w:tcPr>
            <w:tcW w:w="3399" w:type="dxa"/>
            <w:gridSpan w:val="3"/>
            <w:vMerge w:val="restart"/>
          </w:tcPr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освоения</w:t>
            </w:r>
          </w:p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</w:t>
            </w:r>
            <w:proofErr w:type="spellEnd"/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1F8C" w:rsidRDefault="006164F9" w:rsidP="000A1F8C">
            <w:pPr>
              <w:spacing w:after="0" w:line="8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</w:t>
            </w:r>
          </w:p>
          <w:p w:rsidR="000A1F8C" w:rsidRDefault="000A1F8C" w:rsidP="000A1F8C">
            <w:pPr>
              <w:spacing w:after="0" w:line="8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="006164F9"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  <w:p w:rsidR="006164F9" w:rsidRPr="006164F9" w:rsidRDefault="006164F9" w:rsidP="000A1F8C">
            <w:pPr>
              <w:spacing w:after="0" w:line="8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164F9" w:rsidRPr="006164F9" w:rsidTr="000A1F8C">
        <w:trPr>
          <w:cantSplit/>
          <w:trHeight w:val="180"/>
        </w:trPr>
        <w:tc>
          <w:tcPr>
            <w:tcW w:w="492" w:type="dxa"/>
            <w:vMerge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164F9" w:rsidRPr="006164F9" w:rsidRDefault="006164F9" w:rsidP="006164F9">
            <w:pPr>
              <w:spacing w:after="0" w:line="20" w:lineRule="atLeast"/>
              <w:ind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6164F9" w:rsidRPr="006164F9" w:rsidRDefault="006164F9" w:rsidP="006164F9">
            <w:pPr>
              <w:spacing w:after="0"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5379" w:rsidRPr="006164F9" w:rsidTr="000A1F8C">
        <w:trPr>
          <w:cantSplit/>
          <w:trHeight w:val="180"/>
        </w:trPr>
        <w:tc>
          <w:tcPr>
            <w:tcW w:w="13716" w:type="dxa"/>
            <w:gridSpan w:val="12"/>
            <w:tcBorders>
              <w:right w:val="single" w:sz="4" w:space="0" w:color="auto"/>
            </w:tcBorders>
          </w:tcPr>
          <w:p w:rsidR="00775379" w:rsidRPr="006164F9" w:rsidRDefault="0077537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 /9 часов/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79" w:rsidRPr="006164F9" w:rsidRDefault="0077537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75379" w:rsidRPr="006164F9" w:rsidRDefault="0077537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5379" w:rsidRPr="006164F9" w:rsidRDefault="00775379" w:rsidP="006164F9">
            <w:pPr>
              <w:spacing w:line="80" w:lineRule="atLeast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134"/>
        </w:trPr>
        <w:tc>
          <w:tcPr>
            <w:tcW w:w="492" w:type="dxa"/>
            <w:vMerge w:val="restart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3" w:type="dxa"/>
            <w:vMerge w:val="restart"/>
          </w:tcPr>
          <w:p w:rsidR="006164F9" w:rsidRPr="006164F9" w:rsidRDefault="006164F9" w:rsidP="006164F9">
            <w:pPr>
              <w:spacing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  <w:p w:rsidR="006164F9" w:rsidRPr="006164F9" w:rsidRDefault="006164F9" w:rsidP="006164F9">
            <w:pPr>
              <w:spacing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 w:val="restart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Ввод-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Теоретико-практ</w:t>
            </w:r>
            <w:proofErr w:type="spellEnd"/>
          </w:p>
        </w:tc>
        <w:tc>
          <w:tcPr>
            <w:tcW w:w="997" w:type="dxa"/>
            <w:vMerge w:val="restart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399" w:type="dxa"/>
            <w:gridSpan w:val="3"/>
            <w:vMerge w:val="restart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назначение уроков сбо, правила поведения  в кабинете. </w:t>
            </w: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расписании уроков.</w:t>
            </w:r>
          </w:p>
        </w:tc>
        <w:tc>
          <w:tcPr>
            <w:tcW w:w="2835" w:type="dxa"/>
            <w:vMerge w:val="restart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слухового и зрительного восприятия</w:t>
            </w:r>
          </w:p>
        </w:tc>
        <w:tc>
          <w:tcPr>
            <w:tcW w:w="540" w:type="dxa"/>
            <w:gridSpan w:val="2"/>
            <w:tcBorders>
              <w:bottom w:val="nil"/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  <w:bottom w:val="nil"/>
            </w:tcBorders>
            <w:textDirection w:val="btLr"/>
          </w:tcPr>
          <w:p w:rsidR="006164F9" w:rsidRPr="006164F9" w:rsidRDefault="006164F9" w:rsidP="006164F9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245"/>
        </w:trPr>
        <w:tc>
          <w:tcPr>
            <w:tcW w:w="492" w:type="dxa"/>
            <w:vMerge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6164F9" w:rsidRPr="006164F9" w:rsidRDefault="006164F9" w:rsidP="006164F9">
            <w:pPr>
              <w:spacing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77C" w:rsidRPr="006164F9" w:rsidTr="000A1F8C">
        <w:trPr>
          <w:cantSplit/>
          <w:trHeight w:val="245"/>
        </w:trPr>
        <w:tc>
          <w:tcPr>
            <w:tcW w:w="492" w:type="dxa"/>
          </w:tcPr>
          <w:p w:rsidR="0038577C" w:rsidRPr="006164F9" w:rsidRDefault="0038577C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7" w:type="dxa"/>
            <w:gridSpan w:val="17"/>
          </w:tcPr>
          <w:p w:rsidR="0038577C" w:rsidRPr="008C69F2" w:rsidRDefault="0038577C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Личная гигиена. 3 часа</w:t>
            </w:r>
          </w:p>
        </w:tc>
      </w:tr>
      <w:tr w:rsidR="006164F9" w:rsidRPr="006164F9" w:rsidTr="000A1F8C">
        <w:trPr>
          <w:cantSplit/>
          <w:trHeight w:val="1898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личной гигиены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течении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дня.</w:t>
            </w:r>
          </w:p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и средства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гигиены.</w:t>
            </w:r>
          </w:p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необходимости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соблюдения правил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личной гигиены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сохранения здоровья;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выполнять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процедуры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утреннего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вечернего туалета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навыков личной гигиены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13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полостью рта. </w:t>
            </w:r>
          </w:p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Уход за ушами.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Теоретико-практ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правила ухода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за полостью рта и ушами;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чистить зубы и уши.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зрительного восприятия на основе  упражнений на внимание.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250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Гигиена зрения и слуха. Гигиена чтения. Как смотреть телевизор.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Теоретико-практ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охраны зрения и правила ухода за ушами. </w:t>
            </w: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гимнастику для глаз, мыть уши, волосы.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зрительного восприятия на основе упражнений в узнавании и различении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403"/>
        </w:trPr>
        <w:tc>
          <w:tcPr>
            <w:tcW w:w="15559" w:type="dxa"/>
            <w:gridSpan w:val="18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 и обувь</w:t>
            </w:r>
            <w:r w:rsidR="00385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2 часа</w:t>
            </w:r>
          </w:p>
        </w:tc>
      </w:tr>
      <w:tr w:rsidR="006164F9" w:rsidRPr="006164F9" w:rsidTr="000A1F8C">
        <w:trPr>
          <w:cantSplit/>
          <w:trHeight w:val="1412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одежды и головных </w:t>
            </w:r>
          </w:p>
          <w:p w:rsidR="006164F9" w:rsidRPr="006164F9" w:rsidRDefault="0038577C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уборов</w:t>
            </w:r>
            <w:r w:rsidR="006164F9"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8577C" w:rsidRPr="006164F9" w:rsidRDefault="0038577C" w:rsidP="0038577C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164F9"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 одеждой.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Предмет-</w:t>
            </w:r>
          </w:p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виды одежды и головных уборов. Правила повседневного ухода за одежд</w:t>
            </w:r>
            <w:r w:rsidR="008C6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и подготовки её к хранению. 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навыков самоконтроля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0A1F8C">
            <w:pPr>
              <w:spacing w:line="8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0A1F8C">
            <w:pPr>
              <w:spacing w:line="8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683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</w:tcPr>
          <w:p w:rsidR="006164F9" w:rsidRPr="006164F9" w:rsidRDefault="0038577C" w:rsidP="0038577C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Обувь, уход за обувью.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Предмет-но-практ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обуви, их назначение. Правила повседневного ухода за кожаной обувью. </w:t>
            </w: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 ухаживать за обувью.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зрительного, тактильного восприятий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429"/>
        </w:trPr>
        <w:tc>
          <w:tcPr>
            <w:tcW w:w="15559" w:type="dxa"/>
            <w:gridSpan w:val="18"/>
          </w:tcPr>
          <w:p w:rsidR="006164F9" w:rsidRPr="006164F9" w:rsidRDefault="0038577C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Жилище. 3 часа.</w:t>
            </w:r>
          </w:p>
        </w:tc>
      </w:tr>
      <w:tr w:rsidR="006164F9" w:rsidRPr="006164F9" w:rsidTr="000A1F8C">
        <w:trPr>
          <w:cantSplit/>
          <w:trHeight w:val="111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жилых помещений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городе и деревне.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дом, интернатские помещения.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жилых помещений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 городе и деревне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зрительного восприятия при помощи экскурсии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407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 квартир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 подсобных помещений, виды отопления.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подсобных помещений;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жилые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нежилые помещения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назначению.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403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Почтовый адрес дома, школы.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Н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Практичес-кая</w:t>
            </w:r>
            <w:proofErr w:type="spellEnd"/>
            <w:proofErr w:type="gram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почтовый адрес дома, школы,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конвертов;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адрес на открытке, конверте.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Корригировать внимание путём выполнения практических упражнений.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624"/>
        </w:trPr>
        <w:tc>
          <w:tcPr>
            <w:tcW w:w="15559" w:type="dxa"/>
            <w:gridSpan w:val="18"/>
          </w:tcPr>
          <w:p w:rsidR="006164F9" w:rsidRPr="0038577C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  <w:r w:rsidR="007753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/7часов/</w:t>
            </w:r>
          </w:p>
        </w:tc>
      </w:tr>
      <w:tr w:rsidR="006164F9" w:rsidRPr="006164F9" w:rsidTr="000A1F8C">
        <w:trPr>
          <w:cantSplit/>
          <w:trHeight w:val="624"/>
        </w:trPr>
        <w:tc>
          <w:tcPr>
            <w:tcW w:w="15559" w:type="dxa"/>
            <w:gridSpan w:val="18"/>
          </w:tcPr>
          <w:p w:rsidR="006164F9" w:rsidRPr="0038577C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Питание</w:t>
            </w:r>
            <w:r w:rsidR="0038577C" w:rsidRPr="00385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7 часов.</w:t>
            </w:r>
          </w:p>
        </w:tc>
      </w:tr>
      <w:tr w:rsidR="006164F9" w:rsidRPr="006164F9" w:rsidTr="000A1F8C">
        <w:trPr>
          <w:cantSplit/>
          <w:trHeight w:val="1683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dxa"/>
          </w:tcPr>
          <w:p w:rsidR="006164F9" w:rsidRPr="006164F9" w:rsidRDefault="0038577C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Продукты </w:t>
            </w:r>
            <w:r w:rsidR="006164F9"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Значение продуктов питания</w:t>
            </w:r>
            <w:r w:rsidR="006164F9"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здоровья человека. Место и условия приготовления пищи.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и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ЗУН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продуктов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питания для здоровья человека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виды посуды, их назначение;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кухонную посуду, приспособления, приборы.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мыслительной деятельности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87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Кухонные принадлежности, посуда, приборы, приспособления. Правила мытья и чистки посуды. Химические средства для ухода за посудой.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и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мытья и чистки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посуды, виды столовой посуды,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их назначение;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мыть и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чистить посуду.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мелкой моторики рук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887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Заваривание чая.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и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заваривать чай.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мелкой моторики пальцев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860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Яйца отварные, яичница и омлет.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отваривать яйца, жарить яичницу и омлет.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- навыков самоконтроля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54" w:type="dxa"/>
            <w:gridSpan w:val="4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2088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завтрака. Простые и комбинированные, горячие и холодные бутерброды.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и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бутербродов,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продукты, из которых можно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бутерброды.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навыков самоконтроля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54" w:type="dxa"/>
            <w:gridSpan w:val="4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2505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салата или винегрета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(варёные овощи).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стола к завтраку.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овощей, правила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приготовления салата; правила сервировки стола к завтраку.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варёные овощи от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сырых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, нарезать варёные овощи.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ритмичности мелкой моторики рук.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654" w:type="dxa"/>
            <w:gridSpan w:val="4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839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Самостоятельная работа. Тестовые задания.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Обоб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щаю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щий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399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столом, правила этикета;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общепринятые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правила.</w:t>
            </w:r>
          </w:p>
        </w:tc>
        <w:tc>
          <w:tcPr>
            <w:tcW w:w="2835" w:type="dxa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письменной связной речи.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654" w:type="dxa"/>
            <w:gridSpan w:val="4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419"/>
        </w:trPr>
        <w:tc>
          <w:tcPr>
            <w:tcW w:w="15559" w:type="dxa"/>
            <w:gridSpan w:val="18"/>
          </w:tcPr>
          <w:p w:rsidR="006164F9" w:rsidRPr="006164F9" w:rsidRDefault="006164F9" w:rsidP="006164F9">
            <w:pPr>
              <w:tabs>
                <w:tab w:val="left" w:pos="231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  <w:r w:rsidR="007753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/10часов/</w:t>
            </w:r>
          </w:p>
        </w:tc>
      </w:tr>
      <w:tr w:rsidR="006164F9" w:rsidRPr="006164F9" w:rsidTr="000A1F8C">
        <w:trPr>
          <w:cantSplit/>
          <w:trHeight w:val="419"/>
        </w:trPr>
        <w:tc>
          <w:tcPr>
            <w:tcW w:w="15559" w:type="dxa"/>
            <w:gridSpan w:val="18"/>
          </w:tcPr>
          <w:p w:rsidR="006164F9" w:rsidRPr="006164F9" w:rsidRDefault="006164F9" w:rsidP="006164F9">
            <w:pPr>
              <w:tabs>
                <w:tab w:val="left" w:pos="231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поведения</w:t>
            </w:r>
            <w:r w:rsidR="00385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4 часа.</w:t>
            </w:r>
          </w:p>
        </w:tc>
      </w:tr>
      <w:tr w:rsidR="006164F9" w:rsidRPr="006164F9" w:rsidTr="000A1F8C">
        <w:trPr>
          <w:cantSplit/>
          <w:trHeight w:val="1419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Осанка</w:t>
            </w:r>
            <w:r w:rsidR="00385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ходьбе, в положении сидя и с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тоя.</w:t>
            </w:r>
          </w:p>
        </w:tc>
        <w:tc>
          <w:tcPr>
            <w:tcW w:w="708" w:type="dxa"/>
          </w:tcPr>
          <w:p w:rsidR="006164F9" w:rsidRPr="006164F9" w:rsidRDefault="0038577C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зун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577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173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осанке при ходьбе, в положении сидя и стоя.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следить за своей осанкой.</w:t>
            </w:r>
          </w:p>
        </w:tc>
        <w:tc>
          <w:tcPr>
            <w:tcW w:w="306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эмоционально-волевой сферы.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9F2" w:rsidRPr="006164F9" w:rsidTr="000A1F8C">
        <w:trPr>
          <w:cantSplit/>
          <w:trHeight w:val="1134"/>
        </w:trPr>
        <w:tc>
          <w:tcPr>
            <w:tcW w:w="492" w:type="dxa"/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13" w:type="dxa"/>
          </w:tcPr>
          <w:p w:rsidR="008C69F2" w:rsidRPr="006164F9" w:rsidRDefault="008C69F2" w:rsidP="006164F9">
            <w:pPr>
              <w:spacing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Формы обращения к старшим и сверстникам при встрече и расставании.</w:t>
            </w:r>
          </w:p>
        </w:tc>
        <w:tc>
          <w:tcPr>
            <w:tcW w:w="708" w:type="dxa"/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8C69F2" w:rsidRDefault="008C69F2">
            <w:proofErr w:type="gramStart"/>
            <w:r w:rsidRPr="00E54C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E54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зун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8C69F2" w:rsidRPr="006164F9" w:rsidRDefault="008C69F2" w:rsidP="006164F9">
            <w:pPr>
              <w:rPr>
                <w:rFonts w:ascii="Calibri" w:eastAsia="Calibri" w:hAnsi="Calibri" w:cs="Times New Roman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C69F2" w:rsidRPr="006164F9" w:rsidRDefault="008C69F2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173" w:type="dxa"/>
            <w:gridSpan w:val="2"/>
          </w:tcPr>
          <w:p w:rsidR="008C69F2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встрече и расставании.</w:t>
            </w:r>
          </w:p>
          <w:p w:rsidR="008C69F2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вести себя при встрече и расставании.</w:t>
            </w:r>
          </w:p>
        </w:tc>
        <w:tc>
          <w:tcPr>
            <w:tcW w:w="3061" w:type="dxa"/>
            <w:gridSpan w:val="2"/>
          </w:tcPr>
          <w:p w:rsidR="008C69F2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устной монологической и диалогической речи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8C69F2" w:rsidRPr="006164F9" w:rsidRDefault="008C69F2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8C69F2" w:rsidRPr="006164F9" w:rsidRDefault="008C69F2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9F2" w:rsidRPr="006164F9" w:rsidTr="000A1F8C">
        <w:trPr>
          <w:cantSplit/>
          <w:trHeight w:val="1412"/>
        </w:trPr>
        <w:tc>
          <w:tcPr>
            <w:tcW w:w="492" w:type="dxa"/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3" w:type="dxa"/>
          </w:tcPr>
          <w:p w:rsidR="008C69F2" w:rsidRPr="006164F9" w:rsidRDefault="008C69F2" w:rsidP="006164F9">
            <w:pPr>
              <w:spacing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обращения с просьбой, в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опросом к старшим и сверстникам. Разговор со старшими и сверстниками.</w:t>
            </w:r>
          </w:p>
        </w:tc>
        <w:tc>
          <w:tcPr>
            <w:tcW w:w="708" w:type="dxa"/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8C69F2" w:rsidRDefault="008C69F2">
            <w:proofErr w:type="gramStart"/>
            <w:r w:rsidRPr="00E54C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E54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зун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8C69F2" w:rsidRPr="006164F9" w:rsidRDefault="008C69F2" w:rsidP="006164F9">
            <w:pPr>
              <w:rPr>
                <w:rFonts w:ascii="Calibri" w:eastAsia="Calibri" w:hAnsi="Calibri" w:cs="Times New Roman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C69F2" w:rsidRPr="006164F9" w:rsidRDefault="008C69F2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173" w:type="dxa"/>
            <w:gridSpan w:val="2"/>
          </w:tcPr>
          <w:p w:rsidR="008C69F2" w:rsidRPr="006164F9" w:rsidRDefault="008C69F2" w:rsidP="006164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формы обращения с просьбой и вопросом.</w:t>
            </w:r>
          </w:p>
          <w:p w:rsidR="008C69F2" w:rsidRPr="006164F9" w:rsidRDefault="008C69F2" w:rsidP="006164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вежливо обращаться с просьбой и вопросом.</w:t>
            </w:r>
          </w:p>
        </w:tc>
        <w:tc>
          <w:tcPr>
            <w:tcW w:w="3061" w:type="dxa"/>
            <w:gridSpan w:val="2"/>
          </w:tcPr>
          <w:p w:rsidR="008C69F2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разговорной речи.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8C69F2" w:rsidRPr="006164F9" w:rsidRDefault="008C69F2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8C69F2" w:rsidRPr="006164F9" w:rsidRDefault="008C69F2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9F2" w:rsidRPr="006164F9" w:rsidTr="000A1F8C">
        <w:trPr>
          <w:cantSplit/>
          <w:trHeight w:val="1134"/>
        </w:trPr>
        <w:tc>
          <w:tcPr>
            <w:tcW w:w="492" w:type="dxa"/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dxa"/>
          </w:tcPr>
          <w:p w:rsidR="008C69F2" w:rsidRPr="006164F9" w:rsidRDefault="008C69F2" w:rsidP="006164F9">
            <w:pPr>
              <w:spacing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708" w:type="dxa"/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8C69F2" w:rsidRDefault="008C69F2">
            <w:proofErr w:type="gramStart"/>
            <w:r w:rsidRPr="00E54C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E54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зун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8C69F2" w:rsidRPr="006164F9" w:rsidRDefault="008C69F2" w:rsidP="006164F9">
            <w:pPr>
              <w:rPr>
                <w:rFonts w:ascii="Calibri" w:eastAsia="Calibri" w:hAnsi="Calibri" w:cs="Times New Roman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8C69F2" w:rsidRPr="006164F9" w:rsidRDefault="008C69F2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173" w:type="dxa"/>
            <w:gridSpan w:val="2"/>
          </w:tcPr>
          <w:p w:rsidR="008C69F2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за столом.</w:t>
            </w:r>
          </w:p>
          <w:p w:rsidR="008C69F2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вести себя за столом.</w:t>
            </w:r>
          </w:p>
        </w:tc>
        <w:tc>
          <w:tcPr>
            <w:tcW w:w="3061" w:type="dxa"/>
            <w:gridSpan w:val="2"/>
          </w:tcPr>
          <w:p w:rsidR="008C69F2" w:rsidRPr="006164F9" w:rsidRDefault="008C69F2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навыков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самокоонтроля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8C69F2" w:rsidRPr="006164F9" w:rsidRDefault="008C69F2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8C69F2" w:rsidRPr="006164F9" w:rsidRDefault="008C69F2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69F2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561"/>
        </w:trPr>
        <w:tc>
          <w:tcPr>
            <w:tcW w:w="14256" w:type="dxa"/>
            <w:gridSpan w:val="14"/>
            <w:tcBorders>
              <w:right w:val="single" w:sz="4" w:space="0" w:color="auto"/>
            </w:tcBorders>
          </w:tcPr>
          <w:p w:rsidR="006164F9" w:rsidRPr="0038577C" w:rsidRDefault="006164F9" w:rsidP="006164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Жилище</w:t>
            </w:r>
            <w:r w:rsidR="00385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8C6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часа.</w:t>
            </w:r>
          </w:p>
        </w:tc>
        <w:tc>
          <w:tcPr>
            <w:tcW w:w="1303" w:type="dxa"/>
            <w:gridSpan w:val="4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39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жилых помещений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городе и деревне.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дом, интернатские помещения.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жилых помещений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 городе и деревне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зрительного восприятия при помощи экскурсии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39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 квартир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 подсобных помещений, виды отопления.</w:t>
            </w:r>
          </w:p>
        </w:tc>
        <w:tc>
          <w:tcPr>
            <w:tcW w:w="708" w:type="dxa"/>
          </w:tcPr>
          <w:p w:rsidR="006164F9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Теоретик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подсобных помещений;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жилые 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нежилые помещения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назначению.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39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Почтовый адрес дома, школы.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Н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Практичес-кая</w:t>
            </w:r>
            <w:proofErr w:type="spellEnd"/>
            <w:proofErr w:type="gramEnd"/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почтовый адрес дома, школы,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конвертов;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адрес на открытке, конверте.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Корригировать внимание путём выполнения практических упражнений.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451"/>
        </w:trPr>
        <w:tc>
          <w:tcPr>
            <w:tcW w:w="15559" w:type="dxa"/>
            <w:gridSpan w:val="18"/>
          </w:tcPr>
          <w:p w:rsidR="006164F9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Торговля. 3 часа.</w:t>
            </w:r>
          </w:p>
        </w:tc>
      </w:tr>
      <w:tr w:rsidR="006164F9" w:rsidRPr="006164F9" w:rsidTr="000A1F8C">
        <w:trPr>
          <w:cantSplit/>
          <w:trHeight w:val="139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Продовольственные и промтоварные магазины, универсамы, супермаркеты, специализированные магазины. Их назначение.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виды магазинов,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назначение. Правила поведения в магазине. Виды отделов в продуктовых магазинах. Правила покупки товара. </w:t>
            </w: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виды магазинов по назначению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развитие, диалогической и монологической речи через выполнение спец. упражнений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39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приобретения товара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продовольственном магазине. Экскурсия в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продовольственный</w:t>
            </w:r>
            <w:proofErr w:type="gramEnd"/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магазин.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  <w:proofErr w:type="spellEnd"/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покупки товара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продовольственном магазине.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нужный отдел,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небольшие покупки.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считать сдачу.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диалогической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монологической речи 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845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 Тестовые задания по итогам 3 четверти.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задании.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навыков самоконтроля.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427"/>
        </w:trPr>
        <w:tc>
          <w:tcPr>
            <w:tcW w:w="15559" w:type="dxa"/>
            <w:gridSpan w:val="18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  <w:r w:rsidR="007753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/8часов/</w:t>
            </w:r>
          </w:p>
        </w:tc>
      </w:tr>
      <w:tr w:rsidR="006164F9" w:rsidRPr="006164F9" w:rsidTr="000A1F8C">
        <w:trPr>
          <w:cantSplit/>
          <w:trHeight w:val="427"/>
        </w:trPr>
        <w:tc>
          <w:tcPr>
            <w:tcW w:w="15559" w:type="dxa"/>
            <w:gridSpan w:val="18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  <w:r w:rsidR="008C6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5 часов.</w:t>
            </w:r>
          </w:p>
        </w:tc>
      </w:tr>
      <w:tr w:rsidR="006164F9" w:rsidRPr="006164F9" w:rsidTr="000A1F8C">
        <w:trPr>
          <w:cantSplit/>
          <w:trHeight w:val="118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Наземный городской транспорт. Оплата проезда в автобусе.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ФЗУН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виды городского транспорта.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оп</w:t>
            </w:r>
            <w:r w:rsidR="008C6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латы проезда в автобусе. 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навыков самоконтроля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206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Проезд в школу (транспортный и </w:t>
            </w:r>
            <w:proofErr w:type="gramEnd"/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пешеходный маршрут).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дорогу в школу, названия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r w:rsidR="008C69F2">
              <w:rPr>
                <w:rFonts w:ascii="Times New Roman" w:eastAsia="Calibri" w:hAnsi="Times New Roman" w:cs="Times New Roman"/>
                <w:sz w:val="24"/>
                <w:szCs w:val="24"/>
              </w:rPr>
              <w:t>иц, правила дорожного движения;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навыков самоконтроля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13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708" w:type="dxa"/>
          </w:tcPr>
          <w:p w:rsidR="006164F9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читать названия улиц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дорожного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 долговременной памяти.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13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, на улице.</w:t>
            </w:r>
          </w:p>
        </w:tc>
        <w:tc>
          <w:tcPr>
            <w:tcW w:w="708" w:type="dxa"/>
          </w:tcPr>
          <w:p w:rsidR="006164F9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транспорте, на улице. </w:t>
            </w: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 в транспорте, на улице,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оплачивать проезд.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 долговременной памяти.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113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улицам города. Соблюдение правил дорожного движения.</w:t>
            </w:r>
          </w:p>
        </w:tc>
        <w:tc>
          <w:tcPr>
            <w:tcW w:w="708" w:type="dxa"/>
          </w:tcPr>
          <w:p w:rsidR="006164F9" w:rsidRPr="006164F9" w:rsidRDefault="008C69F2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rPr>
                <w:rFonts w:ascii="Calibri" w:eastAsia="Calibri" w:hAnsi="Calibri" w:cs="Times New Roman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транспорте, на улице. </w:t>
            </w: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 в транспорте, на улице,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оплачивать проезд.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 долговременной памяти.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594" w:type="dxa"/>
            <w:gridSpan w:val="3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427"/>
        </w:trPr>
        <w:tc>
          <w:tcPr>
            <w:tcW w:w="15559" w:type="dxa"/>
            <w:gridSpan w:val="18"/>
          </w:tcPr>
          <w:p w:rsidR="006164F9" w:rsidRPr="008C69F2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8C6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8C69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64F9" w:rsidRPr="006164F9" w:rsidTr="000A1F8C">
        <w:trPr>
          <w:cantSplit/>
          <w:trHeight w:val="113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продуктовый магазин.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ФНЗ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Практ.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текущ</w:t>
            </w:r>
            <w:proofErr w:type="spellEnd"/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порядок покупки товара в магазине. </w:t>
            </w:r>
          </w:p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делать небольшие </w:t>
            </w:r>
            <w:proofErr w:type="spell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покупки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читать</w:t>
            </w:r>
            <w:proofErr w:type="spell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сдачу.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Коррекция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диалогической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монологической речи 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15.05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11.05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86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завтрака.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 и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 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завтрак.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и развитие навыков самоконтроля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22.05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18.05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4F9" w:rsidRPr="006164F9" w:rsidTr="000A1F8C">
        <w:trPr>
          <w:cantSplit/>
          <w:trHeight w:val="624"/>
        </w:trPr>
        <w:tc>
          <w:tcPr>
            <w:tcW w:w="492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3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 работа по итогам года. </w:t>
            </w:r>
          </w:p>
        </w:tc>
        <w:tc>
          <w:tcPr>
            <w:tcW w:w="708" w:type="dxa"/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Комб</w:t>
            </w: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4F9" w:rsidRPr="006164F9" w:rsidRDefault="006164F9" w:rsidP="006164F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адания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117" w:type="dxa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заданиях.</w:t>
            </w:r>
          </w:p>
        </w:tc>
        <w:tc>
          <w:tcPr>
            <w:tcW w:w="3117" w:type="dxa"/>
            <w:gridSpan w:val="3"/>
          </w:tcPr>
          <w:p w:rsidR="006164F9" w:rsidRPr="006164F9" w:rsidRDefault="006164F9" w:rsidP="006164F9">
            <w:pPr>
              <w:spacing w:after="0" w:line="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навыков самоконтроля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29.05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textDirection w:val="btLr"/>
          </w:tcPr>
          <w:p w:rsidR="006164F9" w:rsidRPr="006164F9" w:rsidRDefault="006164F9" w:rsidP="006164F9">
            <w:pPr>
              <w:spacing w:line="80" w:lineRule="atLeast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164F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64F9" w:rsidRPr="006164F9" w:rsidRDefault="006164F9" w:rsidP="006164F9">
            <w:pPr>
              <w:spacing w:line="8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64F9" w:rsidRDefault="006164F9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Pr="007B4D28" w:rsidRDefault="007B4D28" w:rsidP="006164F9">
      <w:pPr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7B4D28" w:rsidRDefault="007B4D28" w:rsidP="005826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sectPr w:rsidR="007B4D28" w:rsidSect="002A05F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7B4D28" w:rsidRPr="005826EF" w:rsidRDefault="007B4D28" w:rsidP="007B4D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826E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7B4D28" w:rsidRPr="005826EF" w:rsidRDefault="007B4D28" w:rsidP="007B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826EF">
        <w:rPr>
          <w:rFonts w:ascii="Times New Roman" w:eastAsia="Times New Roman" w:hAnsi="Times New Roman" w:cs="Times New Roman"/>
          <w:b/>
          <w:bCs/>
          <w:sz w:val="24"/>
          <w:szCs w:val="24"/>
        </w:rPr>
        <w:t>по  (социа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льно-бытовой ориентировке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ля 5</w:t>
      </w:r>
      <w:bookmarkStart w:id="1" w:name="_GoBack"/>
      <w:bookmarkEnd w:id="1"/>
      <w:r w:rsidRPr="00582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класса  </w:t>
      </w:r>
    </w:p>
    <w:p w:rsidR="007B4D28" w:rsidRPr="005826EF" w:rsidRDefault="007B4D28" w:rsidP="007B4D2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0"/>
        <w:gridCol w:w="6695"/>
      </w:tblGrid>
      <w:tr w:rsidR="007B4D28" w:rsidRPr="005826EF" w:rsidTr="00C65868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28" w:rsidRPr="005826EF" w:rsidRDefault="007B4D28" w:rsidP="00C65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УМК для учителя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28" w:rsidRPr="005826EF" w:rsidRDefault="007B4D28" w:rsidP="00C65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826E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диагностика умственного развития детей. 3абрамная С. Д.— М., 1995 г.</w:t>
            </w:r>
          </w:p>
          <w:p w:rsidR="007B4D28" w:rsidRPr="005826EF" w:rsidRDefault="007B4D28" w:rsidP="00C65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Санитарные правила устройства, оборудования, содержания и режима специальных образовательных школ  для детей, имеющих недостатки в физическом и умственном развитии» СП 4076-86.</w:t>
            </w:r>
          </w:p>
          <w:p w:rsidR="007B4D28" w:rsidRPr="005826EF" w:rsidRDefault="007B4D28" w:rsidP="00C65868">
            <w:pPr>
              <w:widowControl w:val="0"/>
              <w:tabs>
                <w:tab w:val="left" w:pos="218"/>
                <w:tab w:val="left" w:pos="284"/>
                <w:tab w:val="left" w:pos="195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26EF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8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2.4.2.2821-10 «Санитарно-эпидемиологических требований к условиям и организации обучения в общеобразовательных учреждениях» (утвержденных Постановлением Главного государственного санитарного врача РФ от 29.12.2010г. №189,  в редакции изменений №1 от 29.06.2011 г., №85). </w:t>
            </w:r>
          </w:p>
          <w:p w:rsidR="007B4D28" w:rsidRPr="005826EF" w:rsidRDefault="007B4D28" w:rsidP="00C65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4D28" w:rsidRPr="005826EF" w:rsidTr="00C65868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28" w:rsidRPr="005826EF" w:rsidRDefault="007B4D28" w:rsidP="00C65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Дополнительная литература 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28" w:rsidRPr="005826EF" w:rsidRDefault="007B4D28" w:rsidP="00C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82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82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Практический материал к урокам СБО в специальных (коррекционных) общеобразовательных школах </w:t>
            </w:r>
            <w:r w:rsidRPr="00582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VIII</w:t>
            </w:r>
            <w:r w:rsidRPr="00582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вида», С.А.Львова, изд. «ВЛАДОС», 2005год; «Подготовка младшего обслуживающего персонала», В.А.Зырянова, </w:t>
            </w:r>
            <w:proofErr w:type="spellStart"/>
            <w:r w:rsidRPr="00582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И.А.Хаминова</w:t>
            </w:r>
            <w:proofErr w:type="spellEnd"/>
            <w:r w:rsidRPr="00582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Самара, 2011год; «Справочник выпускника», Москва, изд. «</w:t>
            </w:r>
            <w:proofErr w:type="spellStart"/>
            <w:r w:rsidRPr="00582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Владос</w:t>
            </w:r>
            <w:proofErr w:type="spellEnd"/>
            <w:r w:rsidRPr="00582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»,2009год.</w:t>
            </w:r>
          </w:p>
          <w:p w:rsidR="007B4D28" w:rsidRPr="005826EF" w:rsidRDefault="007B4D28" w:rsidP="00C6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tt-RU"/>
              </w:rPr>
            </w:pPr>
          </w:p>
          <w:p w:rsidR="007B4D28" w:rsidRPr="005826EF" w:rsidRDefault="007B4D28" w:rsidP="00C65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4D28" w:rsidRPr="005826EF" w:rsidTr="00C65868">
        <w:trPr>
          <w:tblCellSpacing w:w="0" w:type="dxa"/>
        </w:trPr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28" w:rsidRPr="005826EF" w:rsidRDefault="007B4D28" w:rsidP="00C65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источники </w:t>
            </w:r>
          </w:p>
        </w:tc>
        <w:tc>
          <w:tcPr>
            <w:tcW w:w="6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D28" w:rsidRPr="005826EF" w:rsidRDefault="007B4D28" w:rsidP="00C65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nsportal</w:t>
            </w:r>
            <w:proofErr w:type="spellEnd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pedsovet</w:t>
            </w:r>
            <w:proofErr w:type="spellEnd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завуч </w:t>
            </w:r>
            <w:proofErr w:type="spellStart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</w:t>
            </w:r>
            <w:proofErr w:type="gramStart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582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др.</w:t>
            </w:r>
          </w:p>
        </w:tc>
      </w:tr>
    </w:tbl>
    <w:p w:rsidR="007B4D28" w:rsidRPr="007B4D28" w:rsidRDefault="007B4D28" w:rsidP="005826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D28" w:rsidRPr="007B4D28" w:rsidRDefault="007B4D28" w:rsidP="007B4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sectPr w:rsidR="007B4D28" w:rsidRPr="007B4D28" w:rsidSect="007B4D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826EF" w:rsidRPr="006164F9" w:rsidRDefault="005826EF" w:rsidP="006164F9">
      <w:pPr>
        <w:rPr>
          <w:rFonts w:ascii="Times New Roman" w:eastAsia="Calibri" w:hAnsi="Times New Roman" w:cs="Times New Roman"/>
          <w:sz w:val="24"/>
          <w:szCs w:val="24"/>
        </w:rPr>
      </w:pPr>
    </w:p>
    <w:sectPr w:rsidR="005826EF" w:rsidRPr="006164F9" w:rsidSect="002A05F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28" w:rsidRDefault="007B4D28" w:rsidP="007B4D28">
      <w:pPr>
        <w:spacing w:after="0" w:line="240" w:lineRule="auto"/>
      </w:pPr>
      <w:r>
        <w:separator/>
      </w:r>
    </w:p>
  </w:endnote>
  <w:endnote w:type="continuationSeparator" w:id="0">
    <w:p w:rsidR="007B4D28" w:rsidRDefault="007B4D28" w:rsidP="007B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28" w:rsidRDefault="007B4D28" w:rsidP="007B4D28">
      <w:pPr>
        <w:spacing w:after="0" w:line="240" w:lineRule="auto"/>
      </w:pPr>
      <w:r>
        <w:separator/>
      </w:r>
    </w:p>
  </w:footnote>
  <w:footnote w:type="continuationSeparator" w:id="0">
    <w:p w:rsidR="007B4D28" w:rsidRDefault="007B4D28" w:rsidP="007B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06C"/>
    <w:multiLevelType w:val="hybridMultilevel"/>
    <w:tmpl w:val="A49ED37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>
    <w:nsid w:val="061F710B"/>
    <w:multiLevelType w:val="hybridMultilevel"/>
    <w:tmpl w:val="E5E653C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>
      <w:start w:val="1"/>
      <w:numFmt w:val="lowerRoman"/>
      <w:lvlText w:val="%3."/>
      <w:lvlJc w:val="right"/>
      <w:pPr>
        <w:ind w:left="1450" w:hanging="180"/>
      </w:pPr>
    </w:lvl>
    <w:lvl w:ilvl="3" w:tplc="0419000F">
      <w:start w:val="1"/>
      <w:numFmt w:val="decimal"/>
      <w:lvlText w:val="%4."/>
      <w:lvlJc w:val="left"/>
      <w:pPr>
        <w:ind w:left="2170" w:hanging="360"/>
      </w:pPr>
    </w:lvl>
    <w:lvl w:ilvl="4" w:tplc="04190019">
      <w:start w:val="1"/>
      <w:numFmt w:val="lowerLetter"/>
      <w:lvlText w:val="%5."/>
      <w:lvlJc w:val="left"/>
      <w:pPr>
        <w:ind w:left="2890" w:hanging="360"/>
      </w:pPr>
    </w:lvl>
    <w:lvl w:ilvl="5" w:tplc="0419001B">
      <w:start w:val="1"/>
      <w:numFmt w:val="lowerRoman"/>
      <w:lvlText w:val="%6."/>
      <w:lvlJc w:val="right"/>
      <w:pPr>
        <w:ind w:left="3610" w:hanging="180"/>
      </w:pPr>
    </w:lvl>
    <w:lvl w:ilvl="6" w:tplc="0419000F">
      <w:start w:val="1"/>
      <w:numFmt w:val="decimal"/>
      <w:lvlText w:val="%7."/>
      <w:lvlJc w:val="left"/>
      <w:pPr>
        <w:ind w:left="4330" w:hanging="360"/>
      </w:pPr>
    </w:lvl>
    <w:lvl w:ilvl="7" w:tplc="04190019">
      <w:start w:val="1"/>
      <w:numFmt w:val="lowerLetter"/>
      <w:lvlText w:val="%8."/>
      <w:lvlJc w:val="left"/>
      <w:pPr>
        <w:ind w:left="5050" w:hanging="360"/>
      </w:pPr>
    </w:lvl>
    <w:lvl w:ilvl="8" w:tplc="0419001B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6B6971BA"/>
    <w:multiLevelType w:val="multilevel"/>
    <w:tmpl w:val="9994425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7DC3"/>
    <w:rsid w:val="000A1F8C"/>
    <w:rsid w:val="002A05F5"/>
    <w:rsid w:val="00322C64"/>
    <w:rsid w:val="0036088E"/>
    <w:rsid w:val="0038577C"/>
    <w:rsid w:val="0044069C"/>
    <w:rsid w:val="004A5FD7"/>
    <w:rsid w:val="005826EF"/>
    <w:rsid w:val="006164F9"/>
    <w:rsid w:val="00775379"/>
    <w:rsid w:val="007B4D28"/>
    <w:rsid w:val="00857DC3"/>
    <w:rsid w:val="00883934"/>
    <w:rsid w:val="008C69F2"/>
    <w:rsid w:val="008F28D4"/>
    <w:rsid w:val="00920DC6"/>
    <w:rsid w:val="00960FCF"/>
    <w:rsid w:val="00E70C58"/>
    <w:rsid w:val="00ED03DE"/>
    <w:rsid w:val="00F1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D28"/>
  </w:style>
  <w:style w:type="paragraph" w:styleId="a6">
    <w:name w:val="footer"/>
    <w:basedOn w:val="a"/>
    <w:link w:val="a7"/>
    <w:uiPriority w:val="99"/>
    <w:semiHidden/>
    <w:unhideWhenUsed/>
    <w:rsid w:val="007B4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Ищерякова В В</dc:creator>
  <cp:keywords/>
  <dc:description/>
  <cp:lastModifiedBy>Эсайер</cp:lastModifiedBy>
  <cp:revision>15</cp:revision>
  <cp:lastPrinted>2014-10-07T14:18:00Z</cp:lastPrinted>
  <dcterms:created xsi:type="dcterms:W3CDTF">2014-09-29T09:47:00Z</dcterms:created>
  <dcterms:modified xsi:type="dcterms:W3CDTF">2014-10-07T14:18:00Z</dcterms:modified>
</cp:coreProperties>
</file>