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13" w:rsidRPr="00201213" w:rsidRDefault="00201213" w:rsidP="00201213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20121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А20. Взаимосвязь углеводородов и кислородсодержащих органических соединений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.</w:t>
      </w:r>
      <w:r w:rsidRPr="002012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2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2. НАИБОЛЕЕ ХАРАКТЕРНЫМИ ПРОДУКТАМИ ДЛЯ РЕАКЦИИ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Н-ГЕКСАН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175385" cy="308610"/>
            <wp:effectExtent l="19050" t="0" r="0" b="0"/>
            <wp:docPr id="1" name="Рисунок 1" descr="http://www.maratakm.ru/index2.files/image32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atakm.ru/index2.files/image3279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  ЯВЛЯЮТСЯ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С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4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10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и С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4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2) С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8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и С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6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3) циклогексан, бензол, водород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4) смесь изомеров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гексана</w:t>
      </w:r>
      <w:proofErr w:type="spellEnd"/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 3. НАИБОЛЕЕ ВЕРОЯТНЫМИ ПРОДУКТАМИ ДЛЯ РЕАКЦИИ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2268220" cy="534670"/>
            <wp:effectExtent l="19050" t="0" r="0" b="0"/>
            <wp:docPr id="2" name="Рисунок 2" descr="http://www.maratakm.ru/index2.files/image149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ratakm.ru/index2.files/image149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ЯВЛЯЮТСЯ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смесь изомеров по положению двойной связи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алканы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– изомеры по углеродной цепи</w:t>
      </w:r>
    </w:p>
    <w:p w:rsid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3) карбоциклические углеводороды – арены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4)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алканы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и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алкены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с более короткими углеродными цепями, чем исходное вещество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5. ДЛЯ ПОЛУЧЕНИЯ ИЗОБУТАНА СПЛАВЛЕНИЕМ СО ЩЕЛОЧЬЮ НЕЛЬЗЯ ИСПОЛЬЗОВАТЬ СОЛЬ, ФОРМУЛА КОТОРОЙ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247140" cy="534670"/>
            <wp:effectExtent l="19050" t="0" r="0" b="0"/>
            <wp:docPr id="3" name="Рисунок 3" descr="http://www.maratakm.ru/index2.files/image57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atakm.ru/index2.files/image5779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484630" cy="510540"/>
            <wp:effectExtent l="19050" t="0" r="0" b="0"/>
            <wp:docPr id="4" name="Рисунок 4" descr="http://www.maratakm.ru/index2.files/image57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ratakm.ru/index2.files/image5777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377315" cy="510540"/>
            <wp:effectExtent l="19050" t="0" r="0" b="0"/>
            <wp:docPr id="5" name="Рисунок 5" descr="http://www.maratakm.ru/index2.files/image577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ratakm.ru/index2.files/image577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472565" cy="534670"/>
            <wp:effectExtent l="19050" t="0" r="0" b="0"/>
            <wp:docPr id="6" name="Рисунок 6" descr="http://www.maratakm.ru/index2.files/image57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ratakm.ru/index2.files/image5773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6.  РЕАКЦИЯ ЭТИЛЕНА С БРОМНОЙ ВОДОЙ – КАЧЕСТВЕННАЯ РЕАКЦИЯ. ПРОДУКТАМИ ЭТОЙ РЕАКЦИИ ЯВЛЯЮТСЯ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СН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=СН-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Br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+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HBr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                    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3)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-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CHBr</w:t>
      </w:r>
      <w:proofErr w:type="spellEnd"/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BrCH</w:t>
      </w:r>
      <w:proofErr w:type="spellEnd"/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Br                             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401445" cy="332740"/>
            <wp:effectExtent l="19050" t="0" r="8255" b="0"/>
            <wp:docPr id="7" name="Рисунок 7" descr="http://www.maratakm.ru/index2.files/image57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ratakm.ru/index2.files/image5771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7. ВЕЩЕСТВО, ОБЕСЦВЕЧИВАЮЩЕЕ РАСТВОР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KMnO</w:t>
      </w:r>
      <w:proofErr w:type="spellEnd"/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4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циклогексан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46100" cy="379730"/>
            <wp:effectExtent l="19050" t="0" r="0" b="0"/>
            <wp:docPr id="8" name="Рисунок 8" descr="http://www.maratakm.ru/index2.files/image57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ratakm.ru/index2.files/image5769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3) бутен-2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603375" cy="831215"/>
            <wp:effectExtent l="0" t="0" r="0" b="0"/>
            <wp:docPr id="9" name="Рисунок 9" descr="http://www.maratakm.ru/index2.files/image57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ratakm.ru/index2.files/image5780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8. ДЛЯ ПОЛУЧЕНИЯ ПРОПЕНА ДЕГИДРАТАЦИЕЙ ПРОПАНОЛА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СН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-СН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-СН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-ОН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27355" cy="225425"/>
            <wp:effectExtent l="0" t="0" r="0" b="0"/>
            <wp:docPr id="10" name="Рисунок 10" descr="http://www.maratakm.ru/index2.files/image578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ratakm.ru/index2.files/image5782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СН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-СН=СН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+ 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О В РЕАКЦИОННУЮ СМЕСЬ НЕОБХОДИМО ДОБАВИТЬ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SO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4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(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конц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>.)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                  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SO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4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(раствор)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                                 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3) 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О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4)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Pt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9.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4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033145" cy="344170"/>
            <wp:effectExtent l="0" t="0" r="0" b="0"/>
            <wp:docPr id="11" name="Рисунок 11" descr="http://www.maratakm.ru/index2.files/image57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ratakm.ru/index2.files/image5784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1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092835" cy="320675"/>
            <wp:effectExtent l="0" t="0" r="0" b="0"/>
            <wp:docPr id="12" name="Рисунок 12" descr="http://www.maratakm.ru/index2.files/image578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ratakm.ru/index2.files/image5786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676910" cy="273050"/>
            <wp:effectExtent l="0" t="0" r="8890" b="0"/>
            <wp:docPr id="13" name="Рисунок 13" descr="http://www.maratakm.ru/index2.files/image578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ratakm.ru/index2.files/image5788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Конечный продукт в цепочке превращений (Х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) – это: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   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нитрометан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    хлорид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метиламмония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3)    хлорид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фениламмония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4)    хлороформ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10. ИЗ 1,1-ДИБРОМБУТАНА МОЖНО ПОЛУЧИТЬ </w:t>
      </w:r>
      <w:r w:rsidRPr="00201213">
        <w:rPr>
          <w:rFonts w:ascii="Times New Roman" w:eastAsia="Times New Roman" w:hAnsi="Times New Roman" w:cs="Times New Roman"/>
          <w:spacing w:val="-2"/>
          <w:sz w:val="20"/>
          <w:lang w:eastAsia="ru-RU"/>
        </w:rPr>
        <w:t>НЕПРЕДЕЛЬНЫЙ УГЛЕВОДОРОД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pacing w:val="-4"/>
          <w:sz w:val="20"/>
          <w:lang w:eastAsia="ru-RU"/>
        </w:rPr>
        <w:t xml:space="preserve">1) бутин-1                                      </w:t>
      </w:r>
      <w:r w:rsidRPr="00201213">
        <w:rPr>
          <w:rFonts w:ascii="Times New Roman" w:eastAsia="Times New Roman" w:hAnsi="Times New Roman" w:cs="Times New Roman"/>
          <w:spacing w:val="-2"/>
          <w:sz w:val="20"/>
          <w:lang w:eastAsia="ru-RU"/>
        </w:rPr>
        <w:t>3) бутадиен-1,3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пентин-1                                 </w:t>
      </w:r>
      <w:r w:rsidRPr="00201213">
        <w:rPr>
          <w:rFonts w:ascii="Times New Roman" w:eastAsia="Times New Roman" w:hAnsi="Times New Roman" w:cs="Times New Roman"/>
          <w:spacing w:val="-2"/>
          <w:sz w:val="20"/>
          <w:lang w:eastAsia="ru-RU"/>
        </w:rPr>
        <w:t>4) бутин-2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pacing w:val="-2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pacing w:val="-2"/>
          <w:sz w:val="20"/>
          <w:lang w:eastAsia="ru-RU"/>
        </w:rPr>
        <w:t xml:space="preserve">11.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В ЦЕПОЧКЕ ПРЕВРАЩЕНИЙ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Al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4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34670" cy="213995"/>
            <wp:effectExtent l="19050" t="0" r="0" b="0"/>
            <wp:docPr id="14" name="Рисунок 14" descr="http://www.maratakm.ru/index2.files/image57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ratakm.ru/index2.files/image5790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1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688975" cy="213995"/>
            <wp:effectExtent l="19050" t="0" r="0" b="0"/>
            <wp:docPr id="15" name="Рисунок 15" descr="http://www.maratakm.ru/index2.files/image57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ratakm.ru/index2.files/image5792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34670" cy="201930"/>
            <wp:effectExtent l="19050" t="0" r="0" b="0"/>
            <wp:docPr id="16" name="Рисунок 16" descr="http://www.maratakm.ru/index2.files/image57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ratakm.ru/index2.files/image5794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КОНЕЧНЫЙ ПРОДУКТ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, - ЭТО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этилат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натрия                          3)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метилат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натрия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2) этан                                          4) метан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lastRenderedPageBreak/>
        <w:t> 12.  В схеме превращений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5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Cl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308610" cy="189865"/>
            <wp:effectExtent l="0" t="0" r="0" b="0"/>
            <wp:docPr id="17" name="Рисунок 17" descr="http://www.maratakm.ru/index2.files/image57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ratakm.ru/index2.files/image57961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С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5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OH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308610" cy="189865"/>
            <wp:effectExtent l="0" t="0" r="0" b="0"/>
            <wp:docPr id="18" name="Рисунок 18" descr="http://www.maratakm.ru/index2.files/image57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ratakm.ru/index2.files/image5798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5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ONa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  веществами "</w:t>
      </w:r>
      <w:r w:rsidRPr="0020121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Х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" и "</w:t>
      </w:r>
      <w:r w:rsidRPr="00201213">
        <w:rPr>
          <w:rFonts w:ascii="Times New Roman" w:eastAsia="Times New Roman" w:hAnsi="Times New Roman" w:cs="Times New Roman"/>
          <w:b/>
          <w:bCs/>
          <w:sz w:val="20"/>
          <w:lang w:val="en-US" w:eastAsia="ru-RU"/>
        </w:rPr>
        <w:t>Y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" являются</w:t>
      </w:r>
    </w:p>
    <w:p w:rsidR="00201213" w:rsidRP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val="en-US"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 xml:space="preserve">       1) KOH,  Y –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NaCl</w:t>
      </w:r>
      <w:proofErr w:type="spellEnd"/>
      <w:r>
        <w:rPr>
          <w:rFonts w:ascii="Times New Roman" w:eastAsia="Times New Roman" w:hAnsi="Times New Roman" w:cs="Times New Roman"/>
          <w:sz w:val="20"/>
          <w:lang w:val="en-US" w:eastAsia="ru-RU"/>
        </w:rPr>
        <w:t xml:space="preserve">      2)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 xml:space="preserve">HOH,  Y –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NaOH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 xml:space="preserve">            3) KOH,  Y – Na            4) HOH,  Y – Na</w:t>
      </w:r>
    </w:p>
    <w:p w:rsidR="00201213" w:rsidRP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</w:t>
      </w:r>
    </w:p>
    <w:p w:rsid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13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Для приготовления маргарина жидкие масла подвергают</w:t>
      </w:r>
    </w:p>
    <w:p w:rsidR="00201213" w:rsidRP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1)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гидрированию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2)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галогенированию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3)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гидролизу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4)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пиролизу</w:t>
      </w:r>
    </w:p>
    <w:p w:rsidR="00201213" w:rsidRP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14. В результате реакции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пропена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с водой образуется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пропаналь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2) пропанол-1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3) пропанол-2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4) ацетон</w:t>
      </w:r>
    </w:p>
    <w:p w:rsidR="00201213" w:rsidRP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15. Осуществите превращения: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br/>
        <w:t xml:space="preserve">ацетилен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890905" cy="344170"/>
            <wp:effectExtent l="0" t="0" r="4445" b="0"/>
            <wp:docPr id="19" name="Рисунок 19" descr="http://www.maratakm.ru/index2.files/image58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ratakm.ru/index2.files/image5812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1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638935" cy="320675"/>
            <wp:effectExtent l="0" t="0" r="0" b="0"/>
            <wp:docPr id="20" name="Рисунок 20" descr="http://www.maratakm.ru/index2.files/image58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ratakm.ru/index2.files/image5814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021080" cy="273050"/>
            <wp:effectExtent l="19050" t="0" r="0" b="0"/>
            <wp:docPr id="21" name="Рисунок 21" descr="http://www.maratakm.ru/index2.files/image58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ratakm.ru/index2.files/image5816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Конечный продукт в цепочке превращений (Х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):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   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нитрометан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>       2) нитробензол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3)    анилин             4) тринитротолуол</w:t>
      </w:r>
    </w:p>
    <w:p w:rsidR="00201213" w:rsidRP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16. С ПЕРМАНГАНАТОМ КАЛИЯ В РАСТВОРЕ ВЗАИМОДЕЙСТВУЮТ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пропин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пропен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>, пропан             3) 2-бутин,  2-бутен,  1,3-бутадиен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этан,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этен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, ацетилен                    4) 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этин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>,  1-пентен, пентан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17. С ПОМОЩЬЮ БРОМНОЙ ВОДЫ МОЖНО ОТЛИЧИТЬ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пропан от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бутана 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           3) бензол от стирола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этен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от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этина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 4)бутадиен от бутена</w:t>
      </w:r>
    </w:p>
    <w:p w:rsidR="00201213" w:rsidRPr="00201213" w:rsidRDefault="00201213" w:rsidP="00201213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18. 1-БУТЕН НЕ ВЗАИМОДЕЙСТВУЕТ С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хлором                         3) бромной водой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2) водородом                   4) аммиачным раствором оксида серебра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19. С ПОМОЩЬЮ РАСТВОРА ПЕРМАНГАНАТА КАЛИЯ МОЖНО РАСПОЗНАТЬ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пропен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и пропан                         3) пропан и бутан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ацетилен и бутадиен                  4)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пропен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и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пропин</w:t>
      </w:r>
      <w:proofErr w:type="spellEnd"/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20. 1-ПЕНТЕН И 1-ПЕНТИН МОЖНО РАЗЛИЧИТЬ ДЕЙСТВИЕМ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бромной воды                    3) аммиачного раствора оксида серебра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2) фенолфталеина                  4) раствора перманганата калия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21. С АММИАЧНЫМ РАСТВОРОМ ОКСИДА СЕРЕБРА  ВЗАИМОДЕЙСТВУЮТ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1-бутин и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этин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 3) 1-бутин и 2-бутин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2-бутин и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этин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                                         4) 2-бутин и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пропин</w:t>
      </w:r>
      <w:proofErr w:type="spellEnd"/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22. 2-БУТЕН И БУТАН МОЖНО РАСПОЗНАТЬ ДЕЙСТВИЕМ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бромной воды            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2) аммиачного раствора оксида серебра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3) спиртового раствора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гидроксида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калия            4) водного раствора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гидроксида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натрия</w:t>
      </w:r>
    </w:p>
    <w:p w:rsidR="00201213" w:rsidRPr="00201213" w:rsidRDefault="00201213" w:rsidP="00201213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23. В схеме превращений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5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OH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Symbol" w:eastAsia="Times New Roman" w:hAnsi="Symbol" w:cs="Times New Roman"/>
          <w:sz w:val="20"/>
          <w:lang w:val="en-US" w:eastAsia="ru-RU"/>
        </w:rPr>
        <w:t></w:t>
      </w:r>
      <w:r w:rsidRPr="00201213">
        <w:rPr>
          <w:rFonts w:ascii="Symbol" w:eastAsia="Times New Roman" w:hAnsi="Symbol" w:cs="Times New Roman"/>
          <w:sz w:val="20"/>
          <w:lang w:val="en-US" w:eastAsia="ru-RU"/>
        </w:rPr>
        <w:t></w:t>
      </w:r>
      <w:r w:rsidRPr="00201213">
        <w:rPr>
          <w:rFonts w:ascii="Symbol" w:eastAsia="Times New Roman" w:hAnsi="Symbol" w:cs="Times New Roman"/>
          <w:sz w:val="20"/>
          <w:lang w:val="en-US" w:eastAsia="ru-RU"/>
        </w:rPr>
        <w:t>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X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01213">
        <w:rPr>
          <w:rFonts w:ascii="Symbol" w:eastAsia="Times New Roman" w:hAnsi="Symbol" w:cs="Times New Roman"/>
          <w:sz w:val="20"/>
          <w:lang w:val="en-US" w:eastAsia="ru-RU"/>
        </w:rPr>
        <w:t></w:t>
      </w:r>
      <w:r w:rsidRPr="00201213">
        <w:rPr>
          <w:rFonts w:ascii="Symbol" w:eastAsia="Times New Roman" w:hAnsi="Symbol" w:cs="Times New Roman"/>
          <w:sz w:val="20"/>
          <w:lang w:val="en-US" w:eastAsia="ru-RU"/>
        </w:rPr>
        <w:t></w:t>
      </w:r>
      <w:r w:rsidRPr="00201213">
        <w:rPr>
          <w:rFonts w:ascii="Symbol" w:eastAsia="Times New Roman" w:hAnsi="Symbol" w:cs="Times New Roman"/>
          <w:sz w:val="20"/>
          <w:lang w:val="en-US" w:eastAsia="ru-RU"/>
        </w:rPr>
        <w:t>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СН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СООН веществом Х является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I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метаналь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2)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бутаналь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3)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этаналь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4)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пропаналь</w:t>
      </w:r>
      <w:proofErr w:type="spellEnd"/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24. Бензол вступает в реакцию замещения с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бромом и азотной кислотой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2) кислородом и серной кислотой</w:t>
      </w:r>
    </w:p>
    <w:p w:rsid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3) хлором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н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водородом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4) азотной кислотой и водородом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 25. Основным продуктом реакции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хлорэтана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с избытком водного раствора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гидроксида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калия является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этилен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2) этан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3) этиловый спирт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4)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этилат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калия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26. Обесцвечивание бромной </w:t>
      </w:r>
      <w:r w:rsidRPr="00201213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воды </w:t>
      </w:r>
      <w:r w:rsidRPr="00201213">
        <w:rPr>
          <w:rFonts w:ascii="Times New Roman" w:eastAsia="Times New Roman" w:hAnsi="Times New Roman" w:cs="Times New Roman"/>
          <w:sz w:val="20"/>
          <w:u w:val="single"/>
          <w:lang w:eastAsia="ru-RU"/>
        </w:rPr>
        <w:t>не произойдет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при действии на нее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 1)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гексена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2)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гексана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3) бутена 4)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пропина</w:t>
      </w:r>
      <w:proofErr w:type="spellEnd"/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27. В отличие от уксусной, муравьиная кислота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вступает в реакцию нейтрализации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2) образует соли при реакции с основными оксидами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3) вступает в реакцию «серебряного зеркала»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4) образует сложные эфиры со спиртами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28. Мономером для получения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поливинилхлорнда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является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хлорэтан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хлорэтен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3)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хлорпропан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4) 1,2-дихлорэтан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29. Реакция гидрирования невозможна для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1) цис-бутена-2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2) </w:t>
      </w:r>
      <w:r w:rsidRPr="0020121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транс-бутена-2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3) бутена-1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4) бутана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lastRenderedPageBreak/>
        <w:t>30. При нагревании метанола с кислородом на медном катализаторе образуется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I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) формальдегид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2) ацетальдегид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>3) метан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4)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диметиловый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  эфир 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31. Хлорвинил СН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2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= СН -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Cl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образуется при взаимодействии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хлороводорода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с 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этаном          2)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этеном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       3)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этином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      4)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eastAsia="ru-RU"/>
        </w:rPr>
        <w:t>этандиолом</w:t>
      </w:r>
      <w:proofErr w:type="spellEnd"/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32. Фенол </w:t>
      </w:r>
      <w:r w:rsidRPr="00201213">
        <w:rPr>
          <w:rFonts w:ascii="Times New Roman" w:eastAsia="Times New Roman" w:hAnsi="Times New Roman" w:cs="Times New Roman"/>
          <w:sz w:val="20"/>
          <w:u w:val="single"/>
          <w:lang w:eastAsia="ru-RU"/>
        </w:rPr>
        <w:t>не реагирует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с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1)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FcCl</w:t>
      </w:r>
      <w:proofErr w:type="spellEnd"/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2)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HNO</w:t>
      </w:r>
      <w:r w:rsidRPr="00201213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3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        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3) </w:t>
      </w:r>
      <w:proofErr w:type="spellStart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NaOH</w:t>
      </w:r>
      <w:proofErr w:type="spellEnd"/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          </w:t>
      </w: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 4) </w:t>
      </w: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HCI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val="en-US" w:eastAsia="ru-RU"/>
        </w:rPr>
        <w:t> </w:t>
      </w:r>
    </w:p>
    <w:p w:rsidR="00201213" w:rsidRPr="00201213" w:rsidRDefault="00201213" w:rsidP="00201213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0"/>
          <w:lang w:eastAsia="ru-RU"/>
        </w:rPr>
      </w:pPr>
      <w:r w:rsidRPr="00201213">
        <w:rPr>
          <w:rFonts w:ascii="Times New Roman" w:eastAsia="Times New Roman" w:hAnsi="Times New Roman" w:cs="Times New Roman"/>
          <w:sz w:val="20"/>
          <w:lang w:eastAsia="ru-RU"/>
        </w:rPr>
        <w:t xml:space="preserve">Ответы: 1-3, 2-4, 3-1, 4-3, 5-3, 6-2, 7-3, 8-1, 9-2, 10-1, 11-2, 12-3, 13-1, 14-3, 15-3, 16-3, 17-3, 18-4, 19-1, 20-3, 21-3, 22-1, 23-3, 24-1, 25-3, 26-2, 27-3, 28-2, 29-4, 30-1, 31-2, 2-32-4. </w:t>
      </w:r>
    </w:p>
    <w:p w:rsidR="00822B6D" w:rsidRPr="00201213" w:rsidRDefault="00201213" w:rsidP="00201213">
      <w:pPr>
        <w:spacing w:after="0" w:line="240" w:lineRule="auto"/>
        <w:ind w:left="-426" w:right="-143"/>
        <w:rPr>
          <w:sz w:val="20"/>
        </w:rPr>
      </w:pPr>
    </w:p>
    <w:sectPr w:rsidR="00822B6D" w:rsidRPr="00201213" w:rsidSect="002012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01213"/>
    <w:rsid w:val="000804CE"/>
    <w:rsid w:val="00201213"/>
    <w:rsid w:val="0038719F"/>
    <w:rsid w:val="00A5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0">
    <w:name w:val="style90"/>
    <w:basedOn w:val="a"/>
    <w:rsid w:val="0020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2012-10-02T20:40:00Z</cp:lastPrinted>
  <dcterms:created xsi:type="dcterms:W3CDTF">2012-10-02T20:32:00Z</dcterms:created>
  <dcterms:modified xsi:type="dcterms:W3CDTF">2012-10-02T20:40:00Z</dcterms:modified>
</cp:coreProperties>
</file>