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B4" w:rsidRPr="00DE556C" w:rsidRDefault="00F976B4" w:rsidP="00F976B4">
      <w:pPr>
        <w:rPr>
          <w:b/>
        </w:rPr>
      </w:pPr>
      <w:r w:rsidRPr="00DE556C">
        <w:rPr>
          <w:b/>
        </w:rPr>
        <w:t xml:space="preserve">УРОК ПО ТЕМЕ: «ЗАКОН СОХРАНЕНИЯ МАССЫ ВЕЩЕСТВ.  ХИМИЧЕСКИЕ </w:t>
      </w:r>
      <w:proofErr w:type="gramStart"/>
      <w:r w:rsidRPr="00DE556C">
        <w:rPr>
          <w:b/>
        </w:rPr>
        <w:t>УРАВНЕНИЯ »</w:t>
      </w:r>
      <w:proofErr w:type="gramEnd"/>
    </w:p>
    <w:p w:rsidR="00F976B4" w:rsidRDefault="00F976B4" w:rsidP="00F976B4">
      <w:pPr>
        <w:jc w:val="both"/>
        <w:rPr>
          <w:b/>
          <w:i/>
        </w:rPr>
      </w:pPr>
      <w:bookmarkStart w:id="0" w:name="_GoBack"/>
      <w:bookmarkEnd w:id="0"/>
    </w:p>
    <w:p w:rsidR="00F976B4" w:rsidRDefault="00F976B4" w:rsidP="00F976B4">
      <w:pPr>
        <w:jc w:val="both"/>
        <w:rPr>
          <w:b/>
          <w:i/>
        </w:rPr>
      </w:pPr>
      <w:r>
        <w:rPr>
          <w:b/>
          <w:i/>
        </w:rPr>
        <w:t>Цели урока:</w:t>
      </w:r>
    </w:p>
    <w:p w:rsidR="00F976B4" w:rsidRDefault="00F976B4" w:rsidP="00F976B4">
      <w:pPr>
        <w:numPr>
          <w:ilvl w:val="0"/>
          <w:numId w:val="1"/>
        </w:numPr>
        <w:jc w:val="both"/>
      </w:pPr>
      <w:r>
        <w:t xml:space="preserve">Опытным путём доказать и сформулировать закон сохранения массы веществ. </w:t>
      </w:r>
    </w:p>
    <w:p w:rsidR="00F976B4" w:rsidRDefault="00F976B4" w:rsidP="00F976B4">
      <w:pPr>
        <w:numPr>
          <w:ilvl w:val="0"/>
          <w:numId w:val="1"/>
        </w:numPr>
        <w:jc w:val="both"/>
      </w:pPr>
      <w:r>
        <w:t>Дать понятие о химическом уравнении как об условной записи химической реакции с помощью химических формул.</w:t>
      </w:r>
    </w:p>
    <w:p w:rsidR="00F976B4" w:rsidRDefault="00F976B4" w:rsidP="00F976B4">
      <w:pPr>
        <w:jc w:val="both"/>
      </w:pPr>
      <w:r>
        <w:rPr>
          <w:b/>
          <w:i/>
        </w:rPr>
        <w:t>Тип урока:</w:t>
      </w:r>
      <w:r>
        <w:rPr>
          <w:b/>
        </w:rPr>
        <w:t xml:space="preserve"> </w:t>
      </w:r>
      <w:r>
        <w:t>комбинированный</w:t>
      </w:r>
    </w:p>
    <w:p w:rsidR="00F976B4" w:rsidRDefault="00F976B4" w:rsidP="00F976B4">
      <w:pPr>
        <w:jc w:val="both"/>
      </w:pPr>
      <w:r>
        <w:rPr>
          <w:b/>
          <w:i/>
        </w:rPr>
        <w:t>Оборудование:</w:t>
      </w:r>
      <w:r>
        <w:t xml:space="preserve"> весы, химические стаканы, ступка с пестиком, фарфоровая чашка, спиртовка, спички, магнит. </w:t>
      </w:r>
    </w:p>
    <w:p w:rsidR="00F976B4" w:rsidRDefault="00F976B4" w:rsidP="00F976B4">
      <w:pPr>
        <w:jc w:val="both"/>
      </w:pPr>
      <w:r>
        <w:rPr>
          <w:b/>
          <w:i/>
        </w:rPr>
        <w:t>Реактивы:</w:t>
      </w:r>
      <w:r>
        <w:rPr>
          <w:b/>
        </w:rPr>
        <w:t xml:space="preserve"> </w:t>
      </w:r>
      <w:r>
        <w:t xml:space="preserve">парафин, </w:t>
      </w:r>
      <w:proofErr w:type="gramStart"/>
      <w:r>
        <w:t xml:space="preserve">растворы  </w:t>
      </w:r>
      <w:proofErr w:type="spellStart"/>
      <w:r>
        <w:rPr>
          <w:lang w:val="en-US"/>
        </w:rPr>
        <w:t>CuSO</w:t>
      </w:r>
      <w:proofErr w:type="spellEnd"/>
      <w:proofErr w:type="gramEnd"/>
      <w:r>
        <w:rPr>
          <w:vertAlign w:val="subscript"/>
        </w:rPr>
        <w:t>4</w:t>
      </w:r>
      <w:r>
        <w:t xml:space="preserve">, </w:t>
      </w:r>
      <w:proofErr w:type="spellStart"/>
      <w:r>
        <w:rPr>
          <w:lang w:val="en-US"/>
        </w:rPr>
        <w:t>NaOH</w:t>
      </w:r>
      <w:proofErr w:type="spellEnd"/>
      <w:r>
        <w:t xml:space="preserve">, </w:t>
      </w:r>
      <w:proofErr w:type="spellStart"/>
      <w:r>
        <w:rPr>
          <w:lang w:val="en-US"/>
        </w:rPr>
        <w:t>HCl</w:t>
      </w:r>
      <w:proofErr w:type="spellEnd"/>
      <w:r>
        <w:t>, фенолфталеин, порошки железа и серы.</w:t>
      </w:r>
    </w:p>
    <w:p w:rsidR="00F976B4" w:rsidRDefault="00F976B4" w:rsidP="00F976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F976B4" w:rsidRDefault="00F976B4" w:rsidP="00F976B4">
      <w:pPr>
        <w:tabs>
          <w:tab w:val="num" w:pos="1080"/>
        </w:tabs>
        <w:ind w:left="1080"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I.</w:t>
      </w:r>
      <w:r>
        <w:rPr>
          <w:b/>
          <w:i/>
          <w:sz w:val="14"/>
          <w:szCs w:val="14"/>
        </w:rPr>
        <w:t xml:space="preserve">                  </w:t>
      </w:r>
      <w:r>
        <w:rPr>
          <w:b/>
          <w:i/>
          <w:sz w:val="28"/>
          <w:szCs w:val="28"/>
        </w:rPr>
        <w:t>Организационный этап.</w:t>
      </w:r>
    </w:p>
    <w:p w:rsidR="00F976B4" w:rsidRDefault="00F976B4" w:rsidP="00F976B4">
      <w:pPr>
        <w:tabs>
          <w:tab w:val="num" w:pos="1080"/>
        </w:tabs>
        <w:ind w:left="1080"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II.</w:t>
      </w:r>
      <w:r>
        <w:rPr>
          <w:b/>
          <w:i/>
          <w:sz w:val="14"/>
          <w:szCs w:val="14"/>
        </w:rPr>
        <w:t xml:space="preserve">               </w:t>
      </w:r>
      <w:r>
        <w:rPr>
          <w:b/>
          <w:i/>
          <w:sz w:val="28"/>
          <w:szCs w:val="28"/>
        </w:rPr>
        <w:t>Постановка цели.</w:t>
      </w:r>
      <w:r>
        <w:t xml:space="preserve"> Сообщение темы и цели урока.</w:t>
      </w:r>
    </w:p>
    <w:p w:rsidR="00F976B4" w:rsidRDefault="00F976B4" w:rsidP="00F976B4">
      <w:pPr>
        <w:tabs>
          <w:tab w:val="num" w:pos="1080"/>
        </w:tabs>
        <w:ind w:left="1080"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III.</w:t>
      </w:r>
      <w:r>
        <w:rPr>
          <w:b/>
          <w:i/>
          <w:sz w:val="14"/>
          <w:szCs w:val="14"/>
        </w:rPr>
        <w:t xml:space="preserve">           </w:t>
      </w:r>
      <w:r>
        <w:rPr>
          <w:b/>
          <w:i/>
          <w:sz w:val="28"/>
          <w:szCs w:val="28"/>
        </w:rPr>
        <w:t>Проверка домашнего задания.</w:t>
      </w:r>
    </w:p>
    <w:p w:rsidR="00F976B4" w:rsidRDefault="00F976B4" w:rsidP="00F976B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 для повторения:</w:t>
      </w:r>
    </w:p>
    <w:p w:rsidR="00F976B4" w:rsidRDefault="00F976B4" w:rsidP="00F976B4">
      <w:pPr>
        <w:tabs>
          <w:tab w:val="num" w:pos="1440"/>
        </w:tabs>
        <w:ind w:left="1440" w:hanging="360"/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t>Чем отличаются физические явления от химических?</w:t>
      </w:r>
    </w:p>
    <w:p w:rsidR="00F976B4" w:rsidRDefault="00F976B4" w:rsidP="00F976B4">
      <w:pPr>
        <w:tabs>
          <w:tab w:val="num" w:pos="1440"/>
        </w:tabs>
        <w:ind w:left="1440" w:hanging="360"/>
        <w:jc w:val="both"/>
      </w:pPr>
      <w:r>
        <w:t>2.</w:t>
      </w:r>
      <w:r>
        <w:rPr>
          <w:sz w:val="14"/>
          <w:szCs w:val="14"/>
        </w:rPr>
        <w:t xml:space="preserve">      </w:t>
      </w:r>
      <w:r>
        <w:t>Какие области применения физических явлений вы знаете?</w:t>
      </w:r>
    </w:p>
    <w:p w:rsidR="00F976B4" w:rsidRDefault="00F976B4" w:rsidP="00F976B4">
      <w:pPr>
        <w:tabs>
          <w:tab w:val="num" w:pos="1440"/>
        </w:tabs>
        <w:ind w:left="1440" w:hanging="360"/>
        <w:jc w:val="both"/>
      </w:pPr>
      <w:r>
        <w:t>3.</w:t>
      </w:r>
      <w:r>
        <w:rPr>
          <w:sz w:val="14"/>
          <w:szCs w:val="14"/>
        </w:rPr>
        <w:t xml:space="preserve">      </w:t>
      </w:r>
      <w:r>
        <w:t>По каким признакам можно судить о том, что прошла химическая реакция?</w:t>
      </w:r>
    </w:p>
    <w:p w:rsidR="00F976B4" w:rsidRDefault="00F976B4" w:rsidP="00F976B4">
      <w:pPr>
        <w:tabs>
          <w:tab w:val="num" w:pos="1440"/>
        </w:tabs>
        <w:ind w:left="1440" w:hanging="360"/>
        <w:jc w:val="both"/>
      </w:pPr>
      <w:r>
        <w:t>4.</w:t>
      </w:r>
      <w:r>
        <w:rPr>
          <w:sz w:val="14"/>
          <w:szCs w:val="14"/>
        </w:rPr>
        <w:t xml:space="preserve">      </w:t>
      </w:r>
      <w:r>
        <w:t>Что такое экзо- и эндотермические реакции? Какие условия необходимы для их протекания?</w:t>
      </w:r>
    </w:p>
    <w:p w:rsidR="00F976B4" w:rsidRDefault="00F976B4" w:rsidP="00F976B4">
      <w:pPr>
        <w:tabs>
          <w:tab w:val="num" w:pos="1440"/>
        </w:tabs>
        <w:ind w:left="1440" w:hanging="360"/>
        <w:jc w:val="both"/>
      </w:pPr>
      <w:r>
        <w:t>5.</w:t>
      </w:r>
      <w:r>
        <w:rPr>
          <w:sz w:val="14"/>
          <w:szCs w:val="14"/>
        </w:rPr>
        <w:t xml:space="preserve">      </w:t>
      </w:r>
      <w:r>
        <w:t>Учащиеся сообщают результаты домашнего эксперимента (№ 1,2 после §26)</w:t>
      </w:r>
    </w:p>
    <w:p w:rsidR="00F976B4" w:rsidRPr="00EF3A20" w:rsidRDefault="00F976B4" w:rsidP="00F976B4">
      <w:pPr>
        <w:pStyle w:val="a3"/>
        <w:rPr>
          <w:color w:val="000000"/>
        </w:rPr>
      </w:pPr>
      <w:proofErr w:type="gramStart"/>
      <w:r w:rsidRPr="00330A0D">
        <w:rPr>
          <w:rStyle w:val="a4"/>
          <w:b/>
          <w:bCs/>
          <w:color w:val="000000"/>
        </w:rPr>
        <w:t>Задание</w:t>
      </w:r>
      <w:r>
        <w:rPr>
          <w:rStyle w:val="a4"/>
          <w:b/>
          <w:bCs/>
          <w:color w:val="000000"/>
        </w:rPr>
        <w:t xml:space="preserve"> </w:t>
      </w:r>
      <w:r w:rsidRPr="00330A0D">
        <w:rPr>
          <w:rStyle w:val="a4"/>
          <w:b/>
          <w:bCs/>
          <w:color w:val="000000"/>
        </w:rPr>
        <w:t>.</w:t>
      </w:r>
      <w:proofErr w:type="gramEnd"/>
      <w:r w:rsidRPr="00330A0D">
        <w:rPr>
          <w:rStyle w:val="a4"/>
          <w:b/>
          <w:bCs/>
          <w:color w:val="000000"/>
        </w:rPr>
        <w:t xml:space="preserve"> </w:t>
      </w:r>
      <w:r>
        <w:rPr>
          <w:color w:val="000000"/>
        </w:rPr>
        <w:t xml:space="preserve">Найди соответствие </w:t>
      </w:r>
      <w:r w:rsidRPr="00EF3A20">
        <w:rPr>
          <w:color w:val="000000"/>
        </w:rPr>
        <w:t xml:space="preserve"> </w:t>
      </w:r>
    </w:p>
    <w:p w:rsidR="00F976B4" w:rsidRPr="00330A0D" w:rsidRDefault="00F976B4" w:rsidP="00F976B4">
      <w:pPr>
        <w:pStyle w:val="a3"/>
        <w:rPr>
          <w:color w:val="000000"/>
        </w:rPr>
      </w:pPr>
      <w:r>
        <w:rPr>
          <w:color w:val="000000"/>
        </w:rPr>
        <w:t>1 вариант -</w:t>
      </w:r>
      <w:r w:rsidRPr="00330A0D">
        <w:rPr>
          <w:color w:val="000000"/>
        </w:rPr>
        <w:t xml:space="preserve"> </w:t>
      </w:r>
      <w:r>
        <w:rPr>
          <w:color w:val="000000"/>
        </w:rPr>
        <w:t xml:space="preserve">химические </w:t>
      </w:r>
      <w:proofErr w:type="gramStart"/>
      <w:r>
        <w:rPr>
          <w:color w:val="000000"/>
        </w:rPr>
        <w:t>явления,  2</w:t>
      </w:r>
      <w:proofErr w:type="gramEnd"/>
      <w:r>
        <w:rPr>
          <w:color w:val="000000"/>
        </w:rPr>
        <w:t xml:space="preserve"> вариант – физические:</w:t>
      </w:r>
      <w:r w:rsidRPr="00330A0D">
        <w:rPr>
          <w:color w:val="000000"/>
        </w:rPr>
        <w:t xml:space="preserve"> 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Плавление парафина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Гниение растительных остатков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Ковка металла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Горение спирта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>
        <w:rPr>
          <w:bCs/>
          <w:color w:val="000000"/>
        </w:rPr>
        <w:t>Прокисание фруктового сока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Растворение сахара в воде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Почернение медной проволоки при прокаливании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Замерзание воды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Прокисание молока</w:t>
      </w:r>
    </w:p>
    <w:p w:rsidR="00F976B4" w:rsidRPr="007A531E" w:rsidRDefault="00F976B4" w:rsidP="00F976B4">
      <w:pPr>
        <w:pStyle w:val="a3"/>
        <w:numPr>
          <w:ilvl w:val="0"/>
          <w:numId w:val="2"/>
        </w:numPr>
        <w:rPr>
          <w:bCs/>
          <w:color w:val="000000"/>
        </w:rPr>
      </w:pPr>
      <w:r w:rsidRPr="007A531E">
        <w:rPr>
          <w:bCs/>
          <w:color w:val="000000"/>
        </w:rPr>
        <w:t>Образование инея</w:t>
      </w:r>
    </w:p>
    <w:p w:rsidR="00F976B4" w:rsidRDefault="00F976B4" w:rsidP="00F976B4">
      <w:pPr>
        <w:tabs>
          <w:tab w:val="num" w:pos="1440"/>
        </w:tabs>
        <w:ind w:left="1440" w:hanging="360"/>
        <w:jc w:val="both"/>
      </w:pPr>
    </w:p>
    <w:p w:rsidR="00F976B4" w:rsidRDefault="00F976B4" w:rsidP="00F976B4">
      <w:pPr>
        <w:tabs>
          <w:tab w:val="num" w:pos="1080"/>
        </w:tabs>
        <w:ind w:left="1080"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IV.</w:t>
      </w:r>
      <w:r>
        <w:rPr>
          <w:b/>
          <w:i/>
          <w:sz w:val="14"/>
          <w:szCs w:val="14"/>
        </w:rPr>
        <w:t xml:space="preserve">            </w:t>
      </w:r>
      <w:r>
        <w:rPr>
          <w:b/>
          <w:i/>
          <w:sz w:val="28"/>
          <w:szCs w:val="28"/>
        </w:rPr>
        <w:t>Введение знаний.</w:t>
      </w:r>
    </w:p>
    <w:p w:rsidR="00F976B4" w:rsidRDefault="00F976B4" w:rsidP="00F976B4">
      <w:pPr>
        <w:tabs>
          <w:tab w:val="num" w:pos="720"/>
        </w:tabs>
        <w:ind w:left="720" w:hanging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b/>
          <w:sz w:val="14"/>
          <w:szCs w:val="14"/>
        </w:rPr>
        <w:t xml:space="preserve">    </w:t>
      </w:r>
      <w:r>
        <w:rPr>
          <w:b/>
          <w:sz w:val="32"/>
          <w:szCs w:val="32"/>
        </w:rPr>
        <w:t>Закон сохранения массы веществ.</w:t>
      </w:r>
    </w:p>
    <w:p w:rsidR="00F976B4" w:rsidRDefault="00F976B4" w:rsidP="00F976B4">
      <w:pPr>
        <w:ind w:left="360"/>
        <w:jc w:val="both"/>
      </w:pPr>
      <w:r>
        <w:rPr>
          <w:i/>
        </w:rPr>
        <w:t xml:space="preserve">Проблемный вопрос: </w:t>
      </w:r>
      <w:r>
        <w:t xml:space="preserve">изменится ли масса реагирующих веществ по сравнению с массой продуктов реакции. </w:t>
      </w:r>
    </w:p>
    <w:p w:rsidR="00F976B4" w:rsidRDefault="00F976B4" w:rsidP="00F976B4">
      <w:pPr>
        <w:ind w:left="720"/>
        <w:jc w:val="both"/>
        <w:rPr>
          <w:i/>
        </w:rPr>
      </w:pPr>
      <w:r>
        <w:rPr>
          <w:i/>
        </w:rPr>
        <w:t>Демонстрационные опыты:</w:t>
      </w:r>
    </w:p>
    <w:p w:rsidR="00F976B4" w:rsidRDefault="00F976B4" w:rsidP="00F976B4">
      <w:pPr>
        <w:ind w:left="720"/>
        <w:jc w:val="both"/>
      </w:pPr>
      <w:r>
        <w:t>Учитель ставит на чашу весов два стаканчика:</w:t>
      </w:r>
    </w:p>
    <w:p w:rsidR="00F976B4" w:rsidRDefault="00F976B4" w:rsidP="00F976B4">
      <w:pPr>
        <w:tabs>
          <w:tab w:val="num" w:pos="1647"/>
        </w:tabs>
        <w:ind w:left="1647" w:hanging="567"/>
        <w:jc w:val="both"/>
      </w:pPr>
      <w:proofErr w:type="gramStart"/>
      <w:r>
        <w:t>а)</w:t>
      </w:r>
      <w:r>
        <w:rPr>
          <w:sz w:val="14"/>
          <w:szCs w:val="14"/>
        </w:rPr>
        <w:t>   </w:t>
      </w:r>
      <w:proofErr w:type="gramEnd"/>
      <w:r>
        <w:rPr>
          <w:sz w:val="14"/>
          <w:szCs w:val="14"/>
        </w:rPr>
        <w:t xml:space="preserve">          </w:t>
      </w:r>
      <w:r>
        <w:t xml:space="preserve">один со свежеосаждённым </w:t>
      </w:r>
      <w:r>
        <w:rPr>
          <w:lang w:val="en-US"/>
        </w:rPr>
        <w:t>Cu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, другой с раствором </w:t>
      </w:r>
      <w:proofErr w:type="spellStart"/>
      <w:r>
        <w:rPr>
          <w:lang w:val="en-US"/>
        </w:rPr>
        <w:t>HCl</w:t>
      </w:r>
      <w:proofErr w:type="spellEnd"/>
      <w:r>
        <w:t>; взвешивает их, сливает растворы в один стаканчик, другой ставит рядом, и ребята отмечают, что равновесие весов не нарушилось, хотя  реакция прошла, о чём  свидетельствует растворение осадка;</w:t>
      </w:r>
    </w:p>
    <w:p w:rsidR="00F976B4" w:rsidRDefault="00F976B4" w:rsidP="00F976B4">
      <w:pPr>
        <w:tabs>
          <w:tab w:val="num" w:pos="1647"/>
        </w:tabs>
        <w:ind w:left="1647" w:hanging="567"/>
        <w:jc w:val="both"/>
      </w:pPr>
      <w:proofErr w:type="gramStart"/>
      <w:r>
        <w:lastRenderedPageBreak/>
        <w:t>б)</w:t>
      </w:r>
      <w:r>
        <w:rPr>
          <w:sz w:val="14"/>
          <w:szCs w:val="14"/>
        </w:rPr>
        <w:t>   </w:t>
      </w:r>
      <w:proofErr w:type="gramEnd"/>
      <w:r>
        <w:rPr>
          <w:sz w:val="14"/>
          <w:szCs w:val="14"/>
        </w:rPr>
        <w:t xml:space="preserve">          </w:t>
      </w:r>
      <w:r>
        <w:t xml:space="preserve">аналогично и проводится и реакция нейтрализации – к окрашенной фенолфталеином щёлочи приливается избыток кислоты из другого стаканчика. </w:t>
      </w:r>
    </w:p>
    <w:p w:rsidR="00F976B4" w:rsidRDefault="00F976B4" w:rsidP="00F976B4">
      <w:pPr>
        <w:ind w:left="720"/>
        <w:jc w:val="both"/>
        <w:rPr>
          <w:i/>
        </w:rPr>
      </w:pPr>
      <w:proofErr w:type="spellStart"/>
      <w:r>
        <w:rPr>
          <w:i/>
        </w:rPr>
        <w:t>Видеоэксперимент</w:t>
      </w:r>
      <w:proofErr w:type="spellEnd"/>
      <w:r>
        <w:rPr>
          <w:i/>
        </w:rPr>
        <w:t xml:space="preserve">: </w:t>
      </w:r>
      <w:r>
        <w:rPr>
          <w:b/>
          <w:i/>
        </w:rPr>
        <w:t>Нагревание меди.</w:t>
      </w:r>
    </w:p>
    <w:p w:rsidR="00F976B4" w:rsidRDefault="00F976B4" w:rsidP="00F976B4">
      <w:pPr>
        <w:jc w:val="both"/>
      </w:pPr>
      <w:r>
        <w:rPr>
          <w:i/>
        </w:rPr>
        <w:t xml:space="preserve">Описание эксперимента: </w:t>
      </w:r>
      <w:r>
        <w:t>В коническую колбу помесите 2 грамма измельченной меди. Плотно закройте колбу пробкой и взвесьте. Запомните массу колбы. Осторожно нагревайте колбу в течение 5 минут и наблюдайте за происходящими изменениями. Прекратите нагревание, и когда колба охладится, взвесьте её. Сравните массу колбы до нагревания с массой колбы после нагревания.</w:t>
      </w:r>
    </w:p>
    <w:p w:rsidR="00F976B4" w:rsidRDefault="00F976B4" w:rsidP="00F976B4">
      <w:pPr>
        <w:ind w:firstLine="720"/>
        <w:jc w:val="both"/>
      </w:pPr>
      <w:r>
        <w:rPr>
          <w:i/>
        </w:rPr>
        <w:t>Вывод:</w:t>
      </w:r>
      <w:r>
        <w:t xml:space="preserve"> Масса колбы после нагревания не изменилась.</w:t>
      </w:r>
    </w:p>
    <w:p w:rsidR="00F976B4" w:rsidRDefault="00F976B4" w:rsidP="00F976B4">
      <w:pPr>
        <w:ind w:firstLine="720"/>
        <w:jc w:val="both"/>
      </w:pPr>
      <w:r>
        <w:rPr>
          <w:i/>
        </w:rPr>
        <w:t>Формулировка</w:t>
      </w:r>
      <w:r>
        <w:t xml:space="preserve"> </w:t>
      </w:r>
      <w:r>
        <w:rPr>
          <w:b/>
          <w:u w:val="single"/>
        </w:rPr>
        <w:t>закона сохранения массы:</w:t>
      </w:r>
      <w:r>
        <w:rPr>
          <w:b/>
        </w:rPr>
        <w:t xml:space="preserve"> </w:t>
      </w:r>
      <w:r>
        <w:rPr>
          <w:b/>
          <w:i/>
        </w:rPr>
        <w:t xml:space="preserve">масса веществ, вступивших в реакцию, равна массе образовавшихся веществ </w:t>
      </w:r>
      <w:r>
        <w:t>(учащиеся записывают формулировку в тетрадь).</w:t>
      </w:r>
    </w:p>
    <w:p w:rsidR="00F976B4" w:rsidRDefault="00F976B4" w:rsidP="00F976B4">
      <w:pPr>
        <w:ind w:firstLine="720"/>
        <w:jc w:val="both"/>
      </w:pPr>
      <w:r>
        <w:t xml:space="preserve">Закон сохранения массы был теоретически открыт в 1748 году и экспериментально подтверждён в 1756 году русским </w:t>
      </w:r>
      <w:proofErr w:type="gramStart"/>
      <w:r>
        <w:t>ученым  М.В.</w:t>
      </w:r>
      <w:proofErr w:type="gramEnd"/>
      <w:r>
        <w:t xml:space="preserve"> Ломоносовым. </w:t>
      </w:r>
    </w:p>
    <w:p w:rsidR="00F976B4" w:rsidRDefault="00F976B4" w:rsidP="00F976B4">
      <w:pPr>
        <w:ind w:firstLine="720"/>
        <w:jc w:val="both"/>
      </w:pPr>
      <w:r>
        <w:t>Французский учёный Антуан Лавуазье в 1789 году окончательно убедил учёный мир в универсальности этого закона. Как Ломоносов, так и Лавуазье пользовались в своих экспериментах очень точными весами. Они нагревали металлы (свинец, олово, и ртуть) в запаянных сосудах и взвешивали исходные вещества и продукты реакции.</w:t>
      </w:r>
    </w:p>
    <w:p w:rsidR="00F976B4" w:rsidRDefault="00F976B4" w:rsidP="00F976B4">
      <w:pPr>
        <w:tabs>
          <w:tab w:val="num" w:pos="720"/>
        </w:tabs>
        <w:ind w:left="720" w:hanging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b/>
          <w:sz w:val="14"/>
          <w:szCs w:val="14"/>
        </w:rPr>
        <w:t xml:space="preserve">    </w:t>
      </w:r>
      <w:r>
        <w:rPr>
          <w:b/>
          <w:sz w:val="32"/>
          <w:szCs w:val="32"/>
        </w:rPr>
        <w:t>Химические уравнения.</w:t>
      </w:r>
    </w:p>
    <w:p w:rsidR="00F976B4" w:rsidRDefault="00F976B4" w:rsidP="00F976B4">
      <w:pPr>
        <w:ind w:firstLine="720"/>
        <w:jc w:val="both"/>
        <w:rPr>
          <w:b/>
          <w:i/>
        </w:rPr>
      </w:pPr>
      <w:r>
        <w:rPr>
          <w:i/>
        </w:rPr>
        <w:t xml:space="preserve">Демонстрационный эксперимент: </w:t>
      </w:r>
      <w:r>
        <w:rPr>
          <w:b/>
          <w:i/>
        </w:rPr>
        <w:t>Нагревание смеси железа и серы.</w:t>
      </w:r>
    </w:p>
    <w:p w:rsidR="00F976B4" w:rsidRDefault="00F976B4" w:rsidP="00F976B4">
      <w:pPr>
        <w:ind w:firstLine="720"/>
        <w:jc w:val="both"/>
      </w:pPr>
      <w:r>
        <w:rPr>
          <w:i/>
        </w:rPr>
        <w:t xml:space="preserve">Описание эксперимента: </w:t>
      </w:r>
      <w:r>
        <w:t xml:space="preserve">В ступке приготовьте смесь из </w:t>
      </w:r>
      <w:smartTag w:uri="urn:schemas-microsoft-com:office:smarttags" w:element="metricconverter">
        <w:smartTagPr>
          <w:attr w:name="ProductID" w:val="3,5 граммов"/>
        </w:smartTagPr>
        <w:r>
          <w:t>3,5 граммов</w:t>
        </w:r>
      </w:smartTag>
      <w:r>
        <w:t xml:space="preserve"> </w:t>
      </w:r>
      <w:r>
        <w:rPr>
          <w:lang w:val="en-US"/>
        </w:rPr>
        <w:t>Fe</w:t>
      </w:r>
      <w:r>
        <w:t xml:space="preserve"> и </w:t>
      </w:r>
      <w:smartTag w:uri="urn:schemas-microsoft-com:office:smarttags" w:element="metricconverter">
        <w:smartTagPr>
          <w:attr w:name="ProductID" w:val="2 граммов"/>
        </w:smartTagPr>
        <w:r>
          <w:t>2 граммов</w:t>
        </w:r>
      </w:smartTag>
      <w:r>
        <w:t xml:space="preserve"> </w:t>
      </w:r>
      <w:r>
        <w:rPr>
          <w:lang w:val="en-US"/>
        </w:rPr>
        <w:t>S</w:t>
      </w:r>
      <w:r>
        <w:t>. Перенесите эту смесь в фарфоровую чашку и сильно нагрейте на пламени горелки, наблюдая за происходящими изменениями. Поднесите магнит к образовавшемуся веществу.</w:t>
      </w:r>
    </w:p>
    <w:p w:rsidR="00F976B4" w:rsidRDefault="00F976B4" w:rsidP="00F976B4">
      <w:pPr>
        <w:ind w:firstLine="720"/>
        <w:jc w:val="both"/>
      </w:pPr>
      <w:r>
        <w:t xml:space="preserve">Полученное вещество </w:t>
      </w:r>
      <w:proofErr w:type="gramStart"/>
      <w:r>
        <w:t>–  сульфид</w:t>
      </w:r>
      <w:proofErr w:type="gramEnd"/>
      <w:r>
        <w:t xml:space="preserve"> железа (</w:t>
      </w:r>
      <w:r>
        <w:rPr>
          <w:lang w:val="en-US"/>
        </w:rPr>
        <w:t>II</w:t>
      </w:r>
      <w:r>
        <w:t>) – отличное от исходной смеси. Ни железо, ни сера не могут быть визуально обнаружены в нем. Невозможно их разделить и с помощью магнита. Произошло химическое превращение.</w:t>
      </w:r>
    </w:p>
    <w:p w:rsidR="00F976B4" w:rsidRDefault="00F976B4" w:rsidP="00F976B4">
      <w:pPr>
        <w:ind w:firstLine="720"/>
        <w:jc w:val="both"/>
        <w:rPr>
          <w:b/>
          <w:i/>
          <w:u w:val="single"/>
        </w:rPr>
      </w:pPr>
      <w:r>
        <w:rPr>
          <w:b/>
          <w:i/>
        </w:rPr>
        <w:t xml:space="preserve">Исходные вещества, принимающие участие в химических реакциях называются </w:t>
      </w:r>
      <w:r>
        <w:rPr>
          <w:b/>
          <w:i/>
          <w:u w:val="single"/>
        </w:rPr>
        <w:t>реагентами.</w:t>
      </w:r>
    </w:p>
    <w:p w:rsidR="00F976B4" w:rsidRDefault="00F976B4" w:rsidP="00F976B4">
      <w:pPr>
        <w:ind w:firstLine="720"/>
        <w:jc w:val="both"/>
        <w:rPr>
          <w:b/>
          <w:i/>
          <w:u w:val="single"/>
        </w:rPr>
      </w:pPr>
      <w:r>
        <w:rPr>
          <w:b/>
          <w:i/>
        </w:rPr>
        <w:t xml:space="preserve">Новые вещества, образующиеся в результате химической реакции называются </w:t>
      </w:r>
      <w:r>
        <w:rPr>
          <w:b/>
          <w:i/>
          <w:u w:val="single"/>
        </w:rPr>
        <w:t>продуктами.</w:t>
      </w:r>
    </w:p>
    <w:p w:rsidR="00F976B4" w:rsidRDefault="00F976B4" w:rsidP="00F976B4">
      <w:pPr>
        <w:ind w:firstLine="720"/>
        <w:jc w:val="both"/>
      </w:pPr>
      <w:r>
        <w:t>Запишем протекающую реакцию в виде схемы:</w:t>
      </w:r>
    </w:p>
    <w:p w:rsidR="00F976B4" w:rsidRDefault="00F976B4" w:rsidP="00F976B4">
      <w:pPr>
        <w:ind w:firstLine="720"/>
        <w:jc w:val="both"/>
      </w:pPr>
      <w:r>
        <w:t>железо + сера → сульфид железа (</w:t>
      </w:r>
      <w:r>
        <w:rPr>
          <w:lang w:val="en-US"/>
        </w:rPr>
        <w:t>II</w:t>
      </w:r>
      <w:r>
        <w:t>)</w:t>
      </w:r>
    </w:p>
    <w:p w:rsidR="00F976B4" w:rsidRDefault="00F976B4" w:rsidP="00F976B4">
      <w:pPr>
        <w:ind w:firstLine="720"/>
        <w:jc w:val="both"/>
        <w:rPr>
          <w:b/>
          <w:i/>
        </w:rPr>
      </w:pPr>
      <w:r>
        <w:rPr>
          <w:b/>
          <w:i/>
          <w:u w:val="single"/>
        </w:rPr>
        <w:t>Химическое уравнение</w:t>
      </w:r>
      <w:r>
        <w:rPr>
          <w:b/>
          <w:i/>
        </w:rPr>
        <w:t xml:space="preserve"> – это условная запись химической реакции посредством химических формул.</w:t>
      </w:r>
    </w:p>
    <w:p w:rsidR="00F976B4" w:rsidRDefault="00F976B4" w:rsidP="00F976B4">
      <w:pPr>
        <w:ind w:firstLine="720"/>
        <w:jc w:val="both"/>
      </w:pPr>
      <w:r>
        <w:t>Запишем протекающую реакцию в виде химического уравнения:</w:t>
      </w:r>
    </w:p>
    <w:p w:rsidR="00F976B4" w:rsidRDefault="00F976B4" w:rsidP="00F976B4">
      <w:pPr>
        <w:ind w:firstLine="720"/>
        <w:jc w:val="both"/>
      </w:pPr>
      <w:r>
        <w:rPr>
          <w:lang w:val="en-US"/>
        </w:rPr>
        <w:t>Fe</w:t>
      </w:r>
      <w:r>
        <w:t xml:space="preserve"> + </w:t>
      </w:r>
      <w:r>
        <w:rPr>
          <w:lang w:val="en-US"/>
        </w:rPr>
        <w:t>S</w:t>
      </w:r>
      <w:r>
        <w:t xml:space="preserve"> → </w:t>
      </w:r>
      <w:proofErr w:type="spellStart"/>
      <w:smartTag w:uri="urn:schemas-microsoft-com:office:smarttags" w:element="place">
        <w:r>
          <w:rPr>
            <w:lang w:val="en-US"/>
          </w:rPr>
          <w:t>FeS</w:t>
        </w:r>
      </w:smartTag>
      <w:proofErr w:type="spellEnd"/>
    </w:p>
    <w:p w:rsidR="00F976B4" w:rsidRDefault="00F976B4" w:rsidP="00F976B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составления химических уравнений </w:t>
      </w:r>
    </w:p>
    <w:p w:rsidR="00F976B4" w:rsidRDefault="00F976B4" w:rsidP="00F976B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(презентация на экране).</w:t>
      </w:r>
    </w:p>
    <w:p w:rsidR="00F976B4" w:rsidRDefault="00F976B4" w:rsidP="00F976B4">
      <w:pPr>
        <w:tabs>
          <w:tab w:val="num" w:pos="540"/>
        </w:tabs>
        <w:ind w:left="540" w:hanging="540"/>
        <w:jc w:val="both"/>
      </w:pPr>
      <w:r>
        <w:t>1.</w:t>
      </w:r>
      <w:r>
        <w:rPr>
          <w:sz w:val="14"/>
          <w:szCs w:val="14"/>
        </w:rPr>
        <w:t xml:space="preserve">            </w:t>
      </w:r>
      <w:r>
        <w:t>В левой части уравнения записать формулы веществ, вступающих в реакцию (реагентов). Затем поставить стрелку.</w:t>
      </w:r>
    </w:p>
    <w:p w:rsidR="00F976B4" w:rsidRDefault="00F976B4" w:rsidP="00F976B4">
      <w:pPr>
        <w:ind w:left="720"/>
        <w:jc w:val="both"/>
      </w:pPr>
      <w:r>
        <w:t xml:space="preserve">а)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→</w:t>
      </w:r>
    </w:p>
    <w:p w:rsidR="00F976B4" w:rsidRDefault="00F976B4" w:rsidP="00F976B4">
      <w:pPr>
        <w:jc w:val="both"/>
      </w:pPr>
      <w:r>
        <w:t xml:space="preserve">            б) </w:t>
      </w:r>
      <w:r>
        <w:rPr>
          <w:lang w:val="en-US"/>
        </w:rPr>
        <w:t>Al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  <w:r>
        <w:t xml:space="preserve"> →</w:t>
      </w:r>
    </w:p>
    <w:p w:rsidR="00F976B4" w:rsidRPr="00626C53" w:rsidRDefault="00F976B4" w:rsidP="00F976B4">
      <w:pPr>
        <w:jc w:val="both"/>
      </w:pPr>
      <w:r>
        <w:t xml:space="preserve">            в) </w:t>
      </w:r>
      <w:r>
        <w:rPr>
          <w:lang w:val="en-US"/>
        </w:rPr>
        <w:t>Mg</w:t>
      </w:r>
      <w:r>
        <w:t xml:space="preserve"> + </w:t>
      </w:r>
      <w:proofErr w:type="spellStart"/>
      <w:r>
        <w:rPr>
          <w:lang w:val="en-US"/>
        </w:rPr>
        <w:t>HCl</w:t>
      </w:r>
      <w:proofErr w:type="spellEnd"/>
      <w:r>
        <w:t xml:space="preserve"> →</w:t>
      </w:r>
    </w:p>
    <w:p w:rsidR="00F976B4" w:rsidRPr="00626C53" w:rsidRDefault="00F976B4" w:rsidP="00F976B4">
      <w:pPr>
        <w:jc w:val="both"/>
      </w:pPr>
      <w:r w:rsidRPr="00626C53">
        <w:t xml:space="preserve">            </w:t>
      </w:r>
      <w:r>
        <w:t>г) С</w:t>
      </w:r>
      <w:proofErr w:type="spellStart"/>
      <w:r>
        <w:rPr>
          <w:lang w:val="en-US"/>
        </w:rPr>
        <w:t>aO</w:t>
      </w:r>
      <w:proofErr w:type="spellEnd"/>
      <w:r w:rsidRPr="00626C53">
        <w:t xml:space="preserve"> + </w:t>
      </w:r>
      <w:r>
        <w:rPr>
          <w:lang w:val="en-US"/>
        </w:rPr>
        <w:t>HNO</w:t>
      </w:r>
      <w:r w:rsidRPr="00626C53">
        <w:rPr>
          <w:vertAlign w:val="subscript"/>
        </w:rPr>
        <w:t>3</w:t>
      </w:r>
      <w:r>
        <w:t>→</w:t>
      </w:r>
    </w:p>
    <w:p w:rsidR="00F976B4" w:rsidRDefault="00F976B4" w:rsidP="00F976B4">
      <w:pPr>
        <w:tabs>
          <w:tab w:val="num" w:pos="540"/>
        </w:tabs>
        <w:ind w:left="540" w:hanging="540"/>
        <w:jc w:val="both"/>
      </w:pPr>
      <w:r>
        <w:t>2.</w:t>
      </w:r>
      <w:r>
        <w:rPr>
          <w:sz w:val="14"/>
          <w:szCs w:val="14"/>
        </w:rPr>
        <w:t xml:space="preserve">            </w:t>
      </w:r>
      <w:r>
        <w:t>В правой части (после стрелки) записать формулы веществ, образующихся в результате реакции (продуктов). Все формулы составляются в соответствии со степенью окисления.</w:t>
      </w:r>
    </w:p>
    <w:p w:rsidR="00F976B4" w:rsidRPr="00626C53" w:rsidRDefault="00F976B4" w:rsidP="00F976B4">
      <w:pPr>
        <w:ind w:firstLine="720"/>
        <w:jc w:val="both"/>
      </w:pPr>
      <w:r>
        <w:rPr>
          <w:b/>
          <w:sz w:val="32"/>
          <w:szCs w:val="32"/>
        </w:rPr>
        <w:t xml:space="preserve"> </w:t>
      </w:r>
      <w:r>
        <w:t xml:space="preserve">а) </w:t>
      </w:r>
      <w:r>
        <w:rPr>
          <w:lang w:val="en-US"/>
        </w:rPr>
        <w:t>N</w:t>
      </w:r>
      <w:r w:rsidRPr="00626C53">
        <w:rPr>
          <w:vertAlign w:val="subscript"/>
        </w:rPr>
        <w:t>2</w:t>
      </w:r>
      <w:r w:rsidRPr="00626C53">
        <w:t xml:space="preserve"> + </w:t>
      </w:r>
      <w:r>
        <w:rPr>
          <w:lang w:val="en-US"/>
        </w:rPr>
        <w:t>H</w:t>
      </w:r>
      <w:r w:rsidRPr="00626C53">
        <w:rPr>
          <w:vertAlign w:val="subscript"/>
        </w:rPr>
        <w:t>2</w:t>
      </w:r>
      <w:r w:rsidRPr="00626C53">
        <w:t xml:space="preserve"> → </w:t>
      </w:r>
      <w:r>
        <w:rPr>
          <w:lang w:val="en-US"/>
        </w:rPr>
        <w:t>NH</w:t>
      </w:r>
      <w:r w:rsidRPr="00626C53">
        <w:rPr>
          <w:vertAlign w:val="subscript"/>
        </w:rPr>
        <w:t>3</w:t>
      </w:r>
    </w:p>
    <w:p w:rsidR="00F976B4" w:rsidRPr="00626C53" w:rsidRDefault="00F976B4" w:rsidP="00F976B4">
      <w:pPr>
        <w:jc w:val="both"/>
      </w:pPr>
      <w:r w:rsidRPr="00626C53">
        <w:t xml:space="preserve">             </w:t>
      </w:r>
      <w:proofErr w:type="gramStart"/>
      <w:r>
        <w:t>б</w:t>
      </w:r>
      <w:r w:rsidRPr="00626C53">
        <w:t xml:space="preserve">)  </w:t>
      </w:r>
      <w:r>
        <w:rPr>
          <w:lang w:val="en-US"/>
        </w:rPr>
        <w:t>Al</w:t>
      </w:r>
      <w:proofErr w:type="gramEnd"/>
      <w:r w:rsidRPr="00626C53">
        <w:t>(</w:t>
      </w:r>
      <w:r>
        <w:rPr>
          <w:lang w:val="en-US"/>
        </w:rPr>
        <w:t>OH</w:t>
      </w:r>
      <w:r w:rsidRPr="00626C53">
        <w:t>)</w:t>
      </w:r>
      <w:r w:rsidRPr="00626C53">
        <w:rPr>
          <w:vertAlign w:val="subscript"/>
        </w:rPr>
        <w:t>3</w:t>
      </w:r>
      <w:r w:rsidRPr="00626C53">
        <w:t xml:space="preserve"> → </w:t>
      </w:r>
      <w:r>
        <w:rPr>
          <w:lang w:val="en-US"/>
        </w:rPr>
        <w:t>Al</w:t>
      </w:r>
      <w:r w:rsidRPr="00626C53">
        <w:rPr>
          <w:vertAlign w:val="subscript"/>
        </w:rPr>
        <w:t>2</w:t>
      </w:r>
      <w:r>
        <w:rPr>
          <w:lang w:val="en-US"/>
        </w:rPr>
        <w:t>O</w:t>
      </w:r>
      <w:r w:rsidRPr="00626C53">
        <w:rPr>
          <w:vertAlign w:val="subscript"/>
        </w:rPr>
        <w:t>3</w:t>
      </w:r>
      <w:r w:rsidRPr="00626C53">
        <w:t xml:space="preserve"> + </w:t>
      </w:r>
      <w:r>
        <w:rPr>
          <w:lang w:val="en-US"/>
        </w:rPr>
        <w:t>H</w:t>
      </w:r>
      <w:r w:rsidRPr="00626C53">
        <w:rPr>
          <w:vertAlign w:val="subscript"/>
        </w:rPr>
        <w:t>2</w:t>
      </w:r>
      <w:r>
        <w:rPr>
          <w:lang w:val="en-US"/>
        </w:rPr>
        <w:t>O</w:t>
      </w:r>
      <w:r w:rsidRPr="00626C53">
        <w:t xml:space="preserve">           </w:t>
      </w:r>
    </w:p>
    <w:p w:rsidR="00F976B4" w:rsidRPr="00626C53" w:rsidRDefault="00F976B4" w:rsidP="00F976B4">
      <w:pPr>
        <w:jc w:val="both"/>
      </w:pPr>
      <w:r w:rsidRPr="00626C53">
        <w:t xml:space="preserve">             </w:t>
      </w:r>
      <w:r>
        <w:t>в</w:t>
      </w:r>
      <w:r w:rsidRPr="00626C53">
        <w:t xml:space="preserve">) </w:t>
      </w:r>
      <w:r>
        <w:rPr>
          <w:lang w:val="en-US"/>
        </w:rPr>
        <w:t>Mg</w:t>
      </w:r>
      <w:r w:rsidRPr="00626C53">
        <w:t xml:space="preserve"> + </w:t>
      </w:r>
      <w:proofErr w:type="spellStart"/>
      <w:r>
        <w:rPr>
          <w:lang w:val="en-US"/>
        </w:rPr>
        <w:t>HCl</w:t>
      </w:r>
      <w:proofErr w:type="spellEnd"/>
      <w:r w:rsidRPr="00626C53">
        <w:t xml:space="preserve"> → </w:t>
      </w:r>
      <w:proofErr w:type="spellStart"/>
      <w:r>
        <w:rPr>
          <w:lang w:val="en-US"/>
        </w:rPr>
        <w:t>MgCl</w:t>
      </w:r>
      <w:proofErr w:type="spellEnd"/>
      <w:r w:rsidRPr="00626C53">
        <w:rPr>
          <w:vertAlign w:val="subscript"/>
        </w:rPr>
        <w:t>2</w:t>
      </w:r>
      <w:r w:rsidRPr="00626C53">
        <w:t xml:space="preserve"> + </w:t>
      </w:r>
      <w:r>
        <w:rPr>
          <w:lang w:val="en-US"/>
        </w:rPr>
        <w:t>H</w:t>
      </w:r>
      <w:r w:rsidRPr="00626C53">
        <w:rPr>
          <w:vertAlign w:val="subscript"/>
        </w:rPr>
        <w:t>2</w:t>
      </w:r>
    </w:p>
    <w:p w:rsidR="00F976B4" w:rsidRDefault="00F976B4" w:rsidP="00F976B4">
      <w:pPr>
        <w:jc w:val="both"/>
        <w:rPr>
          <w:lang w:val="en-US"/>
        </w:rPr>
      </w:pPr>
      <w:r w:rsidRPr="00626C53">
        <w:t xml:space="preserve">             </w:t>
      </w:r>
      <w:r>
        <w:t>г</w:t>
      </w:r>
      <w:r>
        <w:rPr>
          <w:lang w:val="en-US"/>
        </w:rPr>
        <w:t xml:space="preserve">) </w:t>
      </w:r>
      <w:r>
        <w:t>С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+ HNO</w:t>
      </w:r>
      <w:r>
        <w:rPr>
          <w:vertAlign w:val="subscript"/>
          <w:lang w:val="en-US"/>
        </w:rPr>
        <w:t>3</w:t>
      </w:r>
      <w:r>
        <w:rPr>
          <w:lang w:val="en-US"/>
        </w:rPr>
        <w:t>→ Ca(NO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F976B4" w:rsidRDefault="00F976B4" w:rsidP="00F976B4">
      <w:pPr>
        <w:tabs>
          <w:tab w:val="num" w:pos="540"/>
        </w:tabs>
        <w:ind w:left="540" w:hanging="540"/>
        <w:jc w:val="both"/>
      </w:pPr>
      <w:r>
        <w:lastRenderedPageBreak/>
        <w:t>3.</w:t>
      </w:r>
      <w:r>
        <w:rPr>
          <w:sz w:val="14"/>
          <w:szCs w:val="14"/>
        </w:rPr>
        <w:t xml:space="preserve">            </w:t>
      </w:r>
      <w:r>
        <w:t xml:space="preserve">Уравнение реакции составляется на основе закона сохранения массы </w:t>
      </w:r>
      <w:proofErr w:type="gramStart"/>
      <w:r>
        <w:t>веществ,  т.</w:t>
      </w:r>
      <w:proofErr w:type="gramEnd"/>
      <w:r>
        <w:t xml:space="preserve"> е. слева и справа должно быть одинаковое число атомов. Это достигается расстановкой коэффициентов перед формулами веществ.</w:t>
      </w:r>
    </w:p>
    <w:p w:rsidR="00F976B4" w:rsidRDefault="00F976B4" w:rsidP="00F976B4">
      <w:pPr>
        <w:ind w:left="720"/>
        <w:jc w:val="center"/>
        <w:rPr>
          <w:b/>
        </w:rPr>
      </w:pPr>
      <w:r>
        <w:rPr>
          <w:b/>
        </w:rPr>
        <w:t>Алгоритм расстановки коэффициентов в уравнении химической реакции.</w:t>
      </w:r>
    </w:p>
    <w:p w:rsidR="00F976B4" w:rsidRDefault="00F976B4" w:rsidP="00F976B4">
      <w:pPr>
        <w:tabs>
          <w:tab w:val="num" w:pos="0"/>
        </w:tabs>
        <w:ind w:left="1080" w:hanging="1080"/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t>Подсчитать количество атомов каждого элемента в правой и левой части.</w:t>
      </w:r>
    </w:p>
    <w:p w:rsidR="00F976B4" w:rsidRDefault="00F976B4" w:rsidP="00F976B4">
      <w:pPr>
        <w:tabs>
          <w:tab w:val="num" w:pos="0"/>
        </w:tabs>
        <w:ind w:left="1080" w:hanging="1080"/>
        <w:jc w:val="both"/>
      </w:pPr>
      <w:r>
        <w:t>2.</w:t>
      </w:r>
      <w:r>
        <w:rPr>
          <w:sz w:val="14"/>
          <w:szCs w:val="14"/>
        </w:rPr>
        <w:t xml:space="preserve">      </w:t>
      </w:r>
      <w:r>
        <w:t>Определить, у какого элемента количество атомов меняется, найти Н.О.К.</w:t>
      </w:r>
    </w:p>
    <w:p w:rsidR="00F976B4" w:rsidRDefault="00F976B4" w:rsidP="00F976B4">
      <w:pPr>
        <w:tabs>
          <w:tab w:val="num" w:pos="0"/>
        </w:tabs>
        <w:ind w:left="1080" w:hanging="1080"/>
        <w:jc w:val="both"/>
      </w:pPr>
      <w:r>
        <w:t>3.</w:t>
      </w:r>
      <w:r>
        <w:rPr>
          <w:sz w:val="14"/>
          <w:szCs w:val="14"/>
        </w:rPr>
        <w:t xml:space="preserve">      </w:t>
      </w:r>
      <w:r>
        <w:t>Разделить Н.О.К. на индексы – получить коэффициенты. Поставить коэффициенты перед формулами.</w:t>
      </w:r>
    </w:p>
    <w:p w:rsidR="00F976B4" w:rsidRDefault="00F976B4" w:rsidP="00F976B4">
      <w:pPr>
        <w:tabs>
          <w:tab w:val="num" w:pos="0"/>
        </w:tabs>
        <w:ind w:left="1080" w:hanging="1080"/>
        <w:jc w:val="both"/>
      </w:pPr>
      <w:r>
        <w:t>4.</w:t>
      </w:r>
      <w:r>
        <w:rPr>
          <w:sz w:val="14"/>
          <w:szCs w:val="14"/>
        </w:rPr>
        <w:t xml:space="preserve">      </w:t>
      </w:r>
      <w:r>
        <w:t>Пересчитать количество атомов, при необходимости действия повторить.</w:t>
      </w:r>
    </w:p>
    <w:p w:rsidR="00F976B4" w:rsidRDefault="00F976B4" w:rsidP="00F976B4">
      <w:pPr>
        <w:tabs>
          <w:tab w:val="num" w:pos="0"/>
        </w:tabs>
        <w:ind w:left="1080" w:hanging="1080"/>
        <w:jc w:val="both"/>
      </w:pPr>
      <w:r>
        <w:t>5.</w:t>
      </w:r>
      <w:r>
        <w:rPr>
          <w:sz w:val="14"/>
          <w:szCs w:val="14"/>
        </w:rPr>
        <w:t xml:space="preserve">      </w:t>
      </w:r>
      <w:r>
        <w:t xml:space="preserve">Начинать лучше с атомов </w:t>
      </w:r>
      <w:proofErr w:type="gramStart"/>
      <w:r>
        <w:t>О</w:t>
      </w:r>
      <w:proofErr w:type="gramEnd"/>
      <w:r>
        <w:t xml:space="preserve"> или любого другого неметалла (если только О не находится в составе нескольких веществ).</w:t>
      </w:r>
    </w:p>
    <w:p w:rsidR="00F976B4" w:rsidRDefault="00F976B4" w:rsidP="00F976B4">
      <w:pPr>
        <w:tabs>
          <w:tab w:val="num" w:pos="0"/>
        </w:tabs>
        <w:ind w:hanging="1080"/>
        <w:jc w:val="both"/>
      </w:pPr>
      <w:r w:rsidRPr="00626C53">
        <w:t xml:space="preserve"> </w:t>
      </w:r>
      <w:r>
        <w:t xml:space="preserve">            </w:t>
      </w:r>
      <w:proofErr w:type="gramStart"/>
      <w:r>
        <w:t xml:space="preserve">а) </w:t>
      </w:r>
      <w:r w:rsidRPr="00626C53">
        <w:t xml:space="preserve"> </w:t>
      </w:r>
      <w:r>
        <w:rPr>
          <w:lang w:val="en-US"/>
        </w:rPr>
        <w:t>N</w:t>
      </w:r>
      <w:proofErr w:type="gramEnd"/>
      <w:r>
        <w:rPr>
          <w:vertAlign w:val="subscript"/>
        </w:rPr>
        <w:t>2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→ 2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             б)  2</w:t>
      </w:r>
      <w:r>
        <w:rPr>
          <w:lang w:val="en-US"/>
        </w:rPr>
        <w:t>Al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  <w:r>
        <w:t xml:space="preserve"> →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F976B4" w:rsidRDefault="00F976B4" w:rsidP="00F976B4">
      <w:pPr>
        <w:tabs>
          <w:tab w:val="num" w:pos="0"/>
        </w:tabs>
        <w:ind w:hanging="1080"/>
        <w:jc w:val="both"/>
      </w:pPr>
      <w:r>
        <w:t xml:space="preserve">             в) </w:t>
      </w:r>
      <w:r>
        <w:rPr>
          <w:lang w:val="en-US"/>
        </w:rPr>
        <w:t>Mg</w:t>
      </w:r>
      <w:r>
        <w:t xml:space="preserve"> + 2</w:t>
      </w:r>
      <w:proofErr w:type="spellStart"/>
      <w:r>
        <w:rPr>
          <w:lang w:val="en-US"/>
        </w:rPr>
        <w:t>HCl</w:t>
      </w:r>
      <w:proofErr w:type="spellEnd"/>
      <w:r>
        <w:t xml:space="preserve"> → </w:t>
      </w:r>
      <w:proofErr w:type="spellStart"/>
      <w:r>
        <w:rPr>
          <w:lang w:val="en-US"/>
        </w:rPr>
        <w:t>MgCl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            г) С</w:t>
      </w:r>
      <w:proofErr w:type="spellStart"/>
      <w:r>
        <w:rPr>
          <w:lang w:val="en-US"/>
        </w:rPr>
        <w:t>aO</w:t>
      </w:r>
      <w:proofErr w:type="spellEnd"/>
      <w:r>
        <w:t xml:space="preserve"> + 2</w:t>
      </w:r>
      <w:r>
        <w:rPr>
          <w:lang w:val="en-US"/>
        </w:rPr>
        <w:t>HNO</w:t>
      </w:r>
      <w:r>
        <w:rPr>
          <w:vertAlign w:val="subscript"/>
        </w:rPr>
        <w:t>3</w:t>
      </w:r>
      <w:r>
        <w:t xml:space="preserve">→ </w:t>
      </w:r>
      <w:r>
        <w:rPr>
          <w:lang w:val="en-US"/>
        </w:rPr>
        <w:t>Ca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F976B4" w:rsidRDefault="00F976B4" w:rsidP="00F976B4">
      <w:pPr>
        <w:tabs>
          <w:tab w:val="num" w:pos="1080"/>
        </w:tabs>
        <w:ind w:left="1080" w:hanging="720"/>
        <w:jc w:val="both"/>
      </w:pPr>
      <w:r>
        <w:rPr>
          <w:b/>
          <w:i/>
          <w:sz w:val="28"/>
          <w:szCs w:val="28"/>
        </w:rPr>
        <w:t>V.</w:t>
      </w:r>
      <w:r>
        <w:rPr>
          <w:b/>
          <w:i/>
          <w:sz w:val="14"/>
          <w:szCs w:val="14"/>
        </w:rPr>
        <w:t xml:space="preserve">               </w:t>
      </w:r>
      <w:r>
        <w:rPr>
          <w:b/>
          <w:i/>
          <w:sz w:val="28"/>
          <w:szCs w:val="28"/>
        </w:rPr>
        <w:t>Домашнее задание.</w:t>
      </w:r>
      <w:r>
        <w:t xml:space="preserve"> § 27 (до типов реакций); № 1 после §27</w:t>
      </w:r>
    </w:p>
    <w:p w:rsidR="00F976B4" w:rsidRDefault="00F976B4" w:rsidP="00F976B4">
      <w:pPr>
        <w:tabs>
          <w:tab w:val="num" w:pos="1080"/>
        </w:tabs>
        <w:ind w:left="1080" w:hanging="720"/>
        <w:jc w:val="both"/>
      </w:pPr>
      <w:r>
        <w:rPr>
          <w:b/>
          <w:i/>
          <w:sz w:val="28"/>
          <w:szCs w:val="28"/>
        </w:rPr>
        <w:t>VI.</w:t>
      </w:r>
      <w:r>
        <w:rPr>
          <w:b/>
          <w:i/>
          <w:sz w:val="14"/>
          <w:szCs w:val="14"/>
        </w:rPr>
        <w:t xml:space="preserve">            </w:t>
      </w:r>
      <w:r>
        <w:rPr>
          <w:b/>
          <w:i/>
          <w:sz w:val="28"/>
          <w:szCs w:val="28"/>
        </w:rPr>
        <w:t>Итог урока.</w:t>
      </w:r>
      <w:r>
        <w:t xml:space="preserve"> Учащиеся формулируют выводы по уроку.</w:t>
      </w:r>
    </w:p>
    <w:p w:rsidR="00DB451D" w:rsidRDefault="00DB451D"/>
    <w:sectPr w:rsidR="00DB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77A2D"/>
    <w:multiLevelType w:val="hybridMultilevel"/>
    <w:tmpl w:val="BB94C2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DF3201"/>
    <w:multiLevelType w:val="hybridMultilevel"/>
    <w:tmpl w:val="296ECF7E"/>
    <w:lvl w:ilvl="0" w:tplc="FD88F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BF"/>
    <w:rsid w:val="00C246BF"/>
    <w:rsid w:val="00DB451D"/>
    <w:rsid w:val="00F9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D3F52-120D-4E2F-8E00-7E76A864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6B4"/>
    <w:pPr>
      <w:spacing w:before="100" w:beforeAutospacing="1" w:after="100" w:afterAutospacing="1"/>
    </w:pPr>
  </w:style>
  <w:style w:type="character" w:styleId="a4">
    <w:name w:val="Emphasis"/>
    <w:qFormat/>
    <w:rsid w:val="00F97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2015-01-14T06:53:00Z</dcterms:created>
  <dcterms:modified xsi:type="dcterms:W3CDTF">2015-01-14T06:55:00Z</dcterms:modified>
</cp:coreProperties>
</file>