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CC" w:rsidRDefault="003B6481" w:rsidP="0094664C">
      <w:pPr>
        <w:spacing w:after="0"/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82.8pt;margin-top:43.95pt;width:.75pt;height:33.75pt;z-index:251668480" o:connectortype="straight">
            <v:stroke endarrow="block"/>
          </v:shape>
        </w:pict>
      </w:r>
      <w:r>
        <w:rPr>
          <w:noProof/>
        </w:rPr>
        <w:pict>
          <v:rect id="_x0000_s1030" style="position:absolute;margin-left:256.05pt;margin-top:-51.3pt;width:248.25pt;height:100.65pt;z-index:251662336">
            <v:textbox>
              <w:txbxContent>
                <w:p w:rsidR="00720A4D" w:rsidRDefault="00720A4D" w:rsidP="00720A4D">
                  <w:pPr>
                    <w:spacing w:after="0"/>
                  </w:pPr>
                  <w:r w:rsidRPr="00384F6A">
                    <w:rPr>
                      <w:b/>
                    </w:rPr>
                    <w:t xml:space="preserve">Разработка образовательной программы </w:t>
                  </w:r>
                  <w:r>
                    <w:t>экологического воспитания учащихся</w:t>
                  </w:r>
                  <w:r w:rsidR="00E77082">
                    <w:t xml:space="preserve"> во внеурочной деятельности</w:t>
                  </w:r>
                  <w:r>
                    <w:t>;</w:t>
                  </w:r>
                </w:p>
                <w:p w:rsidR="00720A4D" w:rsidRDefault="00720A4D" w:rsidP="00720A4D">
                  <w:pPr>
                    <w:spacing w:after="0"/>
                  </w:pPr>
                  <w:r w:rsidRPr="00384F6A">
                    <w:rPr>
                      <w:b/>
                    </w:rPr>
                    <w:t>Разработка пакета диагностического материала</w:t>
                  </w:r>
                  <w:r>
                    <w:t xml:space="preserve"> для организации мониторинговой и коррекционной деятельности.</w:t>
                  </w:r>
                </w:p>
                <w:p w:rsidR="00720A4D" w:rsidRDefault="00720A4D"/>
              </w:txbxContent>
            </v:textbox>
          </v:rect>
        </w:pict>
      </w:r>
      <w:r>
        <w:rPr>
          <w:noProof/>
        </w:rPr>
        <w:pict>
          <v:rect id="_x0000_s1045" style="position:absolute;margin-left:661.8pt;margin-top:-74.55pt;width:66.3pt;height:23.25pt;z-index:251675648">
            <v:textbox>
              <w:txbxContent>
                <w:p w:rsidR="0022709C" w:rsidRDefault="00E86088">
                  <w:r>
                    <w:t xml:space="preserve">Схема </w:t>
                  </w:r>
                  <w:r w:rsidR="0022709C"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4.8pt;margin-top:382.2pt;width:744.75pt;height:65.25pt;z-index:251671552">
            <v:textbox>
              <w:txbxContent>
                <w:p w:rsidR="0022709C" w:rsidRDefault="007C0154" w:rsidP="0022709C">
                  <w:pPr>
                    <w:pStyle w:val="a3"/>
                  </w:pPr>
                  <w:r w:rsidRPr="0022709C">
                    <w:rPr>
                      <w:b/>
                    </w:rPr>
                    <w:t>Ожидаемы результаты</w:t>
                  </w:r>
                  <w:r w:rsidRPr="0022709C">
                    <w:t>:</w:t>
                  </w:r>
                  <w:r w:rsidR="0022709C" w:rsidRPr="0022709C">
                    <w:t xml:space="preserve">  </w:t>
                  </w:r>
                </w:p>
                <w:p w:rsidR="0022709C" w:rsidRDefault="0022709C" w:rsidP="0022709C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 xml:space="preserve">Освоение  учащимися </w:t>
                  </w:r>
                  <w:r w:rsidRPr="0022709C">
                    <w:t xml:space="preserve">элементарных </w:t>
                  </w:r>
                  <w:r>
                    <w:t>основ экологического образования и умения применять их на практике;</w:t>
                  </w:r>
                </w:p>
                <w:p w:rsidR="0022709C" w:rsidRDefault="0022709C" w:rsidP="0022709C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Осознание бережного отношения к окружающей среде;</w:t>
                  </w:r>
                  <w:r w:rsidRPr="0022709C">
                    <w:t xml:space="preserve"> </w:t>
                  </w:r>
                </w:p>
                <w:p w:rsidR="007C0154" w:rsidRPr="0022709C" w:rsidRDefault="0022709C" w:rsidP="0022709C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Освоение элементарными навыками проектной и исследовательской работы по  экологическому  направлению.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548.55pt;margin-top:81.45pt;width:212.25pt;height:270.75pt;z-index:251673600">
            <v:textbox>
              <w:txbxContent>
                <w:p w:rsidR="00DE6781" w:rsidRDefault="00DE6781" w:rsidP="00DE6781">
                  <w:pPr>
                    <w:jc w:val="center"/>
                  </w:pPr>
                  <w:r w:rsidRPr="00DE6781">
                    <w:rPr>
                      <w:b/>
                    </w:rPr>
                    <w:t>Продвижение учащегося по индивидуальному маршруту экологического воспитания</w:t>
                  </w:r>
                  <w:r>
                    <w:t>.</w:t>
                  </w:r>
                </w:p>
                <w:p w:rsidR="00DE6781" w:rsidRDefault="00DE6781" w:rsidP="00DE6781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>
                    <w:t>Освоение теоретической части образовательной программы;</w:t>
                  </w:r>
                </w:p>
                <w:p w:rsidR="00DE6781" w:rsidRDefault="00DE6781" w:rsidP="00DE6781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>
                    <w:t>Разработка проекта экологической направленности и его реализация;</w:t>
                  </w:r>
                </w:p>
                <w:p w:rsidR="00DE6781" w:rsidRDefault="00DE6781" w:rsidP="00DE6781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>
                    <w:t>Выполнение небольшой исследовательской работы;</w:t>
                  </w:r>
                </w:p>
                <w:p w:rsidR="00DE6781" w:rsidRDefault="00DE6781" w:rsidP="00DE6781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>
                    <w:t>Трудовая деятельность;</w:t>
                  </w:r>
                </w:p>
                <w:p w:rsidR="00DE6781" w:rsidRDefault="00DE6781" w:rsidP="00DE6781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>
                    <w:t xml:space="preserve"> Участие в событиях экологической направленности;</w:t>
                  </w:r>
                </w:p>
                <w:p w:rsidR="00DE6781" w:rsidRDefault="00DE6781" w:rsidP="00DE6781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>
                    <w:t>Информационно-просветительская деятельность;</w:t>
                  </w:r>
                </w:p>
                <w:p w:rsidR="00DE6781" w:rsidRDefault="00DE6781" w:rsidP="00DE6781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>
                    <w:t xml:space="preserve">Отчет </w:t>
                  </w:r>
                  <w:r w:rsidR="0022709C">
                    <w:t>выполненной работы.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margin-left:661.8pt;margin-top:29.7pt;width:0;height:51.75pt;z-index:251674624" o:connectortype="straight">
            <v:stroke endarrow="block"/>
          </v:shape>
        </w:pict>
      </w:r>
      <w:r>
        <w:rPr>
          <w:noProof/>
        </w:rPr>
        <w:pict>
          <v:roundrect id="_x0000_s1042" style="position:absolute;margin-left:369.3pt;margin-top:458.7pt;width:384pt;height:37.5pt;z-index:251672576" arcsize="10923f">
            <v:textbox>
              <w:txbxContent>
                <w:p w:rsidR="007C0154" w:rsidRPr="007C0154" w:rsidRDefault="007C015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C01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Модель экологического воспитания учащихся с  ОВЗ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40" style="position:absolute;margin-left:263.55pt;margin-top:256.95pt;width:240.75pt;height:103.5pt;z-index:251670528">
            <v:textbox>
              <w:txbxContent>
                <w:p w:rsidR="007C0154" w:rsidRDefault="007C0154" w:rsidP="007C0154">
                  <w:pPr>
                    <w:spacing w:after="0"/>
                    <w:rPr>
                      <w:b/>
                    </w:rPr>
                  </w:pPr>
                  <w:r w:rsidRPr="007C0154">
                    <w:rPr>
                      <w:b/>
                    </w:rPr>
                    <w:t>Основные виды деятельности</w:t>
                  </w:r>
                  <w:r>
                    <w:rPr>
                      <w:b/>
                    </w:rPr>
                    <w:t xml:space="preserve"> в экологическом воспитании учащихся</w:t>
                  </w:r>
                  <w:proofErr w:type="gramStart"/>
                  <w:r>
                    <w:rPr>
                      <w:b/>
                    </w:rPr>
                    <w:t xml:space="preserve"> </w:t>
                  </w:r>
                  <w:r w:rsidRPr="007C0154">
                    <w:rPr>
                      <w:b/>
                    </w:rPr>
                    <w:t>:</w:t>
                  </w:r>
                  <w:proofErr w:type="gramEnd"/>
                </w:p>
                <w:p w:rsidR="007C0154" w:rsidRDefault="007C0154" w:rsidP="007C0154">
                  <w:pPr>
                    <w:spacing w:after="0"/>
                  </w:pPr>
                  <w:r w:rsidRPr="007C0154">
                    <w:t xml:space="preserve">Изучение </w:t>
                  </w:r>
                  <w:r>
                    <w:t xml:space="preserve"> основ экологического образования;</w:t>
                  </w:r>
                </w:p>
                <w:p w:rsidR="007C0154" w:rsidRDefault="007C0154" w:rsidP="007C0154">
                  <w:pPr>
                    <w:spacing w:after="0"/>
                  </w:pPr>
                  <w:r>
                    <w:t>Проектная;</w:t>
                  </w:r>
                </w:p>
                <w:p w:rsidR="007C0154" w:rsidRDefault="007C0154" w:rsidP="007C0154">
                  <w:pPr>
                    <w:spacing w:after="0"/>
                  </w:pPr>
                  <w:r>
                    <w:t>Исследоват</w:t>
                  </w:r>
                  <w:r w:rsidR="0022709C">
                    <w:t>ельская</w:t>
                  </w:r>
                  <w:r>
                    <w:t>;</w:t>
                  </w:r>
                </w:p>
                <w:p w:rsidR="007C0154" w:rsidRDefault="007C0154" w:rsidP="007C0154">
                  <w:pPr>
                    <w:spacing w:after="0"/>
                  </w:pPr>
                  <w:r>
                    <w:t>Информационно-просветительская</w:t>
                  </w:r>
                  <w:proofErr w:type="gramStart"/>
                  <w:r>
                    <w:t xml:space="preserve"> ;</w:t>
                  </w:r>
                  <w:proofErr w:type="gramEnd"/>
                </w:p>
                <w:p w:rsidR="007C0154" w:rsidRDefault="007C0154" w:rsidP="007C0154">
                  <w:pPr>
                    <w:spacing w:after="0"/>
                  </w:pPr>
                </w:p>
                <w:p w:rsidR="007C0154" w:rsidRPr="007C0154" w:rsidRDefault="007C0154" w:rsidP="007C0154">
                  <w:pPr>
                    <w:spacing w:after="0"/>
                  </w:pPr>
                </w:p>
                <w:p w:rsidR="007C0154" w:rsidRDefault="007C0154" w:rsidP="007C0154">
                  <w:pPr>
                    <w:spacing w:after="0"/>
                  </w:pPr>
                </w:p>
                <w:p w:rsidR="007C0154" w:rsidRDefault="007C0154" w:rsidP="007C0154">
                  <w:pPr>
                    <w:spacing w:after="0"/>
                  </w:pPr>
                </w:p>
                <w:p w:rsidR="007C0154" w:rsidRDefault="007C0154" w:rsidP="007C0154">
                  <w:pPr>
                    <w:spacing w:after="0"/>
                  </w:pPr>
                </w:p>
                <w:p w:rsidR="007C0154" w:rsidRDefault="007C0154" w:rsidP="007C0154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4.8pt;margin-top:71.7pt;width:212.25pt;height:285pt;z-index:251665408">
            <v:textbox>
              <w:txbxContent>
                <w:p w:rsidR="00FE4C48" w:rsidRDefault="00FE4C48" w:rsidP="003D72A3">
                  <w:pPr>
                    <w:spacing w:after="0"/>
                    <w:rPr>
                      <w:b/>
                    </w:rPr>
                  </w:pPr>
                  <w:r w:rsidRPr="00FE4C48">
                    <w:rPr>
                      <w:b/>
                    </w:rPr>
                    <w:t>Деятельность педагога</w:t>
                  </w:r>
                  <w:r w:rsidR="003D72A3">
                    <w:rPr>
                      <w:b/>
                    </w:rPr>
                    <w:t>:</w:t>
                  </w:r>
                </w:p>
                <w:p w:rsidR="003D72A3" w:rsidRDefault="003D72A3" w:rsidP="002A4209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142" w:firstLine="142"/>
                  </w:pPr>
                  <w:r w:rsidRPr="003D72A3">
                    <w:t>Реализация программы</w:t>
                  </w:r>
                  <w:r>
                    <w:t>;</w:t>
                  </w:r>
                </w:p>
                <w:p w:rsidR="002A4209" w:rsidRDefault="002A4209" w:rsidP="002A4209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142" w:firstLine="142"/>
                  </w:pPr>
                  <w:r>
                    <w:t>Создание материально-технической базы для реализации программы;</w:t>
                  </w:r>
                </w:p>
                <w:p w:rsidR="002A4209" w:rsidRDefault="002A4209" w:rsidP="002A4209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142" w:firstLine="142"/>
                  </w:pPr>
                  <w:r>
                    <w:t>Психолого-педагогическое сопровождение  экологического воспитания учащихся;</w:t>
                  </w:r>
                </w:p>
                <w:p w:rsidR="002A4209" w:rsidRDefault="001A3B66" w:rsidP="002A4209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142" w:firstLine="142"/>
                  </w:pPr>
                  <w:r>
                    <w:t xml:space="preserve">Сотрудничество с  предметниками (биологами, </w:t>
                  </w:r>
                  <w:r w:rsidR="00082255">
                    <w:t xml:space="preserve">учителями ОБЖ); </w:t>
                  </w:r>
                </w:p>
                <w:p w:rsidR="002A4209" w:rsidRDefault="002A4209" w:rsidP="002A4209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142" w:firstLine="142"/>
                  </w:pPr>
                  <w:r>
                    <w:t xml:space="preserve"> Сотрудничество с родителями;</w:t>
                  </w:r>
                </w:p>
                <w:p w:rsidR="00082255" w:rsidRDefault="00082255" w:rsidP="002A4209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142" w:firstLine="142"/>
                  </w:pPr>
                  <w:r>
                    <w:t>Организация мониторинга  по экологическому воспитанию;</w:t>
                  </w:r>
                </w:p>
                <w:p w:rsidR="00082255" w:rsidRDefault="00AE6EE4" w:rsidP="002A4209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142" w:firstLine="142"/>
                  </w:pPr>
                  <w:r>
                    <w:t>Коррекционная работа.</w:t>
                  </w:r>
                  <w:r w:rsidR="00082255">
                    <w:t xml:space="preserve"> </w:t>
                  </w:r>
                </w:p>
                <w:p w:rsidR="002A4209" w:rsidRDefault="002A4209" w:rsidP="003D72A3">
                  <w:pPr>
                    <w:spacing w:after="0"/>
                  </w:pPr>
                </w:p>
                <w:p w:rsidR="002A4209" w:rsidRDefault="002A4209" w:rsidP="003D72A3">
                  <w:pPr>
                    <w:spacing w:after="0"/>
                  </w:pPr>
                </w:p>
                <w:p w:rsidR="002A4209" w:rsidRPr="003D72A3" w:rsidRDefault="002A4209" w:rsidP="003D72A3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63.55pt;margin-top:77.7pt;width:240.75pt;height:160.5pt;z-index:251667456">
            <v:textbox>
              <w:txbxContent>
                <w:p w:rsidR="00AE6EE4" w:rsidRDefault="00AE6EE4" w:rsidP="00AE6EE4">
                  <w:pPr>
                    <w:spacing w:after="0"/>
                  </w:pPr>
                  <w:r w:rsidRPr="007C0154">
                    <w:rPr>
                      <w:b/>
                    </w:rPr>
                    <w:t>Основные принципы экологического воспитания детей с ОВЗ</w:t>
                  </w:r>
                  <w:r>
                    <w:t>:</w:t>
                  </w:r>
                </w:p>
                <w:p w:rsidR="00AE6EE4" w:rsidRDefault="00AE6EE4" w:rsidP="00AE6EE4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</w:pPr>
                  <w:r>
                    <w:t xml:space="preserve">Учет психофизиологических особенностей учащихся; </w:t>
                  </w:r>
                </w:p>
                <w:p w:rsidR="00AE6EE4" w:rsidRDefault="00AE6EE4" w:rsidP="00AE6EE4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</w:pPr>
                  <w:r>
                    <w:t>Учет интересов и образовательной потребности детей;</w:t>
                  </w:r>
                </w:p>
                <w:p w:rsidR="00AE6EE4" w:rsidRDefault="00AE6EE4" w:rsidP="00AE6EE4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</w:pPr>
                  <w:r>
                    <w:t>Принципы  наглядности, научности;</w:t>
                  </w:r>
                </w:p>
                <w:p w:rsidR="00AE6EE4" w:rsidRDefault="00AE6EE4" w:rsidP="00AE6EE4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</w:pPr>
                  <w:r>
                    <w:t>Предоставление свободы выбора</w:t>
                  </w:r>
                </w:p>
                <w:p w:rsidR="00AE6EE4" w:rsidRDefault="00AE6EE4" w:rsidP="00AE6EE4">
                  <w:pPr>
                    <w:pStyle w:val="a3"/>
                    <w:spacing w:after="0"/>
                  </w:pPr>
                  <w:r>
                    <w:t>видов деятельности и индивидуальной скорости выполнения и их.</w:t>
                  </w:r>
                </w:p>
                <w:p w:rsidR="00AE6EE4" w:rsidRDefault="00AE6EE4" w:rsidP="00AE6EE4">
                  <w:pPr>
                    <w:pStyle w:val="a3"/>
                    <w:spacing w:after="0"/>
                  </w:pPr>
                </w:p>
                <w:p w:rsidR="00AE6EE4" w:rsidRDefault="00AE6EE4" w:rsidP="00AE6EE4">
                  <w:pPr>
                    <w:pStyle w:val="a3"/>
                    <w:spacing w:after="0"/>
                  </w:pPr>
                </w:p>
                <w:p w:rsidR="00AE6EE4" w:rsidRDefault="00AE6EE4" w:rsidP="00AE6EE4">
                  <w:pPr>
                    <w:spacing w:after="0"/>
                  </w:pPr>
                </w:p>
                <w:p w:rsidR="00AE6EE4" w:rsidRDefault="00AE6EE4"/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217.05pt;margin-top:-12.25pt;width:39pt;height:.05pt;z-index:251669504" o:connectortype="straight">
            <v:stroke endarrow="block"/>
          </v:shape>
        </w:pict>
      </w:r>
      <w:r>
        <w:rPr>
          <w:noProof/>
        </w:rPr>
        <w:pict>
          <v:rect id="_x0000_s1028" style="position:absolute;margin-left:-6.45pt;margin-top:-46.05pt;width:223.5pt;height:81pt;z-index:251660288">
            <v:textbox>
              <w:txbxContent>
                <w:p w:rsidR="007D15F9" w:rsidRPr="007D15F9" w:rsidRDefault="007D15F9" w:rsidP="00082255">
                  <w:pPr>
                    <w:spacing w:after="0"/>
                    <w:jc w:val="center"/>
                    <w:rPr>
                      <w:b/>
                    </w:rPr>
                  </w:pPr>
                  <w:r w:rsidRPr="007D15F9">
                    <w:rPr>
                      <w:b/>
                    </w:rPr>
                    <w:t>Подготовка педагогов  к работе</w:t>
                  </w:r>
                </w:p>
                <w:p w:rsidR="007D15F9" w:rsidRDefault="007D15F9" w:rsidP="007D15F9">
                  <w:pPr>
                    <w:spacing w:after="0"/>
                  </w:pPr>
                  <w:r>
                    <w:t>Экологическая культура педагога;</w:t>
                  </w:r>
                </w:p>
                <w:p w:rsidR="007D15F9" w:rsidRDefault="007D15F9" w:rsidP="007D15F9">
                  <w:pPr>
                    <w:spacing w:after="0"/>
                  </w:pPr>
                  <w:r>
                    <w:t>Готовность педагогов к  экологическому воспитанию детей с ОВЗ</w:t>
                  </w:r>
                  <w:r w:rsidR="00082255">
                    <w:t>.</w:t>
                  </w:r>
                </w:p>
                <w:p w:rsidR="00082255" w:rsidRDefault="00082255" w:rsidP="007D15F9">
                  <w:pPr>
                    <w:spacing w:after="0"/>
                  </w:pPr>
                  <w:r>
                    <w:t>(МО, семинары, курсы, самообразование)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margin-left:112.05pt;margin-top:34.95pt;width:0;height:36.75pt;z-index:25166643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504.3pt;margin-top:-7.05pt;width:44.25pt;height:.05pt;flip:y;z-index:251661312" o:connectortype="straight">
            <v:stroke endarrow="block"/>
          </v:shape>
        </w:pict>
      </w:r>
      <w:r>
        <w:rPr>
          <w:noProof/>
        </w:rPr>
        <w:pict>
          <v:rect id="_x0000_s1027" style="position:absolute;margin-left:548.55pt;margin-top:-46.05pt;width:220.5pt;height:75.75pt;z-index:251659264">
            <v:textbox>
              <w:txbxContent>
                <w:p w:rsidR="007D15F9" w:rsidRPr="00384F6A" w:rsidRDefault="007D15F9" w:rsidP="007D15F9">
                  <w:pPr>
                    <w:spacing w:after="0"/>
                    <w:rPr>
                      <w:b/>
                    </w:rPr>
                  </w:pPr>
                  <w:r w:rsidRPr="00384F6A">
                    <w:rPr>
                      <w:b/>
                    </w:rPr>
                    <w:t xml:space="preserve">Диагностика  экологической </w:t>
                  </w:r>
                  <w:r w:rsidRPr="00384F6A">
                    <w:t>воспитанности учащихся</w:t>
                  </w:r>
                  <w:r w:rsidRPr="00384F6A">
                    <w:rPr>
                      <w:b/>
                    </w:rPr>
                    <w:t>;</w:t>
                  </w:r>
                </w:p>
                <w:p w:rsidR="007D15F9" w:rsidRPr="00384F6A" w:rsidRDefault="00E77082" w:rsidP="007D15F9">
                  <w:pPr>
                    <w:spacing w:after="0"/>
                    <w:rPr>
                      <w:b/>
                    </w:rPr>
                  </w:pPr>
                  <w:r w:rsidRPr="00384F6A">
                    <w:rPr>
                      <w:b/>
                    </w:rPr>
                    <w:t xml:space="preserve"> П</w:t>
                  </w:r>
                  <w:r w:rsidR="007D15F9" w:rsidRPr="00384F6A">
                    <w:rPr>
                      <w:b/>
                    </w:rPr>
                    <w:t xml:space="preserve">остроение индивидуального маршрута </w:t>
                  </w:r>
                </w:p>
                <w:p w:rsidR="007D15F9" w:rsidRDefault="007D15F9" w:rsidP="007D15F9">
                  <w:pPr>
                    <w:spacing w:after="0"/>
                  </w:pPr>
                  <w:r w:rsidRPr="00384F6A">
                    <w:t>экологического воспитания</w:t>
                  </w:r>
                  <w:r w:rsidR="00E77082" w:rsidRPr="00384F6A">
                    <w:t xml:space="preserve"> учащихся</w:t>
                  </w:r>
                  <w:r>
                    <w:t xml:space="preserve">.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type="#_x0000_t32" style="position:absolute;margin-left:217.05pt;margin-top:-12.3pt;width:39pt;height:.05pt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65.3pt;margin-top:125.7pt;width:1.5pt;height:0;flip:x;z-index:251663360" o:connectortype="straight">
            <v:stroke endarrow="block"/>
          </v:shape>
        </w:pict>
      </w:r>
    </w:p>
    <w:sectPr w:rsidR="00C05FCC" w:rsidSect="00E86088">
      <w:headerReference w:type="default" r:id="rId8"/>
      <w:pgSz w:w="16838" w:h="11906" w:orient="landscape"/>
      <w:pgMar w:top="1701" w:right="1134" w:bottom="850" w:left="1134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81" w:rsidRDefault="003B6481" w:rsidP="00E86088">
      <w:pPr>
        <w:spacing w:after="0" w:line="240" w:lineRule="auto"/>
      </w:pPr>
      <w:r>
        <w:separator/>
      </w:r>
    </w:p>
  </w:endnote>
  <w:endnote w:type="continuationSeparator" w:id="0">
    <w:p w:rsidR="003B6481" w:rsidRDefault="003B6481" w:rsidP="00E8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81" w:rsidRDefault="003B6481" w:rsidP="00E86088">
      <w:pPr>
        <w:spacing w:after="0" w:line="240" w:lineRule="auto"/>
      </w:pPr>
      <w:r>
        <w:separator/>
      </w:r>
    </w:p>
  </w:footnote>
  <w:footnote w:type="continuationSeparator" w:id="0">
    <w:p w:rsidR="003B6481" w:rsidRDefault="003B6481" w:rsidP="00E8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88" w:rsidRDefault="00E860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5AE"/>
      </v:shape>
    </w:pict>
  </w:numPicBullet>
  <w:abstractNum w:abstractNumId="0">
    <w:nsid w:val="2A7D3CDE"/>
    <w:multiLevelType w:val="hybridMultilevel"/>
    <w:tmpl w:val="AF90CE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24E39"/>
    <w:multiLevelType w:val="hybridMultilevel"/>
    <w:tmpl w:val="ECD8C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14310"/>
    <w:multiLevelType w:val="hybridMultilevel"/>
    <w:tmpl w:val="DF04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95C90"/>
    <w:multiLevelType w:val="hybridMultilevel"/>
    <w:tmpl w:val="B0844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664C"/>
    <w:rsid w:val="00082255"/>
    <w:rsid w:val="001A3B66"/>
    <w:rsid w:val="0022709C"/>
    <w:rsid w:val="002A4209"/>
    <w:rsid w:val="00384F6A"/>
    <w:rsid w:val="003B6481"/>
    <w:rsid w:val="003D72A3"/>
    <w:rsid w:val="00516AA2"/>
    <w:rsid w:val="00642DC6"/>
    <w:rsid w:val="00720A4D"/>
    <w:rsid w:val="007C0154"/>
    <w:rsid w:val="007D15F9"/>
    <w:rsid w:val="0094664C"/>
    <w:rsid w:val="00AE6EE4"/>
    <w:rsid w:val="00C05FCC"/>
    <w:rsid w:val="00DE6781"/>
    <w:rsid w:val="00E77082"/>
    <w:rsid w:val="00E86088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44"/>
        <o:r id="V:Rule4" type="connector" idref="#_x0000_s1038"/>
        <o:r id="V:Rule5" type="connector" idref="#_x0000_s1029"/>
        <o:r id="V:Rule6" type="connector" idref="#_x0000_s1035"/>
        <o:r id="V:Rule7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088"/>
  </w:style>
  <w:style w:type="paragraph" w:styleId="a6">
    <w:name w:val="footer"/>
    <w:basedOn w:val="a"/>
    <w:link w:val="a7"/>
    <w:uiPriority w:val="99"/>
    <w:unhideWhenUsed/>
    <w:rsid w:val="00E8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5</cp:revision>
  <cp:lastPrinted>2014-05-27T12:44:00Z</cp:lastPrinted>
  <dcterms:created xsi:type="dcterms:W3CDTF">2014-05-24T05:54:00Z</dcterms:created>
  <dcterms:modified xsi:type="dcterms:W3CDTF">2014-08-24T12:35:00Z</dcterms:modified>
</cp:coreProperties>
</file>