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b/>
          <w:bCs/>
          <w:sz w:val="44"/>
          <w:szCs w:val="44"/>
        </w:rPr>
      </w:pPr>
      <w:r w:rsidRPr="007F4D19">
        <w:rPr>
          <w:rFonts w:ascii="Times New Roman" w:hAnsi="Times New Roman" w:cs="Times New Roman"/>
          <w:b/>
          <w:bCs/>
          <w:sz w:val="44"/>
          <w:szCs w:val="44"/>
        </w:rPr>
        <w:t>Игры н</w:t>
      </w:r>
      <w:r>
        <w:rPr>
          <w:rFonts w:ascii="Times New Roman" w:hAnsi="Times New Roman" w:cs="Times New Roman"/>
          <w:b/>
          <w:bCs/>
          <w:sz w:val="44"/>
          <w:szCs w:val="44"/>
        </w:rPr>
        <w:t>а уроках химии как интерактивный метод</w:t>
      </w:r>
      <w:bookmarkStart w:id="0" w:name="_GoBack"/>
      <w:bookmarkEnd w:id="0"/>
      <w:r w:rsidRPr="007F4D19">
        <w:rPr>
          <w:rFonts w:ascii="Times New Roman" w:hAnsi="Times New Roman" w:cs="Times New Roman"/>
          <w:b/>
          <w:bCs/>
          <w:sz w:val="44"/>
          <w:szCs w:val="44"/>
        </w:rPr>
        <w:t xml:space="preserve"> обучения</w:t>
      </w: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r>
        <w:rPr>
          <w:rFonts w:ascii="Times New Roman" w:hAnsi="Times New Roman" w:cs="Times New Roman"/>
          <w:sz w:val="28"/>
          <w:szCs w:val="28"/>
        </w:rPr>
        <w:t>Автор: Здорнова Анна Евгеньевна</w:t>
      </w:r>
      <w:r>
        <w:rPr>
          <w:rFonts w:ascii="Times New Roman" w:hAnsi="Times New Roman" w:cs="Times New Roman"/>
          <w:sz w:val="28"/>
          <w:szCs w:val="28"/>
        </w:rPr>
        <w:br/>
        <w:t>учитель химии МОУ СОШ ст. Курдюм</w:t>
      </w:r>
      <w:r>
        <w:rPr>
          <w:rFonts w:ascii="Times New Roman" w:hAnsi="Times New Roman" w:cs="Times New Roman"/>
          <w:sz w:val="28"/>
          <w:szCs w:val="28"/>
        </w:rPr>
        <w:br/>
        <w:t>Татищевского района,</w:t>
      </w:r>
      <w:r>
        <w:rPr>
          <w:rFonts w:ascii="Times New Roman" w:hAnsi="Times New Roman" w:cs="Times New Roman"/>
          <w:sz w:val="28"/>
          <w:szCs w:val="28"/>
        </w:rPr>
        <w:br/>
        <w:t>2012 – 2013 учебный год</w:t>
      </w: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ind w:left="4395"/>
        <w:jc w:val="both"/>
        <w:rPr>
          <w:rFonts w:ascii="Times New Roman" w:hAnsi="Times New Roman" w:cs="Times New Roman"/>
          <w:sz w:val="28"/>
          <w:szCs w:val="28"/>
        </w:rPr>
      </w:pPr>
    </w:p>
    <w:p w:rsidR="00B335A2" w:rsidRDefault="00B335A2" w:rsidP="008C1A88">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2012</w:t>
      </w:r>
    </w:p>
    <w:p w:rsidR="00B335A2" w:rsidRDefault="00B335A2" w:rsidP="008C1A88">
      <w:pPr>
        <w:spacing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p w:rsidR="00B335A2" w:rsidRDefault="00B335A2" w:rsidP="008C1A8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335A2" w:rsidRDefault="00B335A2" w:rsidP="008C1A8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Игры – интерактивный метод обучения………………………….</w:t>
      </w:r>
    </w:p>
    <w:p w:rsidR="00B335A2" w:rsidRDefault="00B335A2" w:rsidP="008C1A8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B335A2" w:rsidRDefault="00B335A2" w:rsidP="008C1A8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Библиография………………………………………………………</w:t>
      </w:r>
    </w:p>
    <w:p w:rsidR="00B335A2" w:rsidRDefault="00B335A2" w:rsidP="008C1A8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rPr>
          <w:rFonts w:ascii="Times New Roman" w:hAnsi="Times New Roman" w:cs="Times New Roman"/>
          <w:sz w:val="28"/>
          <w:szCs w:val="28"/>
        </w:rPr>
      </w:pPr>
    </w:p>
    <w:p w:rsidR="00B335A2" w:rsidRDefault="00B335A2" w:rsidP="008C1A88">
      <w:pPr>
        <w:spacing w:line="360" w:lineRule="auto"/>
        <w:jc w:val="center"/>
      </w:pPr>
      <w:r>
        <w:rPr>
          <w:rFonts w:ascii="Times New Roman" w:hAnsi="Times New Roman" w:cs="Times New Roman"/>
          <w:sz w:val="28"/>
          <w:szCs w:val="28"/>
        </w:rPr>
        <w:t>Введение</w:t>
      </w:r>
    </w:p>
    <w:p w:rsidR="00B335A2" w:rsidRPr="00AD16ED" w:rsidRDefault="00B335A2" w:rsidP="008C1A88">
      <w:pPr>
        <w:spacing w:line="360" w:lineRule="auto"/>
        <w:ind w:firstLine="567"/>
        <w:rPr>
          <w:rFonts w:ascii="Times New Roman" w:hAnsi="Times New Roman" w:cs="Times New Roman"/>
          <w:sz w:val="28"/>
          <w:szCs w:val="28"/>
        </w:rPr>
      </w:pPr>
      <w:r w:rsidRPr="00AD16ED">
        <w:rPr>
          <w:rFonts w:ascii="Times New Roman" w:hAnsi="Times New Roman" w:cs="Times New Roman"/>
          <w:sz w:val="28"/>
          <w:szCs w:val="28"/>
        </w:rPr>
        <w:t>Современная школа ставит перед педагогом новую  воспитательно-образовательную задачу: самостоятельная творческо-поисковая деятельность учащихся, которую надо эффективно решать  в условиях более чем скромного количества предметных часов. Поэто</w:t>
      </w:r>
      <w:r>
        <w:rPr>
          <w:rFonts w:ascii="Times New Roman" w:hAnsi="Times New Roman" w:cs="Times New Roman"/>
          <w:sz w:val="28"/>
          <w:szCs w:val="28"/>
        </w:rPr>
        <w:t>му  арсенал форм учителя химии</w:t>
      </w:r>
      <w:r w:rsidRPr="00AD16ED">
        <w:rPr>
          <w:rFonts w:ascii="Times New Roman" w:hAnsi="Times New Roman" w:cs="Times New Roman"/>
          <w:sz w:val="28"/>
          <w:szCs w:val="28"/>
        </w:rPr>
        <w:t xml:space="preserve"> должен не только обновляться под влиянием усиливающейся роли личности учащегося в обучении, но и трансформироваться в сторону необычных, игровых  форм работы на уроке. Я считаю, что игровую технологию надо применять гораздо шире и систематичней  на уроках. Игре не обязательно отводить весь урок и долго готовиться и учителю и детям. Значимое место в педтехнологиях надо отдать  небольшим соревновательным играм. Такой игровой приём займёт на уроке 5-7 минут, но решит массу воспитательных  и развивающих задач.</w:t>
      </w:r>
    </w:p>
    <w:p w:rsidR="00B335A2" w:rsidRPr="00AD16ED" w:rsidRDefault="00B335A2" w:rsidP="008C1A88">
      <w:pPr>
        <w:spacing w:line="360" w:lineRule="auto"/>
        <w:ind w:firstLine="567"/>
        <w:rPr>
          <w:rFonts w:ascii="Times New Roman" w:hAnsi="Times New Roman" w:cs="Times New Roman"/>
          <w:sz w:val="28"/>
          <w:szCs w:val="28"/>
        </w:rPr>
      </w:pPr>
      <w:r w:rsidRPr="00AD16ED">
        <w:rPr>
          <w:rFonts w:ascii="Times New Roman" w:hAnsi="Times New Roman" w:cs="Times New Roman"/>
          <w:sz w:val="28"/>
          <w:szCs w:val="28"/>
          <w:u w:val="single"/>
        </w:rPr>
        <w:t>Цель данной работы</w:t>
      </w:r>
      <w:r w:rsidRPr="00AD16ED">
        <w:rPr>
          <w:rFonts w:ascii="Times New Roman" w:hAnsi="Times New Roman" w:cs="Times New Roman"/>
          <w:sz w:val="28"/>
          <w:szCs w:val="28"/>
        </w:rPr>
        <w:t>: рассмотреть  применение игровых приёмов на ур</w:t>
      </w:r>
      <w:r>
        <w:rPr>
          <w:rFonts w:ascii="Times New Roman" w:hAnsi="Times New Roman" w:cs="Times New Roman"/>
          <w:sz w:val="28"/>
          <w:szCs w:val="28"/>
        </w:rPr>
        <w:t>оках химии в 8 -11 классах.</w:t>
      </w:r>
    </w:p>
    <w:p w:rsidR="00B335A2" w:rsidRDefault="00B335A2" w:rsidP="008C1A88">
      <w:pPr>
        <w:spacing w:line="360" w:lineRule="auto"/>
        <w:ind w:firstLine="567"/>
        <w:rPr>
          <w:rFonts w:ascii="Times New Roman" w:hAnsi="Times New Roman" w:cs="Times New Roman"/>
          <w:sz w:val="28"/>
          <w:szCs w:val="28"/>
        </w:rPr>
      </w:pPr>
      <w:r w:rsidRPr="00AD16ED">
        <w:rPr>
          <w:rFonts w:ascii="Times New Roman" w:hAnsi="Times New Roman" w:cs="Times New Roman"/>
          <w:sz w:val="28"/>
          <w:szCs w:val="28"/>
        </w:rPr>
        <w:t xml:space="preserve">Игровое обучение имеет глубокие исторические корни. Ещё в древних Афинах  ( 6-5 вв. до н. э.) пафос практики воспитания и образования пронизывал дух соревнования. В XV-XVI  вв. Ян Амос Каменский  призывал все «школы-каторги» превратить в места игр.  Первая деловая игра была разработана и проведена М. М. Бирштейном в 1932году. Сегодня применение игровой технологии бесспорный общепризнанный факт. Во всех развитых странах очень популярны деловые игры и тренинги.  Я согласна с мнением современных российских педагогов, что проблема игровой методики из теоретической плоскости перешла в практическую. Много теории по данному вопросу и крайне недостаточно разработок игр, которые можно проводить как часть, элемент урока для решения конкретных задач.                     </w:t>
      </w:r>
    </w:p>
    <w:p w:rsidR="00B335A2" w:rsidRDefault="00B335A2" w:rsidP="008C1A88">
      <w:pPr>
        <w:spacing w:line="360" w:lineRule="auto"/>
        <w:ind w:firstLine="567"/>
        <w:rPr>
          <w:rFonts w:ascii="Times New Roman" w:hAnsi="Times New Roman" w:cs="Times New Roman"/>
          <w:sz w:val="28"/>
          <w:szCs w:val="28"/>
        </w:rPr>
      </w:pPr>
    </w:p>
    <w:p w:rsidR="00B335A2" w:rsidRDefault="00B335A2" w:rsidP="008C1A88">
      <w:pPr>
        <w:spacing w:line="360" w:lineRule="auto"/>
        <w:ind w:firstLine="567"/>
        <w:rPr>
          <w:rFonts w:ascii="Times New Roman" w:hAnsi="Times New Roman" w:cs="Times New Roman"/>
          <w:sz w:val="28"/>
          <w:szCs w:val="28"/>
        </w:rPr>
      </w:pPr>
    </w:p>
    <w:p w:rsidR="00B335A2" w:rsidRDefault="00B335A2" w:rsidP="008C1A88">
      <w:pPr>
        <w:spacing w:line="360" w:lineRule="auto"/>
        <w:ind w:firstLine="567"/>
        <w:rPr>
          <w:rFonts w:ascii="Times New Roman" w:hAnsi="Times New Roman" w:cs="Times New Roman"/>
          <w:sz w:val="28"/>
          <w:szCs w:val="28"/>
        </w:rPr>
      </w:pPr>
    </w:p>
    <w:p w:rsidR="00B335A2" w:rsidRDefault="00B335A2" w:rsidP="00E86A9C">
      <w:pPr>
        <w:spacing w:line="360" w:lineRule="auto"/>
        <w:ind w:left="360" w:firstLine="0"/>
        <w:jc w:val="center"/>
        <w:rPr>
          <w:rFonts w:ascii="Times New Roman" w:hAnsi="Times New Roman" w:cs="Times New Roman"/>
          <w:sz w:val="28"/>
          <w:szCs w:val="28"/>
        </w:rPr>
      </w:pPr>
      <w:r>
        <w:rPr>
          <w:rFonts w:ascii="Times New Roman" w:hAnsi="Times New Roman" w:cs="Times New Roman"/>
          <w:sz w:val="28"/>
          <w:szCs w:val="28"/>
        </w:rPr>
        <w:t>Игры – интерактивный метод обучения</w:t>
      </w:r>
    </w:p>
    <w:p w:rsidR="00B335A2" w:rsidRPr="00AD16ED" w:rsidRDefault="00B335A2" w:rsidP="00E86A9C">
      <w:pPr>
        <w:spacing w:line="360" w:lineRule="auto"/>
        <w:jc w:val="both"/>
        <w:rPr>
          <w:rFonts w:ascii="Times New Roman" w:hAnsi="Times New Roman" w:cs="Times New Roman"/>
          <w:sz w:val="28"/>
          <w:szCs w:val="28"/>
        </w:rPr>
      </w:pPr>
      <w:r w:rsidRPr="00AD16ED">
        <w:rPr>
          <w:rFonts w:ascii="Times New Roman" w:hAnsi="Times New Roman" w:cs="Times New Roman"/>
          <w:sz w:val="28"/>
          <w:szCs w:val="28"/>
        </w:rPr>
        <w:t xml:space="preserve">Наше время – время перемен. Ежегодно обновляется около 5 % теоретических и 20 % прикладных знаний.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проявлять гибкость и творчество, уметь налаживать эффективные коммуникации с разными людьми. Целями школьного образования, которые ставят перед школой государство, общество, семья, помимо приобретения современных знаний и умений, является раскрытие и развитие потенциала ребенка, создание условий для формирования самостоятельной личности, владеющей инструментарием саморазвития и самосовершенствования. Из многообразия современных методов обучения, как ведущие предлагаются интерактивные. Данные методы, как ни какие другие, способствует формированию практически всех ключевых компетенций у учащихся. Доминирование интерактивных методов в обучении не означает полное исключение иных, оно предполагает лишь их преобладание. </w:t>
      </w:r>
    </w:p>
    <w:p w:rsidR="00B335A2" w:rsidRPr="00AD16ED" w:rsidRDefault="00B335A2" w:rsidP="00776660">
      <w:pPr>
        <w:spacing w:line="360" w:lineRule="auto"/>
        <w:jc w:val="both"/>
        <w:rPr>
          <w:rFonts w:ascii="Times New Roman" w:hAnsi="Times New Roman" w:cs="Times New Roman"/>
          <w:sz w:val="28"/>
          <w:szCs w:val="28"/>
        </w:rPr>
      </w:pPr>
      <w:r w:rsidRPr="00AD16ED">
        <w:rPr>
          <w:rFonts w:ascii="Times New Roman" w:hAnsi="Times New Roman" w:cs="Times New Roman"/>
          <w:sz w:val="28"/>
          <w:szCs w:val="28"/>
        </w:rPr>
        <w:t xml:space="preserve">Слово “интерактив” образовано от слова “interact” (англ.), где “inter” — взаимный, “act” — действовать. “Интерактивность” означает способность взаимодействовать или находиться в режиме диалога. Следовательно, интерактивное обучение — это, прежде всего, диалоговое обучение. Диалог возможен и при традиционных методах обучения, но лишь на линиях “учитель — ученик” или “учитель — группа учащихся (аудитория)”. При интерактивном обучении диалог строится также на линиях “ученик — ученик” (работа в парах), “ученик — группа учащихся” (работа в группах), “ученик - аудитория” или “группа учащихся — аудитория” (презентация работы в группах), “ученик — компьютер” и т.д. </w:t>
      </w:r>
    </w:p>
    <w:p w:rsidR="00B335A2" w:rsidRPr="00AD16ED" w:rsidRDefault="00B335A2" w:rsidP="00776660">
      <w:pPr>
        <w:spacing w:line="360" w:lineRule="auto"/>
        <w:jc w:val="both"/>
        <w:rPr>
          <w:rFonts w:ascii="Times New Roman" w:hAnsi="Times New Roman" w:cs="Times New Roman"/>
          <w:sz w:val="28"/>
          <w:szCs w:val="28"/>
        </w:rPr>
      </w:pPr>
      <w:r w:rsidRPr="00AD16ED">
        <w:rPr>
          <w:rFonts w:ascii="Times New Roman" w:hAnsi="Times New Roman" w:cs="Times New Roman"/>
          <w:sz w:val="28"/>
          <w:szCs w:val="28"/>
        </w:rPr>
        <w:t>Каковы основные характеристики «интерактива»? 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 что делает продуктивным сам процесс обучения.</w:t>
      </w:r>
    </w:p>
    <w:p w:rsidR="00B335A2" w:rsidRPr="00AD16ED" w:rsidRDefault="00B335A2" w:rsidP="00776660">
      <w:pPr>
        <w:spacing w:line="360" w:lineRule="auto"/>
        <w:jc w:val="both"/>
        <w:rPr>
          <w:rFonts w:ascii="Times New Roman" w:hAnsi="Times New Roman" w:cs="Times New Roman"/>
          <w:sz w:val="28"/>
          <w:szCs w:val="28"/>
        </w:rPr>
      </w:pPr>
      <w:r w:rsidRPr="00AD16ED">
        <w:rPr>
          <w:rFonts w:ascii="Times New Roman" w:hAnsi="Times New Roman" w:cs="Times New Roman"/>
          <w:sz w:val="28"/>
          <w:szCs w:val="28"/>
        </w:rPr>
        <w:t>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B335A2" w:rsidRDefault="00B335A2" w:rsidP="00776660">
      <w:pPr>
        <w:spacing w:line="360" w:lineRule="auto"/>
        <w:jc w:val="both"/>
        <w:rPr>
          <w:rFonts w:ascii="Times New Roman" w:hAnsi="Times New Roman" w:cs="Times New Roman"/>
          <w:sz w:val="28"/>
          <w:szCs w:val="28"/>
        </w:rPr>
      </w:pPr>
      <w:r w:rsidRPr="00AD16ED">
        <w:rPr>
          <w:rFonts w:ascii="Times New Roman" w:hAnsi="Times New Roman" w:cs="Times New Roman"/>
          <w:sz w:val="28"/>
          <w:szCs w:val="28"/>
        </w:rPr>
        <w:t xml:space="preserve">Игра – универсальная форма дидактического взаимодействия учителя с учениками и учащихся между собой.  </w:t>
      </w:r>
    </w:p>
    <w:p w:rsidR="00B335A2" w:rsidRDefault="00B335A2" w:rsidP="00776660">
      <w:pPr>
        <w:spacing w:line="360" w:lineRule="auto"/>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138.5pt;margin-top:13.25pt;width:125.55pt;height:15.9pt;flip:x;z-index:251656192;visibility:visible">
            <v:stroke endarrow="open"/>
          </v:shape>
        </w:pict>
      </w:r>
      <w:r>
        <w:rPr>
          <w:noProof/>
          <w:lang w:eastAsia="ru-RU"/>
        </w:rPr>
        <w:pict>
          <v:shape id="Прямая со стрелкой 6" o:spid="_x0000_s1027" type="#_x0000_t32" style="position:absolute;left:0;text-align:left;margin-left:156.05pt;margin-top:21.65pt;width:108pt;height:14.2pt;flip:y;z-index:251655168;visibility:visible">
            <v:stroke endarrow="open"/>
          </v:shape>
        </w:pict>
      </w:r>
      <w:r>
        <w:rPr>
          <w:noProof/>
          <w:lang w:eastAsia="ru-RU"/>
        </w:rPr>
        <w:pict>
          <v:rect id="Прямоугольник 3" o:spid="_x0000_s1028" style="position:absolute;left:0;text-align:left;margin-left:264.05pt;margin-top:2.4pt;width:98.8pt;height:33.5pt;z-index:251652096;visibility:visible;v-text-anchor:middle" strokeweight="2pt">
            <v:textbox>
              <w:txbxContent>
                <w:p w:rsidR="00B335A2" w:rsidRPr="00BD6104" w:rsidRDefault="00B335A2" w:rsidP="00BD6104">
                  <w:pPr>
                    <w:jc w:val="center"/>
                    <w:rPr>
                      <w:rFonts w:ascii="Times New Roman" w:hAnsi="Times New Roman" w:cs="Times New Roman"/>
                      <w:sz w:val="28"/>
                      <w:szCs w:val="28"/>
                    </w:rPr>
                  </w:pPr>
                  <w:r>
                    <w:rPr>
                      <w:rFonts w:ascii="Times New Roman" w:hAnsi="Times New Roman" w:cs="Times New Roman"/>
                      <w:sz w:val="28"/>
                      <w:szCs w:val="28"/>
                    </w:rPr>
                    <w:t>ученик</w:t>
                  </w:r>
                </w:p>
              </w:txbxContent>
            </v:textbox>
          </v:rect>
        </w:pict>
      </w:r>
    </w:p>
    <w:p w:rsidR="00B335A2" w:rsidRDefault="00B335A2" w:rsidP="00776660">
      <w:pPr>
        <w:spacing w:line="360" w:lineRule="auto"/>
        <w:jc w:val="both"/>
        <w:rPr>
          <w:rFonts w:ascii="Times New Roman" w:hAnsi="Times New Roman" w:cs="Times New Roman"/>
          <w:sz w:val="28"/>
          <w:szCs w:val="28"/>
        </w:rPr>
      </w:pPr>
      <w:r>
        <w:rPr>
          <w:noProof/>
          <w:lang w:eastAsia="ru-RU"/>
        </w:rPr>
        <w:pict>
          <v:shape id="Прямая со стрелкой 14" o:spid="_x0000_s1029" type="#_x0000_t32" style="position:absolute;left:0;text-align:left;margin-left:322.65pt;margin-top:7.65pt;width:1.65pt;height:19.35pt;flip:x y;z-index:251662336;visibility:visible">
            <v:stroke endarrow="open"/>
          </v:shape>
        </w:pict>
      </w:r>
      <w:r>
        <w:rPr>
          <w:noProof/>
          <w:lang w:eastAsia="ru-RU"/>
        </w:rPr>
        <w:pict>
          <v:rect id="Прямоугольник 4" o:spid="_x0000_s1030" style="position:absolute;left:0;text-align:left;margin-left:264pt;margin-top:26.9pt;width:98.75pt;height:34.3pt;z-index:251653120;visibility:visible;v-text-anchor:middle" strokeweight="2pt">
            <v:textbox>
              <w:txbxContent>
                <w:p w:rsidR="00B335A2" w:rsidRPr="00BD6104" w:rsidRDefault="00B335A2" w:rsidP="00BD6104">
                  <w:pPr>
                    <w:jc w:val="center"/>
                    <w:rPr>
                      <w:rFonts w:ascii="Times New Roman" w:hAnsi="Times New Roman" w:cs="Times New Roman"/>
                      <w:sz w:val="28"/>
                      <w:szCs w:val="28"/>
                    </w:rPr>
                  </w:pPr>
                  <w:r>
                    <w:rPr>
                      <w:rFonts w:ascii="Times New Roman" w:hAnsi="Times New Roman" w:cs="Times New Roman"/>
                      <w:sz w:val="28"/>
                      <w:szCs w:val="28"/>
                    </w:rPr>
                    <w:t>ученик</w:t>
                  </w:r>
                </w:p>
              </w:txbxContent>
            </v:textbox>
          </v:rect>
        </w:pict>
      </w:r>
      <w:r>
        <w:rPr>
          <w:noProof/>
          <w:lang w:eastAsia="ru-RU"/>
        </w:rPr>
        <w:pict>
          <v:shape id="Прямая со стрелкой 13" o:spid="_x0000_s1031" type="#_x0000_t32" style="position:absolute;left:0;text-align:left;margin-left:300.9pt;margin-top:7.65pt;width:0;height:21pt;z-index:251661312;visibility:visible">
            <v:stroke endarrow="open"/>
          </v:shape>
        </w:pict>
      </w:r>
      <w:r>
        <w:rPr>
          <w:noProof/>
          <w:lang w:eastAsia="ru-RU"/>
        </w:rPr>
        <w:pict>
          <v:oval id="Овал 2" o:spid="_x0000_s1032" style="position:absolute;left:0;text-align:left;margin-left:27.95pt;margin-top:.95pt;width:147.3pt;height:57.75pt;z-index:251651072;visibility:visible;v-text-anchor:middle" strokeweight="2pt">
            <v:textbox>
              <w:txbxContent>
                <w:p w:rsidR="00B335A2" w:rsidRPr="00BD6104" w:rsidRDefault="00B335A2" w:rsidP="00BD6104">
                  <w:pPr>
                    <w:jc w:val="center"/>
                    <w:rPr>
                      <w:rFonts w:ascii="Times New Roman" w:hAnsi="Times New Roman" w:cs="Times New Roman"/>
                      <w:sz w:val="28"/>
                      <w:szCs w:val="28"/>
                    </w:rPr>
                  </w:pPr>
                  <w:r>
                    <w:rPr>
                      <w:rFonts w:ascii="Times New Roman" w:hAnsi="Times New Roman" w:cs="Times New Roman"/>
                      <w:sz w:val="28"/>
                      <w:szCs w:val="28"/>
                    </w:rPr>
                    <w:t>учитель</w:t>
                  </w:r>
                </w:p>
              </w:txbxContent>
            </v:textbox>
          </v:oval>
        </w:pict>
      </w:r>
    </w:p>
    <w:p w:rsidR="00B335A2" w:rsidRDefault="00B335A2" w:rsidP="00776660">
      <w:pPr>
        <w:spacing w:line="360" w:lineRule="auto"/>
        <w:jc w:val="both"/>
        <w:rPr>
          <w:rFonts w:ascii="Times New Roman" w:hAnsi="Times New Roman" w:cs="Times New Roman"/>
          <w:sz w:val="28"/>
          <w:szCs w:val="28"/>
        </w:rPr>
      </w:pPr>
      <w:r>
        <w:rPr>
          <w:noProof/>
          <w:lang w:eastAsia="ru-RU"/>
        </w:rPr>
        <w:pict>
          <v:shape id="Прямая со стрелкой 11" o:spid="_x0000_s1033" type="#_x0000_t32" style="position:absolute;left:0;text-align:left;margin-left:138.5pt;margin-top:25.6pt;width:125.6pt;height:42.7pt;flip:x y;z-index:251660288;visibility:visible">
            <v:stroke endarrow="open"/>
          </v:shape>
        </w:pict>
      </w:r>
      <w:r>
        <w:rPr>
          <w:noProof/>
          <w:lang w:eastAsia="ru-RU"/>
        </w:rPr>
        <w:pict>
          <v:shape id="Прямая со стрелкой 10" o:spid="_x0000_s1034" type="#_x0000_t32" style="position:absolute;left:0;text-align:left;margin-left:156.05pt;margin-top:21.45pt;width:108pt;height:35.15pt;z-index:251659264;visibility:visible">
            <v:stroke endarrow="open"/>
          </v:shape>
        </w:pict>
      </w:r>
      <w:r>
        <w:rPr>
          <w:noProof/>
          <w:lang w:eastAsia="ru-RU"/>
        </w:rPr>
        <w:pict>
          <v:shape id="Прямая со стрелкой 9" o:spid="_x0000_s1035" type="#_x0000_t32" style="position:absolute;left:0;text-align:left;margin-left:170.3pt;margin-top:9.7pt;width:93.75pt;height:7.55pt;flip:x y;z-index:251658240;visibility:visible">
            <v:stroke endarrow="open"/>
          </v:shape>
        </w:pict>
      </w:r>
      <w:r>
        <w:rPr>
          <w:noProof/>
          <w:lang w:eastAsia="ru-RU"/>
        </w:rPr>
        <w:pict>
          <v:shape id="Прямая со стрелкой 8" o:spid="_x0000_s1036" type="#_x0000_t32" style="position:absolute;left:0;text-align:left;margin-left:175.25pt;margin-top:.5pt;width:88.8pt;height:4.2pt;z-index:251657216;visibility:visible">
            <v:stroke endarrow="open"/>
          </v:shape>
        </w:pict>
      </w:r>
    </w:p>
    <w:p w:rsidR="00B335A2" w:rsidRDefault="00B335A2" w:rsidP="00776660">
      <w:pPr>
        <w:spacing w:line="360" w:lineRule="auto"/>
        <w:jc w:val="both"/>
        <w:rPr>
          <w:rFonts w:ascii="Times New Roman" w:hAnsi="Times New Roman" w:cs="Times New Roman"/>
          <w:sz w:val="28"/>
          <w:szCs w:val="28"/>
        </w:rPr>
      </w:pPr>
      <w:r>
        <w:rPr>
          <w:noProof/>
          <w:lang w:eastAsia="ru-RU"/>
        </w:rPr>
        <w:pict>
          <v:shape id="Прямая со стрелкой 16" o:spid="_x0000_s1037" type="#_x0000_t32" style="position:absolute;left:0;text-align:left;margin-left:324.3pt;margin-top:5pt;width:0;height:15.95pt;flip:y;z-index:251664384;visibility:visible">
            <v:stroke endarrow="open"/>
          </v:shape>
        </w:pict>
      </w:r>
      <w:r>
        <w:rPr>
          <w:noProof/>
          <w:lang w:eastAsia="ru-RU"/>
        </w:rPr>
        <w:pict>
          <v:rect id="Прямоугольник 5" o:spid="_x0000_s1038" style="position:absolute;left:0;text-align:left;margin-left:264.1pt;margin-top:20.85pt;width:98.7pt;height:33.45pt;z-index:251654144;visibility:visible;v-text-anchor:middle" strokeweight="2pt">
            <v:textbox>
              <w:txbxContent>
                <w:p w:rsidR="00B335A2" w:rsidRPr="00BD6104" w:rsidRDefault="00B335A2" w:rsidP="00BD6104">
                  <w:pPr>
                    <w:jc w:val="center"/>
                    <w:rPr>
                      <w:rFonts w:ascii="Times New Roman" w:hAnsi="Times New Roman" w:cs="Times New Roman"/>
                      <w:sz w:val="28"/>
                      <w:szCs w:val="28"/>
                    </w:rPr>
                  </w:pPr>
                  <w:r>
                    <w:rPr>
                      <w:rFonts w:ascii="Times New Roman" w:hAnsi="Times New Roman" w:cs="Times New Roman"/>
                      <w:sz w:val="28"/>
                      <w:szCs w:val="28"/>
                    </w:rPr>
                    <w:t>ученик</w:t>
                  </w:r>
                </w:p>
              </w:txbxContent>
            </v:textbox>
          </v:rect>
        </w:pict>
      </w:r>
      <w:r>
        <w:rPr>
          <w:noProof/>
          <w:lang w:eastAsia="ru-RU"/>
        </w:rPr>
        <w:pict>
          <v:shape id="Прямая со стрелкой 15" o:spid="_x0000_s1039" type="#_x0000_t32" style="position:absolute;left:0;text-align:left;margin-left:300.9pt;margin-top:5pt;width:0;height:14.25pt;z-index:251663360;visibility:visible">
            <v:stroke endarrow="open"/>
          </v:shape>
        </w:pict>
      </w:r>
    </w:p>
    <w:p w:rsidR="00B335A2" w:rsidRDefault="00B335A2" w:rsidP="00776660">
      <w:pPr>
        <w:spacing w:line="360" w:lineRule="auto"/>
        <w:jc w:val="both"/>
        <w:rPr>
          <w:rFonts w:ascii="Times New Roman" w:hAnsi="Times New Roman" w:cs="Times New Roman"/>
          <w:sz w:val="28"/>
          <w:szCs w:val="28"/>
        </w:rPr>
      </w:pPr>
    </w:p>
    <w:p w:rsidR="00B335A2" w:rsidRDefault="00B335A2" w:rsidP="00776660">
      <w:pPr>
        <w:spacing w:line="360" w:lineRule="auto"/>
        <w:jc w:val="both"/>
        <w:rPr>
          <w:rFonts w:ascii="Times New Roman" w:hAnsi="Times New Roman" w:cs="Times New Roman"/>
          <w:sz w:val="28"/>
          <w:szCs w:val="28"/>
        </w:rPr>
      </w:pPr>
    </w:p>
    <w:p w:rsidR="00B335A2" w:rsidRPr="00445AAA" w:rsidRDefault="00B335A2" w:rsidP="00776660">
      <w:pPr>
        <w:spacing w:line="360" w:lineRule="auto"/>
        <w:jc w:val="both"/>
        <w:rPr>
          <w:rFonts w:ascii="Times New Roman" w:hAnsi="Times New Roman" w:cs="Times New Roman"/>
          <w:sz w:val="28"/>
          <w:szCs w:val="28"/>
        </w:rPr>
      </w:pPr>
      <w:r w:rsidRPr="00445AAA">
        <w:rPr>
          <w:rFonts w:ascii="Times New Roman" w:hAnsi="Times New Roman" w:cs="Times New Roman"/>
          <w:sz w:val="28"/>
          <w:szCs w:val="28"/>
        </w:rPr>
        <w:t>Интерактивные упражнения и задания, данные в игровой форме, усиливают мотивацию обучения и желание идти на урок. 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 – оценочной деятельности. Высокий уровень активности учащихся  достигается почти всегда добровольно,  без принуждения и очень быстро.</w:t>
      </w:r>
    </w:p>
    <w:p w:rsidR="00B335A2" w:rsidRPr="00445AAA" w:rsidRDefault="00B335A2" w:rsidP="00E86A9C">
      <w:pPr>
        <w:spacing w:line="360" w:lineRule="auto"/>
        <w:jc w:val="both"/>
        <w:rPr>
          <w:rFonts w:ascii="Times New Roman" w:hAnsi="Times New Roman" w:cs="Times New Roman"/>
          <w:sz w:val="28"/>
          <w:szCs w:val="28"/>
        </w:rPr>
      </w:pPr>
      <w:r w:rsidRPr="00445AAA">
        <w:rPr>
          <w:rFonts w:ascii="Times New Roman" w:hAnsi="Times New Roman" w:cs="Times New Roman"/>
          <w:sz w:val="28"/>
          <w:szCs w:val="28"/>
        </w:rPr>
        <w:t xml:space="preserve">Для каждого вида игр существует своя технология.  Обучающие игры бывают: ролевые, имитации, образовательные, дидактические,  деловые. </w:t>
      </w:r>
    </w:p>
    <w:p w:rsidR="00B335A2" w:rsidRPr="00445AAA" w:rsidRDefault="00B335A2" w:rsidP="00E86A9C">
      <w:pPr>
        <w:spacing w:line="360" w:lineRule="auto"/>
        <w:jc w:val="both"/>
        <w:rPr>
          <w:rFonts w:ascii="Times New Roman" w:hAnsi="Times New Roman" w:cs="Times New Roman"/>
          <w:sz w:val="28"/>
          <w:szCs w:val="28"/>
        </w:rPr>
      </w:pPr>
      <w:r w:rsidRPr="00445AAA">
        <w:rPr>
          <w:rFonts w:ascii="Times New Roman" w:hAnsi="Times New Roman" w:cs="Times New Roman"/>
          <w:sz w:val="28"/>
          <w:szCs w:val="28"/>
        </w:rPr>
        <w:t>Практи</w:t>
      </w:r>
      <w:r>
        <w:rPr>
          <w:rFonts w:ascii="Times New Roman" w:hAnsi="Times New Roman" w:cs="Times New Roman"/>
          <w:sz w:val="28"/>
          <w:szCs w:val="28"/>
        </w:rPr>
        <w:t>ка показывает, что уроки химии</w:t>
      </w:r>
      <w:r w:rsidRPr="00445AAA">
        <w:rPr>
          <w:rFonts w:ascii="Times New Roman" w:hAnsi="Times New Roman" w:cs="Times New Roman"/>
          <w:sz w:val="28"/>
          <w:szCs w:val="28"/>
        </w:rPr>
        <w:t xml:space="preserve"> с использованием игровых ситуаций, делая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 Таким образом, реализуется принцип развития, который выражается не только в развитии интеллекта, но и в обогащении эмоциональной сферы и  становлению волевых качеств личности.</w:t>
      </w:r>
    </w:p>
    <w:p w:rsidR="00B335A2" w:rsidRPr="00445AAA" w:rsidRDefault="00B335A2" w:rsidP="00E86A9C">
      <w:pPr>
        <w:spacing w:line="360" w:lineRule="auto"/>
        <w:jc w:val="both"/>
        <w:rPr>
          <w:rFonts w:ascii="Times New Roman" w:hAnsi="Times New Roman" w:cs="Times New Roman"/>
          <w:sz w:val="28"/>
          <w:szCs w:val="28"/>
        </w:rPr>
      </w:pPr>
      <w:r w:rsidRPr="00445AAA">
        <w:rPr>
          <w:rFonts w:ascii="Times New Roman" w:hAnsi="Times New Roman" w:cs="Times New Roman"/>
          <w:sz w:val="28"/>
          <w:szCs w:val="28"/>
        </w:rPr>
        <w:t xml:space="preserve"> Многие учителя считают, что игра требует больших усилий и подготовки, что дети после игры долго не могут «придти в себя». Лично я так не считаю. Вот несколько правил, которых я придерживаюсь при проведении игр:</w:t>
      </w:r>
    </w:p>
    <w:p w:rsidR="00B335A2" w:rsidRPr="00445AAA" w:rsidRDefault="00B335A2" w:rsidP="00E86A9C">
      <w:pPr>
        <w:numPr>
          <w:ilvl w:val="0"/>
          <w:numId w:val="2"/>
        </w:numPr>
        <w:spacing w:before="100" w:beforeAutospacing="1" w:after="100" w:afterAutospacing="1" w:line="360" w:lineRule="auto"/>
        <w:jc w:val="both"/>
        <w:rPr>
          <w:rFonts w:ascii="Times New Roman" w:hAnsi="Times New Roman" w:cs="Times New Roman"/>
          <w:sz w:val="28"/>
          <w:szCs w:val="28"/>
        </w:rPr>
      </w:pPr>
      <w:r w:rsidRPr="00445AAA">
        <w:rPr>
          <w:rFonts w:ascii="Times New Roman" w:hAnsi="Times New Roman" w:cs="Times New Roman"/>
          <w:sz w:val="28"/>
          <w:szCs w:val="28"/>
        </w:rPr>
        <w:t>Учитываю возрастные особенности.</w:t>
      </w:r>
    </w:p>
    <w:p w:rsidR="00B335A2" w:rsidRPr="00445AAA" w:rsidRDefault="00B335A2" w:rsidP="00E86A9C">
      <w:pPr>
        <w:numPr>
          <w:ilvl w:val="0"/>
          <w:numId w:val="2"/>
        </w:numPr>
        <w:spacing w:before="100" w:beforeAutospacing="1" w:after="100" w:afterAutospacing="1" w:line="360" w:lineRule="auto"/>
        <w:jc w:val="both"/>
        <w:rPr>
          <w:rFonts w:ascii="Times New Roman" w:hAnsi="Times New Roman" w:cs="Times New Roman"/>
          <w:sz w:val="28"/>
          <w:szCs w:val="28"/>
        </w:rPr>
      </w:pPr>
      <w:r w:rsidRPr="00445AAA">
        <w:rPr>
          <w:rFonts w:ascii="Times New Roman" w:hAnsi="Times New Roman" w:cs="Times New Roman"/>
          <w:sz w:val="28"/>
          <w:szCs w:val="28"/>
        </w:rPr>
        <w:t>Стараюсь вовлечь в игру всех детей без исключения.</w:t>
      </w:r>
    </w:p>
    <w:p w:rsidR="00B335A2" w:rsidRPr="00445AAA" w:rsidRDefault="00B335A2" w:rsidP="00E86A9C">
      <w:pPr>
        <w:numPr>
          <w:ilvl w:val="0"/>
          <w:numId w:val="2"/>
        </w:numPr>
        <w:spacing w:before="100" w:beforeAutospacing="1" w:after="100" w:afterAutospacing="1" w:line="360" w:lineRule="auto"/>
        <w:jc w:val="both"/>
        <w:rPr>
          <w:rFonts w:ascii="Times New Roman" w:hAnsi="Times New Roman" w:cs="Times New Roman"/>
          <w:sz w:val="28"/>
          <w:szCs w:val="28"/>
        </w:rPr>
      </w:pPr>
      <w:r w:rsidRPr="00445AAA">
        <w:rPr>
          <w:rFonts w:ascii="Times New Roman" w:hAnsi="Times New Roman" w:cs="Times New Roman"/>
          <w:sz w:val="28"/>
          <w:szCs w:val="28"/>
        </w:rPr>
        <w:t>Не провожу специальной подготовки, репетиций, не требую от детей заучивания текста.</w:t>
      </w:r>
    </w:p>
    <w:p w:rsidR="00B335A2" w:rsidRDefault="00B335A2" w:rsidP="00E86A9C">
      <w:pPr>
        <w:pStyle w:val="NormalWeb"/>
        <w:spacing w:line="360" w:lineRule="auto"/>
        <w:jc w:val="both"/>
        <w:rPr>
          <w:rFonts w:ascii="Times New Roman" w:hAnsi="Times New Roman" w:cs="Times New Roman"/>
          <w:sz w:val="28"/>
          <w:szCs w:val="28"/>
        </w:rPr>
      </w:pPr>
      <w:r w:rsidRPr="00445AAA">
        <w:rPr>
          <w:rFonts w:ascii="Times New Roman" w:hAnsi="Times New Roman" w:cs="Times New Roman"/>
          <w:sz w:val="28"/>
          <w:szCs w:val="28"/>
        </w:rPr>
        <w:t>И если проводить игры несложные и, что самое главное, периодически, то дети легко привыкают к этому и затем без особых усилий могут сконцентрироваться. Игра – это обучение в действии, она требует полной отдачи от участников, в ней используется полный запас умений и знаний. Игра способствует развитию внимания,  познавательного интереса, помогает созданию благоприятного психологического климата на уроке. Самое главное, у детей получается хорошо тогда, когда они делают все с желанием и только через игру можно достичь успехов.</w:t>
      </w:r>
    </w:p>
    <w:p w:rsidR="00B335A2" w:rsidRDefault="00B335A2" w:rsidP="00E86A9C">
      <w:pPr>
        <w:pStyle w:val="NormalWeb"/>
        <w:spacing w:line="360" w:lineRule="auto"/>
        <w:jc w:val="both"/>
        <w:rPr>
          <w:rFonts w:ascii="Times New Roman" w:hAnsi="Times New Roman" w:cs="Times New Roman"/>
          <w:sz w:val="28"/>
          <w:szCs w:val="28"/>
        </w:rPr>
      </w:pPr>
      <w:r>
        <w:rPr>
          <w:rFonts w:ascii="Times New Roman" w:hAnsi="Times New Roman" w:cs="Times New Roman"/>
          <w:sz w:val="28"/>
          <w:szCs w:val="28"/>
        </w:rPr>
        <w:t>Игра – вид деятельности, который присущи детям, и взрослым, поэтому использование данного вида деятельности в образовательном процессе известно давно, однако важным является применение такого аспекта этой деятельности, который способствует появлению непроизвольного интереса к познанию основ естественных наук. При этом должно происходить серьезное и глубинное восприятие изучаемого материала. Игра не должна привести к неправильному пониманию той или иной проблемы, обучающиеся должны проникнуться сложностью изучаемого материала и понимать, что процесс учения является не только интересной игрой. Использование разных типов игр – деловых, ролевых, дидактических для разрешения учебных проблем вносит разнообразие в течение предметного образовательного процесса, вызывает формирование положительной мотивации изучения данного предмета. Игра стимулирует активное участие обучающихся в учебном процессе и вовлекает даже наиболее пассивных.</w:t>
      </w:r>
    </w:p>
    <w:p w:rsidR="00B335A2" w:rsidRDefault="00B335A2" w:rsidP="00E86A9C">
      <w:pPr>
        <w:pStyle w:val="NormalWeb"/>
        <w:spacing w:line="360" w:lineRule="auto"/>
        <w:jc w:val="both"/>
        <w:rPr>
          <w:rFonts w:ascii="Times New Roman" w:hAnsi="Times New Roman" w:cs="Times New Roman"/>
          <w:sz w:val="28"/>
          <w:szCs w:val="28"/>
        </w:rPr>
      </w:pPr>
      <w:r>
        <w:rPr>
          <w:rFonts w:ascii="Times New Roman" w:hAnsi="Times New Roman" w:cs="Times New Roman"/>
          <w:sz w:val="28"/>
          <w:szCs w:val="28"/>
        </w:rPr>
        <w:t>Практика подтвердила эффективность применения игровых методик на завершающем этапе (по завершению изучения темы, раздела, курса) обучения химии. Ролевая игра, например, может быть проведена в виде конференции «Источники загрязнения природных вод и способы их устранения». Для проведения конференции из числа обучающихся выделяется председатель конференции – ведущий, технолог с цементного завода, группы экспертов от экологов и общественности. По результатам обсуждения обозначенной проблемы вырабатывается решение конференции. При этом происходит освоение участниками игры нового опыта, новых ролей, формируются коммуникативные умения, способности применять приобретенные знания в различных областях, умения решать проблемы, толерантность, ответственность.</w:t>
      </w:r>
    </w:p>
    <w:p w:rsidR="00B335A2" w:rsidRDefault="00B335A2" w:rsidP="00E86A9C">
      <w:pPr>
        <w:pStyle w:val="Norm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также является средством, стимулирующим процесс обучения химии. Под влиянием увлеченности, которую создает игровая ситуация, прежде неинтересный и труднопонимаемый материал усваивается легче и успешней, так как в игре присутствует главный фактор обучения – активность учащихся. Безразличие к учебе в игровой ситуации исчезает потому, что появляется азарт, желание быть первым, в игровую деятельность включаются даже самые пассивные ученики. Но чтобы победить, необходимы знания изучаемого материала, а также сообразительность, умение сопоставлять, анализировать, делать выводы. Например, для победы в игре «Двойняшки» надо хорошо выучить и усвоить знаки химических элементов. </w:t>
      </w:r>
    </w:p>
    <w:p w:rsidR="00B335A2" w:rsidRDefault="00B335A2" w:rsidP="00E86A9C">
      <w:pPr>
        <w:pStyle w:val="NormalWeb"/>
        <w:spacing w:line="360" w:lineRule="auto"/>
        <w:jc w:val="both"/>
        <w:rPr>
          <w:rFonts w:ascii="Times New Roman" w:hAnsi="Times New Roman" w:cs="Times New Roman"/>
          <w:sz w:val="28"/>
          <w:szCs w:val="28"/>
        </w:rPr>
      </w:pPr>
      <w:r>
        <w:rPr>
          <w:rFonts w:ascii="Times New Roman" w:hAnsi="Times New Roman" w:cs="Times New Roman"/>
          <w:sz w:val="28"/>
          <w:szCs w:val="28"/>
        </w:rPr>
        <w:t>Еще одним фактором формирования познавательного интереса в ходе дидактической игры служит проблемная ситуация, когда ученики, например совершая путешествие в страну «Химия», должны объяснить с научной точки зрения сущность химических процессов, происходящих в природе. Необходимо отметить, что знания в такой игре ученики получают не только от учителя, они сами являются участниками их поиска, обмениваясь между собой информацией.</w:t>
      </w:r>
    </w:p>
    <w:p w:rsidR="00B335A2" w:rsidRPr="00445AAA" w:rsidRDefault="00B335A2" w:rsidP="00E86A9C">
      <w:pPr>
        <w:pStyle w:val="NormalWeb"/>
        <w:spacing w:line="360" w:lineRule="auto"/>
        <w:jc w:val="both"/>
        <w:rPr>
          <w:rFonts w:ascii="Times New Roman" w:hAnsi="Times New Roman" w:cs="Times New Roman"/>
          <w:sz w:val="28"/>
          <w:szCs w:val="28"/>
        </w:rPr>
      </w:pPr>
      <w:r>
        <w:rPr>
          <w:rFonts w:ascii="Times New Roman" w:hAnsi="Times New Roman" w:cs="Times New Roman"/>
          <w:sz w:val="28"/>
          <w:szCs w:val="28"/>
        </w:rPr>
        <w:t>В целом процесс усвоения знаний по химии для учащихся является нелегким и напряженным трудом, постоянно требующим внимания, хорошо развитой памяти, максимальной интеллектуальной работы. Поэтому для успешного обучения химии необходимо тренировать эти психические свойства. При проведении игр «Химическая тайнопись», «Сколько знаков?», «Найди ошибку» ставиться цель не только закрепить знания химической символики, облегчить запоминание названий химических элементов, но и совершенствовать память, внимание, развить воображение, наблюдательность. Таким образом, ребенок познает мир и развивается в специально созданных для этого игровых условиях.</w:t>
      </w:r>
    </w:p>
    <w:p w:rsidR="00B335A2" w:rsidRDefault="00B335A2" w:rsidP="003F72F5">
      <w:pPr>
        <w:pStyle w:val="NormalWeb"/>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B335A2" w:rsidRDefault="00B335A2" w:rsidP="00995AE7">
      <w:pPr>
        <w:pStyle w:val="NormalWeb"/>
        <w:spacing w:line="360" w:lineRule="auto"/>
        <w:rPr>
          <w:rFonts w:ascii="Times New Roman" w:hAnsi="Times New Roman" w:cs="Times New Roman"/>
          <w:sz w:val="28"/>
          <w:szCs w:val="28"/>
        </w:rPr>
      </w:pPr>
      <w:r>
        <w:rPr>
          <w:rFonts w:ascii="Times New Roman" w:hAnsi="Times New Roman" w:cs="Times New Roman"/>
          <w:sz w:val="28"/>
          <w:szCs w:val="28"/>
        </w:rPr>
        <w:t>Игровой метод как интерактивные технологии обучения химии следует шире применять в образовательном процессе, причем систематически, а не от случая к случаю. Лишь систематическое целенаправленное использование различных игровых ситуаций может дать определенные результаты как в изменении основных качеств личности ребенка, так и в результативности учебной деятельности и в обучении в целом.</w:t>
      </w:r>
    </w:p>
    <w:p w:rsidR="00B335A2" w:rsidRDefault="00B335A2" w:rsidP="00995AE7">
      <w:pPr>
        <w:pStyle w:val="NormalWeb"/>
        <w:spacing w:line="360" w:lineRule="auto"/>
        <w:rPr>
          <w:rFonts w:ascii="Times New Roman" w:hAnsi="Times New Roman" w:cs="Times New Roman"/>
          <w:sz w:val="28"/>
          <w:szCs w:val="28"/>
        </w:rPr>
      </w:pPr>
      <w:r>
        <w:rPr>
          <w:rFonts w:ascii="Times New Roman" w:hAnsi="Times New Roman" w:cs="Times New Roman"/>
          <w:sz w:val="28"/>
          <w:szCs w:val="28"/>
        </w:rPr>
        <w:t>Игра – не самоцель, а средство обучения, способствующее активизации учебной деятельности школьников, применение которого в сочетании с другими средствами должно внести свой вклад в решение учебно – воспитательных задач общеобразовательной школы.</w:t>
      </w: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776660">
      <w:pPr>
        <w:pStyle w:val="NormalWeb"/>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Библиография</w:t>
      </w:r>
    </w:p>
    <w:p w:rsidR="00B335A2" w:rsidRDefault="00B335A2" w:rsidP="005D6159">
      <w:pPr>
        <w:pStyle w:val="NormalWe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Дидактические игры при обучении химии. Г.И.Штремплер, Г.А.Пичугина. – М.:Дрофа, 2003</w:t>
      </w:r>
    </w:p>
    <w:p w:rsidR="00B335A2" w:rsidRDefault="00B335A2" w:rsidP="005D6159">
      <w:pPr>
        <w:pStyle w:val="NormalWe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Игра – интерактивный метод обучения. Петрашко С.А.</w:t>
      </w:r>
    </w:p>
    <w:p w:rsidR="00B335A2" w:rsidRDefault="00B335A2" w:rsidP="005D6159">
      <w:pPr>
        <w:pStyle w:val="NormalWe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Интерактивные методы обучения как средство формирования ключевых компетенций. Двуличанская Н.Н.: Наука и образование. 2011</w:t>
      </w: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BE6FB3">
      <w:pPr>
        <w:pStyle w:val="NormalWeb"/>
        <w:spacing w:line="360" w:lineRule="auto"/>
        <w:ind w:firstLine="567"/>
        <w:jc w:val="both"/>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2403C4">
      <w:pPr>
        <w:ind w:firstLine="851"/>
        <w:rPr>
          <w:rFonts w:ascii="Times New Roman" w:hAnsi="Times New Roman" w:cs="Times New Roman"/>
          <w:sz w:val="28"/>
          <w:szCs w:val="28"/>
        </w:rPr>
      </w:pPr>
    </w:p>
    <w:p w:rsidR="00B335A2" w:rsidRDefault="00B335A2" w:rsidP="00736FC6">
      <w:pPr>
        <w:ind w:firstLine="851"/>
        <w:jc w:val="center"/>
        <w:rPr>
          <w:rFonts w:ascii="Times New Roman" w:hAnsi="Times New Roman" w:cs="Times New Roman"/>
          <w:sz w:val="28"/>
          <w:szCs w:val="28"/>
        </w:rPr>
      </w:pPr>
      <w:r>
        <w:rPr>
          <w:rFonts w:ascii="Times New Roman" w:hAnsi="Times New Roman" w:cs="Times New Roman"/>
          <w:sz w:val="28"/>
          <w:szCs w:val="28"/>
        </w:rPr>
        <w:t>Приложение</w:t>
      </w:r>
    </w:p>
    <w:p w:rsidR="00B335A2" w:rsidRDefault="00B335A2" w:rsidP="00736FC6">
      <w:pPr>
        <w:ind w:firstLine="851"/>
        <w:jc w:val="center"/>
        <w:rPr>
          <w:rFonts w:ascii="Times New Roman" w:hAnsi="Times New Roman" w:cs="Times New Roman"/>
          <w:sz w:val="28"/>
          <w:szCs w:val="28"/>
        </w:rPr>
      </w:pPr>
      <w:r>
        <w:rPr>
          <w:rFonts w:ascii="Times New Roman" w:hAnsi="Times New Roman" w:cs="Times New Roman"/>
          <w:sz w:val="28"/>
          <w:szCs w:val="28"/>
        </w:rPr>
        <w:t>Химическая тайнопись</w:t>
      </w:r>
    </w:p>
    <w:p w:rsidR="00B335A2" w:rsidRDefault="00B335A2" w:rsidP="00736FC6">
      <w:pPr>
        <w:ind w:firstLine="851"/>
        <w:rPr>
          <w:rFonts w:ascii="Times New Roman" w:hAnsi="Times New Roman" w:cs="Times New Roman"/>
          <w:sz w:val="28"/>
          <w:szCs w:val="28"/>
        </w:rPr>
      </w:pPr>
      <w:r>
        <w:rPr>
          <w:rFonts w:ascii="Times New Roman" w:hAnsi="Times New Roman" w:cs="Times New Roman"/>
          <w:sz w:val="28"/>
          <w:szCs w:val="28"/>
        </w:rPr>
        <w:t>Цель игры: облегчить запоминание названий химических элементов и символов.</w:t>
      </w:r>
    </w:p>
    <w:p w:rsidR="00B335A2" w:rsidRDefault="00B335A2" w:rsidP="00736FC6">
      <w:pPr>
        <w:ind w:firstLine="851"/>
        <w:rPr>
          <w:rFonts w:ascii="Times New Roman" w:hAnsi="Times New Roman" w:cs="Times New Roman"/>
          <w:sz w:val="28"/>
          <w:szCs w:val="28"/>
        </w:rPr>
      </w:pPr>
      <w:r>
        <w:rPr>
          <w:rFonts w:ascii="Times New Roman" w:hAnsi="Times New Roman" w:cs="Times New Roman"/>
          <w:sz w:val="28"/>
          <w:szCs w:val="28"/>
        </w:rPr>
        <w:t>Атрибуты игры: карточки с названиями химических элементов и их символами.</w:t>
      </w:r>
    </w:p>
    <w:p w:rsidR="00B335A2" w:rsidRDefault="00B335A2" w:rsidP="00736FC6">
      <w:pPr>
        <w:ind w:firstLine="851"/>
        <w:rPr>
          <w:rFonts w:ascii="Times New Roman" w:hAnsi="Times New Roman" w:cs="Times New Roman"/>
          <w:sz w:val="28"/>
          <w:szCs w:val="28"/>
        </w:rPr>
      </w:pPr>
      <w:r>
        <w:rPr>
          <w:rFonts w:ascii="Times New Roman" w:hAnsi="Times New Roman" w:cs="Times New Roman"/>
          <w:sz w:val="28"/>
          <w:szCs w:val="28"/>
        </w:rPr>
        <w:t>Задание: как можно быстрее соединить линией прямоугольники (название элемента) с соответствующими квадратами (химический знак).</w:t>
      </w:r>
    </w:p>
    <w:p w:rsidR="00B335A2" w:rsidRDefault="00B335A2" w:rsidP="006D643F">
      <w:pPr>
        <w:ind w:firstLine="851"/>
        <w:jc w:val="center"/>
        <w:rPr>
          <w:rFonts w:ascii="Times New Roman" w:hAnsi="Times New Roman" w:cs="Times New Roman"/>
          <w:sz w:val="28"/>
          <w:szCs w:val="28"/>
        </w:rPr>
      </w:pPr>
      <w:r>
        <w:rPr>
          <w:rFonts w:ascii="Times New Roman" w:hAnsi="Times New Roman" w:cs="Times New Roman"/>
          <w:sz w:val="28"/>
          <w:szCs w:val="28"/>
        </w:rPr>
        <w:t>Кто дальше?</w:t>
      </w:r>
    </w:p>
    <w:p w:rsidR="00B335A2" w:rsidRDefault="00B335A2" w:rsidP="006D643F">
      <w:pPr>
        <w:ind w:firstLine="851"/>
        <w:rPr>
          <w:rFonts w:ascii="Times New Roman" w:hAnsi="Times New Roman" w:cs="Times New Roman"/>
          <w:sz w:val="28"/>
          <w:szCs w:val="28"/>
        </w:rPr>
      </w:pPr>
      <w:r>
        <w:rPr>
          <w:rFonts w:ascii="Times New Roman" w:hAnsi="Times New Roman" w:cs="Times New Roman"/>
          <w:sz w:val="28"/>
          <w:szCs w:val="28"/>
        </w:rPr>
        <w:t>Цель игры: активизировать процесс запоминания названий химических элементов и веществ, их деления на металлы и неметаллы, на отдельные группы и т.д.</w:t>
      </w:r>
    </w:p>
    <w:p w:rsidR="00B335A2" w:rsidRDefault="00B335A2" w:rsidP="006D643F">
      <w:pPr>
        <w:ind w:firstLine="851"/>
        <w:rPr>
          <w:rFonts w:ascii="Times New Roman" w:hAnsi="Times New Roman" w:cs="Times New Roman"/>
          <w:sz w:val="28"/>
          <w:szCs w:val="28"/>
        </w:rPr>
      </w:pPr>
      <w:r>
        <w:rPr>
          <w:rFonts w:ascii="Times New Roman" w:hAnsi="Times New Roman" w:cs="Times New Roman"/>
          <w:sz w:val="28"/>
          <w:szCs w:val="28"/>
        </w:rPr>
        <w:t>Задание: назвать по очереди химический термин (металл или наметалл, название простого или сложного вещества ит.д.) и сделать шаг вперед. Выигрывает тот, кто прошагает дальше без ошибок и повторений.</w:t>
      </w:r>
    </w:p>
    <w:p w:rsidR="00B335A2" w:rsidRDefault="00B335A2" w:rsidP="006D643F">
      <w:pPr>
        <w:ind w:firstLine="851"/>
        <w:jc w:val="center"/>
        <w:rPr>
          <w:rFonts w:ascii="Times New Roman" w:hAnsi="Times New Roman" w:cs="Times New Roman"/>
          <w:sz w:val="28"/>
          <w:szCs w:val="28"/>
        </w:rPr>
      </w:pPr>
      <w:r>
        <w:rPr>
          <w:rFonts w:ascii="Times New Roman" w:hAnsi="Times New Roman" w:cs="Times New Roman"/>
          <w:sz w:val="28"/>
          <w:szCs w:val="28"/>
        </w:rPr>
        <w:t>Двойняшки</w:t>
      </w:r>
    </w:p>
    <w:p w:rsidR="00B335A2" w:rsidRDefault="00B335A2" w:rsidP="006D643F">
      <w:pPr>
        <w:ind w:firstLine="851"/>
        <w:rPr>
          <w:rFonts w:ascii="Times New Roman" w:hAnsi="Times New Roman" w:cs="Times New Roman"/>
          <w:sz w:val="28"/>
          <w:szCs w:val="28"/>
        </w:rPr>
      </w:pPr>
      <w:r>
        <w:rPr>
          <w:rFonts w:ascii="Times New Roman" w:hAnsi="Times New Roman" w:cs="Times New Roman"/>
          <w:sz w:val="28"/>
          <w:szCs w:val="28"/>
        </w:rPr>
        <w:t>Цель игры: совершенствовать внимание, закрепить знания химической символики и формул высших оксидов.</w:t>
      </w:r>
    </w:p>
    <w:p w:rsidR="00B335A2" w:rsidRDefault="00B335A2" w:rsidP="006D643F">
      <w:pPr>
        <w:ind w:firstLine="851"/>
        <w:rPr>
          <w:rFonts w:ascii="Times New Roman" w:hAnsi="Times New Roman" w:cs="Times New Roman"/>
          <w:sz w:val="28"/>
          <w:szCs w:val="28"/>
        </w:rPr>
      </w:pPr>
      <w:r>
        <w:rPr>
          <w:rFonts w:ascii="Times New Roman" w:hAnsi="Times New Roman" w:cs="Times New Roman"/>
          <w:sz w:val="28"/>
          <w:szCs w:val="28"/>
        </w:rPr>
        <w:t>Атрибуты игры: карточки с символами химических элементов, записанных в отдельных клетках – прямоугольниках.</w:t>
      </w:r>
    </w:p>
    <w:p w:rsidR="00B335A2" w:rsidRPr="002403C4" w:rsidRDefault="00B335A2" w:rsidP="006D643F">
      <w:pPr>
        <w:ind w:firstLine="851"/>
        <w:rPr>
          <w:rFonts w:ascii="Times New Roman" w:hAnsi="Times New Roman" w:cs="Times New Roman"/>
          <w:sz w:val="28"/>
          <w:szCs w:val="28"/>
        </w:rPr>
      </w:pPr>
      <w:r>
        <w:rPr>
          <w:rFonts w:ascii="Times New Roman" w:hAnsi="Times New Roman" w:cs="Times New Roman"/>
          <w:sz w:val="28"/>
          <w:szCs w:val="28"/>
        </w:rPr>
        <w:t>Описание игры: играющие должны найти прямоугольники – двойняшки, содержащие одинаковый набор знаков химических элементов, и записать формулы соответствующих им высших оксидов. Выигрывает тот, кто раньше всех справится с заданием.</w:t>
      </w:r>
    </w:p>
    <w:sectPr w:rsidR="00B335A2" w:rsidRPr="002403C4" w:rsidSect="00657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5D9"/>
    <w:multiLevelType w:val="hybridMultilevel"/>
    <w:tmpl w:val="A82AE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BF272A"/>
    <w:multiLevelType w:val="hybridMultilevel"/>
    <w:tmpl w:val="80FA6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DD40A2"/>
    <w:multiLevelType w:val="multilevel"/>
    <w:tmpl w:val="9FE0F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F90E0B"/>
    <w:multiLevelType w:val="hybridMultilevel"/>
    <w:tmpl w:val="C9C2BAF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D19"/>
    <w:rsid w:val="00021AC8"/>
    <w:rsid w:val="00030407"/>
    <w:rsid w:val="0003118E"/>
    <w:rsid w:val="00077277"/>
    <w:rsid w:val="000825DA"/>
    <w:rsid w:val="0008316A"/>
    <w:rsid w:val="00097456"/>
    <w:rsid w:val="000A6876"/>
    <w:rsid w:val="000B24F4"/>
    <w:rsid w:val="000C22A4"/>
    <w:rsid w:val="000D5EC7"/>
    <w:rsid w:val="000E2257"/>
    <w:rsid w:val="001215E2"/>
    <w:rsid w:val="0013191B"/>
    <w:rsid w:val="0015330D"/>
    <w:rsid w:val="00162072"/>
    <w:rsid w:val="001A26C6"/>
    <w:rsid w:val="001B2EE1"/>
    <w:rsid w:val="001D23E3"/>
    <w:rsid w:val="001E08BB"/>
    <w:rsid w:val="00205B78"/>
    <w:rsid w:val="002077EE"/>
    <w:rsid w:val="002174C4"/>
    <w:rsid w:val="0022226E"/>
    <w:rsid w:val="00232C83"/>
    <w:rsid w:val="002403C4"/>
    <w:rsid w:val="00274C31"/>
    <w:rsid w:val="002805C2"/>
    <w:rsid w:val="00292D48"/>
    <w:rsid w:val="002A3C55"/>
    <w:rsid w:val="002B12C9"/>
    <w:rsid w:val="002B77A6"/>
    <w:rsid w:val="002C2B13"/>
    <w:rsid w:val="002E1719"/>
    <w:rsid w:val="002E3AB5"/>
    <w:rsid w:val="002E46F3"/>
    <w:rsid w:val="002F510D"/>
    <w:rsid w:val="003072DC"/>
    <w:rsid w:val="00332663"/>
    <w:rsid w:val="0034355B"/>
    <w:rsid w:val="00354C83"/>
    <w:rsid w:val="003655C2"/>
    <w:rsid w:val="00370181"/>
    <w:rsid w:val="003924B0"/>
    <w:rsid w:val="00396ED4"/>
    <w:rsid w:val="003A2AEE"/>
    <w:rsid w:val="003D28B3"/>
    <w:rsid w:val="003E6A49"/>
    <w:rsid w:val="003F72F5"/>
    <w:rsid w:val="00415524"/>
    <w:rsid w:val="00423227"/>
    <w:rsid w:val="00435CF7"/>
    <w:rsid w:val="00441609"/>
    <w:rsid w:val="00445AAA"/>
    <w:rsid w:val="00451EB3"/>
    <w:rsid w:val="00454F80"/>
    <w:rsid w:val="004705E5"/>
    <w:rsid w:val="00470CE2"/>
    <w:rsid w:val="00486C89"/>
    <w:rsid w:val="004915CC"/>
    <w:rsid w:val="004D7C91"/>
    <w:rsid w:val="004E05D2"/>
    <w:rsid w:val="004F6DBE"/>
    <w:rsid w:val="0052714A"/>
    <w:rsid w:val="00565AF1"/>
    <w:rsid w:val="00597092"/>
    <w:rsid w:val="005A21E4"/>
    <w:rsid w:val="005A7FF1"/>
    <w:rsid w:val="005B09DB"/>
    <w:rsid w:val="005C1162"/>
    <w:rsid w:val="005D36E5"/>
    <w:rsid w:val="005D6159"/>
    <w:rsid w:val="00615EE6"/>
    <w:rsid w:val="0063445B"/>
    <w:rsid w:val="00657E04"/>
    <w:rsid w:val="00666951"/>
    <w:rsid w:val="00672ADB"/>
    <w:rsid w:val="006D643F"/>
    <w:rsid w:val="00710471"/>
    <w:rsid w:val="00711F80"/>
    <w:rsid w:val="00712CBC"/>
    <w:rsid w:val="00733851"/>
    <w:rsid w:val="00736FC6"/>
    <w:rsid w:val="007567A1"/>
    <w:rsid w:val="00770BA3"/>
    <w:rsid w:val="00771EAF"/>
    <w:rsid w:val="00776660"/>
    <w:rsid w:val="00790B09"/>
    <w:rsid w:val="007B5BAF"/>
    <w:rsid w:val="007C68BE"/>
    <w:rsid w:val="007E3B23"/>
    <w:rsid w:val="007F4D19"/>
    <w:rsid w:val="007F79B7"/>
    <w:rsid w:val="008015B2"/>
    <w:rsid w:val="00814C0C"/>
    <w:rsid w:val="0082425B"/>
    <w:rsid w:val="008A45FA"/>
    <w:rsid w:val="008C1A88"/>
    <w:rsid w:val="008D1CFF"/>
    <w:rsid w:val="00933DCE"/>
    <w:rsid w:val="00941DB1"/>
    <w:rsid w:val="00962832"/>
    <w:rsid w:val="00984E65"/>
    <w:rsid w:val="00985D3E"/>
    <w:rsid w:val="00985E50"/>
    <w:rsid w:val="00995AE7"/>
    <w:rsid w:val="009A4C9D"/>
    <w:rsid w:val="009C2B90"/>
    <w:rsid w:val="009F0658"/>
    <w:rsid w:val="009F37FC"/>
    <w:rsid w:val="00A06278"/>
    <w:rsid w:val="00A23F41"/>
    <w:rsid w:val="00A3616B"/>
    <w:rsid w:val="00A4442F"/>
    <w:rsid w:val="00A51184"/>
    <w:rsid w:val="00A76B6A"/>
    <w:rsid w:val="00AA2940"/>
    <w:rsid w:val="00AC00CE"/>
    <w:rsid w:val="00AC1768"/>
    <w:rsid w:val="00AD16ED"/>
    <w:rsid w:val="00AD1BAC"/>
    <w:rsid w:val="00AD7DE7"/>
    <w:rsid w:val="00AF081B"/>
    <w:rsid w:val="00AF086C"/>
    <w:rsid w:val="00B07FF8"/>
    <w:rsid w:val="00B335A2"/>
    <w:rsid w:val="00B36BAC"/>
    <w:rsid w:val="00B40D66"/>
    <w:rsid w:val="00B717B2"/>
    <w:rsid w:val="00B97A44"/>
    <w:rsid w:val="00BD6104"/>
    <w:rsid w:val="00BE0EFB"/>
    <w:rsid w:val="00BE6FB3"/>
    <w:rsid w:val="00C128D3"/>
    <w:rsid w:val="00C55C09"/>
    <w:rsid w:val="00C60503"/>
    <w:rsid w:val="00C71254"/>
    <w:rsid w:val="00C77D78"/>
    <w:rsid w:val="00C91C56"/>
    <w:rsid w:val="00CB1D10"/>
    <w:rsid w:val="00CD743C"/>
    <w:rsid w:val="00CF7F01"/>
    <w:rsid w:val="00D411DD"/>
    <w:rsid w:val="00D436B6"/>
    <w:rsid w:val="00D6740C"/>
    <w:rsid w:val="00D718CB"/>
    <w:rsid w:val="00D92004"/>
    <w:rsid w:val="00DA6E0B"/>
    <w:rsid w:val="00DB392F"/>
    <w:rsid w:val="00DD4AD0"/>
    <w:rsid w:val="00DE4F0A"/>
    <w:rsid w:val="00DF2122"/>
    <w:rsid w:val="00DF3EFC"/>
    <w:rsid w:val="00E2350F"/>
    <w:rsid w:val="00E3189C"/>
    <w:rsid w:val="00E467D7"/>
    <w:rsid w:val="00E55D22"/>
    <w:rsid w:val="00E76F86"/>
    <w:rsid w:val="00E85062"/>
    <w:rsid w:val="00E86A9C"/>
    <w:rsid w:val="00E904C0"/>
    <w:rsid w:val="00EA6A6C"/>
    <w:rsid w:val="00EC29A6"/>
    <w:rsid w:val="00EE2B3E"/>
    <w:rsid w:val="00EE46BE"/>
    <w:rsid w:val="00EE6BC2"/>
    <w:rsid w:val="00EF13B4"/>
    <w:rsid w:val="00EF4704"/>
    <w:rsid w:val="00F102A3"/>
    <w:rsid w:val="00F15BBC"/>
    <w:rsid w:val="00F70A09"/>
    <w:rsid w:val="00F725E0"/>
    <w:rsid w:val="00F8538C"/>
    <w:rsid w:val="00FA0E9F"/>
    <w:rsid w:val="00FB3519"/>
    <w:rsid w:val="00FB509B"/>
    <w:rsid w:val="00FC6EEE"/>
    <w:rsid w:val="00FD2D38"/>
    <w:rsid w:val="00FE7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16ED"/>
    <w:pPr>
      <w:spacing w:after="80"/>
      <w:ind w:firstLine="360"/>
    </w:pPr>
    <w:rPr>
      <w:rFonts w:cs="Calibri"/>
      <w:lang w:eastAsia="en-US"/>
    </w:rPr>
  </w:style>
  <w:style w:type="paragraph" w:styleId="Heading1">
    <w:name w:val="heading 1"/>
    <w:basedOn w:val="Normal"/>
    <w:next w:val="Normal"/>
    <w:link w:val="Heading1Char"/>
    <w:uiPriority w:val="99"/>
    <w:qFormat/>
    <w:rsid w:val="00AD16ED"/>
    <w:pPr>
      <w:pBdr>
        <w:bottom w:val="single" w:sz="12" w:space="1" w:color="365F91"/>
      </w:pBdr>
      <w:spacing w:before="600"/>
      <w:ind w:firstLine="0"/>
      <w:outlineLvl w:val="0"/>
    </w:pPr>
    <w:rPr>
      <w:rFonts w:ascii="Cambria" w:hAnsi="Cambria" w:cs="Cambria"/>
      <w:b/>
      <w:bCs/>
      <w:color w:val="365F91"/>
      <w:sz w:val="24"/>
      <w:szCs w:val="24"/>
    </w:rPr>
  </w:style>
  <w:style w:type="paragraph" w:styleId="Heading2">
    <w:name w:val="heading 2"/>
    <w:basedOn w:val="Normal"/>
    <w:next w:val="Normal"/>
    <w:link w:val="Heading2Char"/>
    <w:uiPriority w:val="99"/>
    <w:qFormat/>
    <w:rsid w:val="00AD16ED"/>
    <w:pPr>
      <w:pBdr>
        <w:bottom w:val="single" w:sz="8" w:space="1" w:color="4F81BD"/>
      </w:pBdr>
      <w:spacing w:before="200"/>
      <w:ind w:firstLine="0"/>
      <w:outlineLvl w:val="1"/>
    </w:pPr>
    <w:rPr>
      <w:rFonts w:ascii="Cambria" w:hAnsi="Cambria" w:cs="Cambria"/>
      <w:color w:val="365F91"/>
      <w:sz w:val="24"/>
      <w:szCs w:val="24"/>
    </w:rPr>
  </w:style>
  <w:style w:type="paragraph" w:styleId="Heading3">
    <w:name w:val="heading 3"/>
    <w:basedOn w:val="Normal"/>
    <w:next w:val="Normal"/>
    <w:link w:val="Heading3Char"/>
    <w:uiPriority w:val="99"/>
    <w:qFormat/>
    <w:rsid w:val="00AD16ED"/>
    <w:pPr>
      <w:pBdr>
        <w:bottom w:val="single" w:sz="4" w:space="1" w:color="95B3D7"/>
      </w:pBdr>
      <w:spacing w:before="200"/>
      <w:ind w:firstLine="0"/>
      <w:outlineLvl w:val="2"/>
    </w:pPr>
    <w:rPr>
      <w:rFonts w:ascii="Cambria" w:hAnsi="Cambria" w:cs="Cambria"/>
      <w:color w:val="4F81BD"/>
      <w:sz w:val="24"/>
      <w:szCs w:val="24"/>
    </w:rPr>
  </w:style>
  <w:style w:type="paragraph" w:styleId="Heading4">
    <w:name w:val="heading 4"/>
    <w:basedOn w:val="Normal"/>
    <w:next w:val="Normal"/>
    <w:link w:val="Heading4Char"/>
    <w:uiPriority w:val="99"/>
    <w:qFormat/>
    <w:rsid w:val="00AD16ED"/>
    <w:pPr>
      <w:pBdr>
        <w:bottom w:val="single" w:sz="4" w:space="2" w:color="B8CCE4"/>
      </w:pBdr>
      <w:spacing w:before="200"/>
      <w:ind w:firstLine="0"/>
      <w:outlineLvl w:val="3"/>
    </w:pPr>
    <w:rPr>
      <w:rFonts w:ascii="Cambria" w:hAnsi="Cambria" w:cs="Cambria"/>
      <w:i/>
      <w:iCs/>
      <w:color w:val="4F81BD"/>
      <w:sz w:val="24"/>
      <w:szCs w:val="24"/>
    </w:rPr>
  </w:style>
  <w:style w:type="paragraph" w:styleId="Heading5">
    <w:name w:val="heading 5"/>
    <w:basedOn w:val="Normal"/>
    <w:next w:val="Normal"/>
    <w:link w:val="Heading5Char"/>
    <w:uiPriority w:val="99"/>
    <w:qFormat/>
    <w:rsid w:val="00AD16ED"/>
    <w:pPr>
      <w:spacing w:before="200"/>
      <w:ind w:firstLine="0"/>
      <w:outlineLvl w:val="4"/>
    </w:pPr>
    <w:rPr>
      <w:rFonts w:ascii="Cambria" w:hAnsi="Cambria" w:cs="Cambria"/>
      <w:color w:val="4F81BD"/>
    </w:rPr>
  </w:style>
  <w:style w:type="paragraph" w:styleId="Heading6">
    <w:name w:val="heading 6"/>
    <w:basedOn w:val="Normal"/>
    <w:next w:val="Normal"/>
    <w:link w:val="Heading6Char"/>
    <w:uiPriority w:val="99"/>
    <w:qFormat/>
    <w:rsid w:val="00AD16ED"/>
    <w:pPr>
      <w:spacing w:before="280" w:after="100"/>
      <w:ind w:firstLine="0"/>
      <w:outlineLvl w:val="5"/>
    </w:pPr>
    <w:rPr>
      <w:rFonts w:ascii="Cambria" w:hAnsi="Cambria" w:cs="Cambria"/>
      <w:i/>
      <w:iCs/>
      <w:color w:val="4F81BD"/>
    </w:rPr>
  </w:style>
  <w:style w:type="paragraph" w:styleId="Heading7">
    <w:name w:val="heading 7"/>
    <w:basedOn w:val="Normal"/>
    <w:next w:val="Normal"/>
    <w:link w:val="Heading7Char"/>
    <w:uiPriority w:val="99"/>
    <w:qFormat/>
    <w:rsid w:val="00AD16ED"/>
    <w:pPr>
      <w:spacing w:before="320" w:after="100"/>
      <w:ind w:firstLine="0"/>
      <w:outlineLvl w:val="6"/>
    </w:pPr>
    <w:rPr>
      <w:rFonts w:ascii="Cambria" w:hAnsi="Cambria" w:cs="Cambria"/>
      <w:b/>
      <w:bCs/>
      <w:color w:val="9BBB59"/>
      <w:sz w:val="20"/>
      <w:szCs w:val="20"/>
    </w:rPr>
  </w:style>
  <w:style w:type="paragraph" w:styleId="Heading8">
    <w:name w:val="heading 8"/>
    <w:basedOn w:val="Normal"/>
    <w:next w:val="Normal"/>
    <w:link w:val="Heading8Char"/>
    <w:uiPriority w:val="99"/>
    <w:qFormat/>
    <w:rsid w:val="00AD16ED"/>
    <w:pPr>
      <w:spacing w:before="320" w:after="100"/>
      <w:ind w:firstLine="0"/>
      <w:outlineLvl w:val="7"/>
    </w:pPr>
    <w:rPr>
      <w:rFonts w:ascii="Cambria" w:hAnsi="Cambria" w:cs="Cambria"/>
      <w:b/>
      <w:bCs/>
      <w:i/>
      <w:iCs/>
      <w:color w:val="9BBB59"/>
      <w:sz w:val="20"/>
      <w:szCs w:val="20"/>
    </w:rPr>
  </w:style>
  <w:style w:type="paragraph" w:styleId="Heading9">
    <w:name w:val="heading 9"/>
    <w:basedOn w:val="Normal"/>
    <w:next w:val="Normal"/>
    <w:link w:val="Heading9Char"/>
    <w:uiPriority w:val="99"/>
    <w:qFormat/>
    <w:rsid w:val="00AD16ED"/>
    <w:pPr>
      <w:spacing w:before="320" w:after="100"/>
      <w:ind w:firstLine="0"/>
      <w:outlineLvl w:val="8"/>
    </w:pPr>
    <w:rPr>
      <w:rFonts w:ascii="Cambria" w:hAnsi="Cambria" w:cs="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6ED"/>
    <w:rPr>
      <w:rFonts w:ascii="Cambria" w:hAnsi="Cambria" w:cs="Cambria"/>
      <w:b/>
      <w:bCs/>
      <w:color w:val="365F91"/>
      <w:sz w:val="24"/>
      <w:szCs w:val="24"/>
    </w:rPr>
  </w:style>
  <w:style w:type="character" w:customStyle="1" w:styleId="Heading2Char">
    <w:name w:val="Heading 2 Char"/>
    <w:basedOn w:val="DefaultParagraphFont"/>
    <w:link w:val="Heading2"/>
    <w:uiPriority w:val="99"/>
    <w:semiHidden/>
    <w:locked/>
    <w:rsid w:val="00AD16ED"/>
    <w:rPr>
      <w:rFonts w:ascii="Cambria" w:hAnsi="Cambria" w:cs="Cambria"/>
      <w:color w:val="365F91"/>
      <w:sz w:val="24"/>
      <w:szCs w:val="24"/>
    </w:rPr>
  </w:style>
  <w:style w:type="character" w:customStyle="1" w:styleId="Heading3Char">
    <w:name w:val="Heading 3 Char"/>
    <w:basedOn w:val="DefaultParagraphFont"/>
    <w:link w:val="Heading3"/>
    <w:uiPriority w:val="99"/>
    <w:semiHidden/>
    <w:locked/>
    <w:rsid w:val="00AD16ED"/>
    <w:rPr>
      <w:rFonts w:ascii="Cambria" w:hAnsi="Cambria" w:cs="Cambria"/>
      <w:color w:val="4F81BD"/>
      <w:sz w:val="24"/>
      <w:szCs w:val="24"/>
    </w:rPr>
  </w:style>
  <w:style w:type="character" w:customStyle="1" w:styleId="Heading4Char">
    <w:name w:val="Heading 4 Char"/>
    <w:basedOn w:val="DefaultParagraphFont"/>
    <w:link w:val="Heading4"/>
    <w:uiPriority w:val="99"/>
    <w:semiHidden/>
    <w:locked/>
    <w:rsid w:val="00AD16ED"/>
    <w:rPr>
      <w:rFonts w:ascii="Cambria" w:hAnsi="Cambria" w:cs="Cambria"/>
      <w:i/>
      <w:iCs/>
      <w:color w:val="4F81BD"/>
      <w:sz w:val="24"/>
      <w:szCs w:val="24"/>
    </w:rPr>
  </w:style>
  <w:style w:type="character" w:customStyle="1" w:styleId="Heading5Char">
    <w:name w:val="Heading 5 Char"/>
    <w:basedOn w:val="DefaultParagraphFont"/>
    <w:link w:val="Heading5"/>
    <w:uiPriority w:val="99"/>
    <w:semiHidden/>
    <w:locked/>
    <w:rsid w:val="00AD16ED"/>
    <w:rPr>
      <w:rFonts w:ascii="Cambria" w:hAnsi="Cambria" w:cs="Cambria"/>
      <w:color w:val="4F81BD"/>
    </w:rPr>
  </w:style>
  <w:style w:type="character" w:customStyle="1" w:styleId="Heading6Char">
    <w:name w:val="Heading 6 Char"/>
    <w:basedOn w:val="DefaultParagraphFont"/>
    <w:link w:val="Heading6"/>
    <w:uiPriority w:val="99"/>
    <w:semiHidden/>
    <w:locked/>
    <w:rsid w:val="00AD16ED"/>
    <w:rPr>
      <w:rFonts w:ascii="Cambria" w:hAnsi="Cambria" w:cs="Cambria"/>
      <w:i/>
      <w:iCs/>
      <w:color w:val="4F81BD"/>
    </w:rPr>
  </w:style>
  <w:style w:type="character" w:customStyle="1" w:styleId="Heading7Char">
    <w:name w:val="Heading 7 Char"/>
    <w:basedOn w:val="DefaultParagraphFont"/>
    <w:link w:val="Heading7"/>
    <w:uiPriority w:val="99"/>
    <w:semiHidden/>
    <w:locked/>
    <w:rsid w:val="00AD16ED"/>
    <w:rPr>
      <w:rFonts w:ascii="Cambria" w:hAnsi="Cambria" w:cs="Cambria"/>
      <w:b/>
      <w:bCs/>
      <w:color w:val="9BBB59"/>
      <w:sz w:val="20"/>
      <w:szCs w:val="20"/>
    </w:rPr>
  </w:style>
  <w:style w:type="character" w:customStyle="1" w:styleId="Heading8Char">
    <w:name w:val="Heading 8 Char"/>
    <w:basedOn w:val="DefaultParagraphFont"/>
    <w:link w:val="Heading8"/>
    <w:uiPriority w:val="99"/>
    <w:semiHidden/>
    <w:locked/>
    <w:rsid w:val="00AD16ED"/>
    <w:rPr>
      <w:rFonts w:ascii="Cambria"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AD16ED"/>
    <w:rPr>
      <w:rFonts w:ascii="Cambria" w:hAnsi="Cambria" w:cs="Cambria"/>
      <w:i/>
      <w:iCs/>
      <w:color w:val="9BBB59"/>
      <w:sz w:val="20"/>
      <w:szCs w:val="20"/>
    </w:rPr>
  </w:style>
  <w:style w:type="paragraph" w:styleId="ListParagraph">
    <w:name w:val="List Paragraph"/>
    <w:basedOn w:val="Normal"/>
    <w:uiPriority w:val="99"/>
    <w:qFormat/>
    <w:rsid w:val="00AD16ED"/>
    <w:pPr>
      <w:ind w:left="720"/>
    </w:pPr>
  </w:style>
  <w:style w:type="paragraph" w:styleId="NormalWeb">
    <w:name w:val="Normal (Web)"/>
    <w:basedOn w:val="Normal"/>
    <w:uiPriority w:val="99"/>
    <w:semiHidden/>
    <w:rsid w:val="002B12C9"/>
    <w:pPr>
      <w:spacing w:before="100" w:beforeAutospacing="1" w:after="100" w:afterAutospacing="1"/>
    </w:pPr>
    <w:rPr>
      <w:rFonts w:ascii="Tahoma" w:hAnsi="Tahoma" w:cs="Tahoma"/>
      <w:color w:val="000000"/>
      <w:sz w:val="16"/>
      <w:szCs w:val="16"/>
      <w:lang w:eastAsia="ru-RU"/>
    </w:rPr>
  </w:style>
  <w:style w:type="paragraph" w:styleId="Caption">
    <w:name w:val="caption"/>
    <w:basedOn w:val="Normal"/>
    <w:next w:val="Normal"/>
    <w:uiPriority w:val="99"/>
    <w:qFormat/>
    <w:rsid w:val="00AD16ED"/>
    <w:rPr>
      <w:b/>
      <w:bCs/>
      <w:sz w:val="18"/>
      <w:szCs w:val="18"/>
    </w:rPr>
  </w:style>
  <w:style w:type="paragraph" w:styleId="Title">
    <w:name w:val="Title"/>
    <w:basedOn w:val="Normal"/>
    <w:next w:val="Normal"/>
    <w:link w:val="TitleChar"/>
    <w:uiPriority w:val="99"/>
    <w:qFormat/>
    <w:rsid w:val="00AD16ED"/>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locked/>
    <w:rsid w:val="00AD16ED"/>
    <w:rPr>
      <w:rFonts w:ascii="Cambria" w:hAnsi="Cambria" w:cs="Cambria"/>
      <w:i/>
      <w:iCs/>
      <w:color w:val="243F60"/>
      <w:sz w:val="60"/>
      <w:szCs w:val="60"/>
    </w:rPr>
  </w:style>
  <w:style w:type="paragraph" w:styleId="Subtitle">
    <w:name w:val="Subtitle"/>
    <w:basedOn w:val="Normal"/>
    <w:next w:val="Normal"/>
    <w:link w:val="SubtitleChar"/>
    <w:uiPriority w:val="99"/>
    <w:qFormat/>
    <w:rsid w:val="00AD16ED"/>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AD16ED"/>
    <w:rPr>
      <w:i/>
      <w:iCs/>
      <w:sz w:val="24"/>
      <w:szCs w:val="24"/>
    </w:rPr>
  </w:style>
  <w:style w:type="character" w:styleId="Strong">
    <w:name w:val="Strong"/>
    <w:basedOn w:val="DefaultParagraphFont"/>
    <w:uiPriority w:val="99"/>
    <w:qFormat/>
    <w:rsid w:val="00AD16ED"/>
    <w:rPr>
      <w:b/>
      <w:bCs/>
      <w:spacing w:val="0"/>
    </w:rPr>
  </w:style>
  <w:style w:type="character" w:styleId="Emphasis">
    <w:name w:val="Emphasis"/>
    <w:basedOn w:val="DefaultParagraphFont"/>
    <w:uiPriority w:val="99"/>
    <w:qFormat/>
    <w:rsid w:val="00AD16ED"/>
    <w:rPr>
      <w:b/>
      <w:bCs/>
      <w:i/>
      <w:iCs/>
      <w:color w:val="5A5A5A"/>
    </w:rPr>
  </w:style>
  <w:style w:type="paragraph" w:styleId="NoSpacing">
    <w:name w:val="No Spacing"/>
    <w:basedOn w:val="Normal"/>
    <w:link w:val="NoSpacingChar"/>
    <w:uiPriority w:val="99"/>
    <w:qFormat/>
    <w:rsid w:val="00AD16ED"/>
    <w:pPr>
      <w:ind w:firstLine="0"/>
    </w:pPr>
  </w:style>
  <w:style w:type="character" w:customStyle="1" w:styleId="NoSpacingChar">
    <w:name w:val="No Spacing Char"/>
    <w:basedOn w:val="DefaultParagraphFont"/>
    <w:link w:val="NoSpacing"/>
    <w:uiPriority w:val="99"/>
    <w:locked/>
    <w:rsid w:val="00AD16ED"/>
  </w:style>
  <w:style w:type="paragraph" w:styleId="Quote">
    <w:name w:val="Quote"/>
    <w:basedOn w:val="Normal"/>
    <w:next w:val="Normal"/>
    <w:link w:val="QuoteChar"/>
    <w:uiPriority w:val="99"/>
    <w:qFormat/>
    <w:rsid w:val="00AD16ED"/>
    <w:rPr>
      <w:rFonts w:ascii="Cambria" w:hAnsi="Cambria" w:cs="Cambria"/>
      <w:i/>
      <w:iCs/>
      <w:color w:val="5A5A5A"/>
    </w:rPr>
  </w:style>
  <w:style w:type="character" w:customStyle="1" w:styleId="QuoteChar">
    <w:name w:val="Quote Char"/>
    <w:basedOn w:val="DefaultParagraphFont"/>
    <w:link w:val="Quote"/>
    <w:uiPriority w:val="99"/>
    <w:locked/>
    <w:rsid w:val="00AD16ED"/>
    <w:rPr>
      <w:rFonts w:ascii="Cambria" w:hAnsi="Cambria" w:cs="Cambria"/>
      <w:i/>
      <w:iCs/>
      <w:color w:val="5A5A5A"/>
    </w:rPr>
  </w:style>
  <w:style w:type="paragraph" w:styleId="IntenseQuote">
    <w:name w:val="Intense Quote"/>
    <w:basedOn w:val="Normal"/>
    <w:next w:val="Normal"/>
    <w:link w:val="IntenseQuoteChar"/>
    <w:uiPriority w:val="99"/>
    <w:qFormat/>
    <w:rsid w:val="00AD16E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IntenseQuoteChar">
    <w:name w:val="Intense Quote Char"/>
    <w:basedOn w:val="DefaultParagraphFont"/>
    <w:link w:val="IntenseQuote"/>
    <w:uiPriority w:val="99"/>
    <w:locked/>
    <w:rsid w:val="00AD16ED"/>
    <w:rPr>
      <w:rFonts w:ascii="Cambria" w:hAnsi="Cambria" w:cs="Cambria"/>
      <w:i/>
      <w:iCs/>
      <w:color w:val="FFFFFF"/>
      <w:sz w:val="24"/>
      <w:szCs w:val="24"/>
      <w:shd w:val="clear" w:color="auto" w:fill="4F81BD"/>
    </w:rPr>
  </w:style>
  <w:style w:type="character" w:styleId="SubtleEmphasis">
    <w:name w:val="Subtle Emphasis"/>
    <w:basedOn w:val="DefaultParagraphFont"/>
    <w:uiPriority w:val="99"/>
    <w:qFormat/>
    <w:rsid w:val="00AD16ED"/>
    <w:rPr>
      <w:i/>
      <w:iCs/>
      <w:color w:val="5A5A5A"/>
    </w:rPr>
  </w:style>
  <w:style w:type="character" w:styleId="IntenseEmphasis">
    <w:name w:val="Intense Emphasis"/>
    <w:basedOn w:val="DefaultParagraphFont"/>
    <w:uiPriority w:val="99"/>
    <w:qFormat/>
    <w:rsid w:val="00AD16ED"/>
    <w:rPr>
      <w:b/>
      <w:bCs/>
      <w:i/>
      <w:iCs/>
      <w:color w:val="4F81BD"/>
      <w:sz w:val="22"/>
      <w:szCs w:val="22"/>
    </w:rPr>
  </w:style>
  <w:style w:type="character" w:styleId="SubtleReference">
    <w:name w:val="Subtle Reference"/>
    <w:basedOn w:val="DefaultParagraphFont"/>
    <w:uiPriority w:val="99"/>
    <w:qFormat/>
    <w:rsid w:val="00AD16ED"/>
    <w:rPr>
      <w:color w:val="auto"/>
      <w:u w:val="single" w:color="9BBB59"/>
    </w:rPr>
  </w:style>
  <w:style w:type="character" w:styleId="IntenseReference">
    <w:name w:val="Intense Reference"/>
    <w:basedOn w:val="DefaultParagraphFont"/>
    <w:uiPriority w:val="99"/>
    <w:qFormat/>
    <w:rsid w:val="00AD16ED"/>
    <w:rPr>
      <w:b/>
      <w:bCs/>
      <w:color w:val="auto"/>
      <w:u w:val="single" w:color="9BBB59"/>
    </w:rPr>
  </w:style>
  <w:style w:type="character" w:styleId="BookTitle">
    <w:name w:val="Book Title"/>
    <w:basedOn w:val="DefaultParagraphFont"/>
    <w:uiPriority w:val="99"/>
    <w:qFormat/>
    <w:rsid w:val="00AD16ED"/>
    <w:rPr>
      <w:rFonts w:ascii="Cambria" w:hAnsi="Cambria" w:cs="Cambria"/>
      <w:b/>
      <w:bCs/>
      <w:i/>
      <w:iCs/>
      <w:color w:val="auto"/>
    </w:rPr>
  </w:style>
  <w:style w:type="paragraph" w:styleId="TOCHeading">
    <w:name w:val="TOC Heading"/>
    <w:basedOn w:val="Heading1"/>
    <w:next w:val="Normal"/>
    <w:uiPriority w:val="99"/>
    <w:qFormat/>
    <w:rsid w:val="00AD16ED"/>
    <w:pPr>
      <w:outlineLvl w:val="9"/>
    </w:pPr>
  </w:style>
  <w:style w:type="paragraph" w:styleId="BalloonText">
    <w:name w:val="Balloon Text"/>
    <w:basedOn w:val="Normal"/>
    <w:link w:val="BalloonTextChar"/>
    <w:uiPriority w:val="99"/>
    <w:semiHidden/>
    <w:rsid w:val="00776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303249">
      <w:marLeft w:val="0"/>
      <w:marRight w:val="0"/>
      <w:marTop w:val="0"/>
      <w:marBottom w:val="0"/>
      <w:divBdr>
        <w:top w:val="none" w:sz="0" w:space="0" w:color="auto"/>
        <w:left w:val="none" w:sz="0" w:space="0" w:color="auto"/>
        <w:bottom w:val="none" w:sz="0" w:space="0" w:color="auto"/>
        <w:right w:val="none" w:sz="0" w:space="0" w:color="auto"/>
      </w:divBdr>
    </w:div>
    <w:div w:id="1804303250">
      <w:marLeft w:val="0"/>
      <w:marRight w:val="0"/>
      <w:marTop w:val="0"/>
      <w:marBottom w:val="0"/>
      <w:divBdr>
        <w:top w:val="none" w:sz="0" w:space="0" w:color="auto"/>
        <w:left w:val="none" w:sz="0" w:space="0" w:color="auto"/>
        <w:bottom w:val="none" w:sz="0" w:space="0" w:color="auto"/>
        <w:right w:val="none" w:sz="0" w:space="0" w:color="auto"/>
      </w:divBdr>
    </w:div>
    <w:div w:id="1804303251">
      <w:marLeft w:val="0"/>
      <w:marRight w:val="0"/>
      <w:marTop w:val="0"/>
      <w:marBottom w:val="0"/>
      <w:divBdr>
        <w:top w:val="none" w:sz="0" w:space="0" w:color="auto"/>
        <w:left w:val="none" w:sz="0" w:space="0" w:color="auto"/>
        <w:bottom w:val="none" w:sz="0" w:space="0" w:color="auto"/>
        <w:right w:val="none" w:sz="0" w:space="0" w:color="auto"/>
      </w:divBdr>
    </w:div>
    <w:div w:id="1804303252">
      <w:marLeft w:val="0"/>
      <w:marRight w:val="0"/>
      <w:marTop w:val="0"/>
      <w:marBottom w:val="0"/>
      <w:divBdr>
        <w:top w:val="none" w:sz="0" w:space="0" w:color="auto"/>
        <w:left w:val="none" w:sz="0" w:space="0" w:color="auto"/>
        <w:bottom w:val="none" w:sz="0" w:space="0" w:color="auto"/>
        <w:right w:val="none" w:sz="0" w:space="0" w:color="auto"/>
      </w:divBdr>
    </w:div>
    <w:div w:id="1804303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11</Pages>
  <Words>1893</Words>
  <Characters>10795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Тасёныш)</cp:lastModifiedBy>
  <cp:revision>8</cp:revision>
  <cp:lastPrinted>2012-11-28T18:32:00Z</cp:lastPrinted>
  <dcterms:created xsi:type="dcterms:W3CDTF">2012-11-24T12:28:00Z</dcterms:created>
  <dcterms:modified xsi:type="dcterms:W3CDTF">2015-01-15T18:48:00Z</dcterms:modified>
</cp:coreProperties>
</file>