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77" w:rsidRP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урока литературы для 10 класса 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>Учитель: Степура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ТЕМА УРОКА: Наполеон А.Болконского и Наполеон Р.Раскольникова (По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романам Л.Толстого "Война и мир" и Ф.Достоевского "Преступление и наказание").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ЦЕЛЬ УРОКА: Проследить, как звучит в р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оманах критика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индивидуалистического сознания, культа "сильной личности", в чем современное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творчества писателей.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ОБОРУДОВАНИЕ; Портреты писателей; Эпиграф: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"...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надо,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что бы не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одного меня шла моя жизнь, ...чтобы на всех она отражалась", проб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лемный вопрос: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осуждается идея "сильной личности", в чем её опасность для общества. (План составляется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ходу урока).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777">
        <w:rPr>
          <w:rFonts w:ascii="Times New Roman" w:hAnsi="Times New Roman" w:cs="Times New Roman"/>
          <w:sz w:val="28"/>
          <w:szCs w:val="28"/>
        </w:rPr>
        <w:t>1.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ТУЛОНА: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Тулон Наполеона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 ...(штурм крепости, с которой началась его блестящая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карьера).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Тулон Болконского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(г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отовность пролить свою кровь, и он ее проливает).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Тулон Раскольникова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 ...(символ преступления, право проливать чужую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кровь).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2.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Наполеон А.Болконского и Наполеон Р.Раскольникова: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полярность героев и их отношение к Наполеону;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власть и слава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торжество над людьми.</w:t>
      </w:r>
    </w:p>
    <w:p w:rsid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3.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Аустерлиц А.Болконского и Аустерлиц  Р.Раскольникова</w:t>
      </w:r>
      <w:r w:rsidRPr="00B31777">
        <w:rPr>
          <w:rFonts w:ascii="Times New Roman" w:hAnsi="Times New Roman" w:cs="Times New Roman"/>
          <w:sz w:val="28"/>
          <w:szCs w:val="28"/>
        </w:rPr>
        <w:t>.</w:t>
      </w:r>
    </w:p>
    <w:p w:rsid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NZ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Роман Толстого "1805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год", впоследствии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том "Войны и мира", и роман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Достоевского "Преступление и наказание" печатались в одно и то же время (1866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г.),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страницах одного и того же журнала "Русский вестник". И в том, и в другом произведении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важнейшее место занимает наполеоновская тема. В обоих романах речь идет о 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Наполеона в жизни и судьбе героев А.Болконского и Р.Раскольникова.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Весь длинный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ек Наполеон владел умами и душами молодых людей всей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Европы. "Мы все глядим в Наполеоны",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скажет поэт в начале века, и в середине 60-х годов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Толстой и Достоевский отметят: "...кто у нас нынче себя Наполеоном не считает?" "Все думают,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 это он из пору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чиков в императоры попал?"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Чем этот человек вскружил всем голову? И многие преклонялись перед ним,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видели в нем гениального политика, и государственного деятеля, талантливого полководца,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ему подражали, мечтали о подвигах, подобных тем, которые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он совершил.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 уроку 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предложена тема "Тулон Болконского и Тулон Раскольникова".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Что значит Тулон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Наполеона?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Сообщение учащегося: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(Историческая справка с полководческой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Наполеона)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запись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1-го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пункта плана.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Продолжение лекци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 же разоблачается в романах индивидуалистическое сознание, как звучит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критика культа "сильной личности", сверхчеловека? Почему осуждается идея "сильной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личности"? В чем её опасность для общества?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Заслушивается реферат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учащегося по теме: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"Тулон А.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Болконского".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(Запись плана, по ходу урока).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Обсуждение реферата: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Каковы тайные причины, побудившие князя Андрея отправиться на войну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>Мечта о славе, подобной наполеоновской).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 что значит слава для князя Андрея? ("Та же любовь...")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ч.3,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гл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этом желании есть эгоистические устремления? (НЕТ). Эта слава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князя Андрея не отделена от славы русской армии и ничего общего не имеет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карьеристскими планами Трубецкого, Берга, "Еду для того, чтобы спасти армию".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этом он видит СВОЕ назначение и в э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том его нельзя упрекнуть.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 под Аустерлицем, когда он видит отступление русских войск, 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Кутузов дрожащими от старческого бессилия голосом прошептал: "Болконский,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же это?"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указывая на расстроенный батальон. Какие чувства движут князем Андреем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этот момент? Жажда славы, желание повторить подвиг Наполеона при </w:t>
      </w:r>
      <w:proofErr w:type="spellStart"/>
      <w:r w:rsidRPr="00B31777">
        <w:rPr>
          <w:rFonts w:ascii="Times New Roman" w:eastAsia="Times New Roman" w:hAnsi="Times New Roman" w:cs="Times New Roman"/>
          <w:sz w:val="28"/>
          <w:szCs w:val="28"/>
        </w:rPr>
        <w:t>Арколе</w:t>
      </w:r>
      <w:proofErr w:type="spell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стремление остановить отступление, не допустить позора русской Армии?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Думал ли он в тот момент, что это начало его пути к славе, его Тулон?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(Нет,     князь  Андрей 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патриот.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Он  принадлежит  к  лучшей  части  дворянской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молодежи).</w:t>
      </w:r>
      <w:proofErr w:type="gramEnd"/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ВЫВОД: Что же значит Тулон для А.Болконского?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(Это жажда, славы,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но она неотделима у него от славы русской армии.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Спасти армию от позорного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пленения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вот с чем связан Тулон в представлении Болконск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ого.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Заслушивается сообщение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учащегося по вопросу реферата "Тулон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Р.Раскольникова"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(запись плана).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Обсуждение второго вопроса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реферата "Тулон Р.Раскольникова"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вывод.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Что значит Тулон для Раскольникова? Что отличает его от Тулона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князя Андрея?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(Идя Раскольникова Тулон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 символ преступления всех границ.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право проливать кровь, распоряжаться жизнью других по своему усмотрению.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Наполеона пробой был штурм Тулона, для Раскольникова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убийство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старух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и-процентщицы).</w:t>
      </w:r>
      <w:proofErr w:type="gramEnd"/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Что же ви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дит в Тулоне Раскольников? (Только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человек проливает кровь и не только не страдает от этого, но более 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спокойно начинает с этой крови свою блестящую карьеру).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Князь Андрей и Р.Раскольников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близки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по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устремлениям или различны? В чем?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Р.Раскольников проливает чужую кровь?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б) А.Болконский? Он готов умереть сам?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Значит эти герои </w:t>
      </w:r>
      <w:proofErr w:type="spellStart"/>
      <w:r w:rsidRPr="00B31777">
        <w:rPr>
          <w:rFonts w:ascii="Times New Roman" w:eastAsia="Times New Roman" w:hAnsi="Times New Roman" w:cs="Times New Roman"/>
          <w:sz w:val="28"/>
          <w:szCs w:val="28"/>
        </w:rPr>
        <w:t>полярны</w:t>
      </w:r>
      <w:proofErr w:type="spellEnd"/>
      <w:r w:rsidRPr="00B31777">
        <w:rPr>
          <w:rFonts w:ascii="Times New Roman" w:eastAsia="Times New Roman" w:hAnsi="Times New Roman" w:cs="Times New Roman"/>
          <w:sz w:val="28"/>
          <w:szCs w:val="28"/>
        </w:rPr>
        <w:t>? А раз герои противоположны,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значит их Наполеоны различны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или одинаковы? (т. </w:t>
      </w:r>
      <w:r w:rsidRPr="00B317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B317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гл.4 "Война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мир"). Князь сознает, что Наполеон велик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31777">
        <w:rPr>
          <w:rFonts w:ascii="Times New Roman" w:eastAsia="Times New Roman" w:hAnsi="Times New Roman" w:cs="Times New Roman"/>
          <w:sz w:val="28"/>
          <w:szCs w:val="28"/>
        </w:rPr>
        <w:t>Аркольском</w:t>
      </w:r>
      <w:proofErr w:type="spell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мосту,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госпитале в Яффе, где он чумным руку подает, но есть и 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поступки, которые трудно оправдать". Эта фраза состоит как бы из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характеристик Наполеона.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Каких? Какую из них принимает князь Андрей, а какую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Раскольников?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(Князь А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ндрей видит в Наполеоне героическую личность,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героические поступки, Бонапарт в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года овеял себя славой, 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генералом.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Для Раскольникова главное в тех поступках,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"...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трудно оправдать.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Жестокость, способность перешагнуть через кровь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"Раскольнико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 убежден, что если 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его месте случился Наполеон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а, чтобы начать карьеру, у него не было бы ни Тулона, ни Египта,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перехода, через Монблан, а была бы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вместо всех этих монументальных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вещей просто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запросто одна какая-то смешная старушонка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регистр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аторша, да которую вдобавок надо убить.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Как бы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Наполеон?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Ему бы и в голову не пришло, что это не монументально".)</w:t>
      </w:r>
      <w:proofErr w:type="gramEnd"/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Наполеон А.Болконского (героический)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Раскольникова (способный на бесчеловечный поступок)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И все-таки,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несмотря на все различия Наполеон Болконского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и Наполеон Раскольникова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это один Наполеон. Почему? Что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объединяет?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Раскольников стремится властвовать над всеми: "Встать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всем этим муравейником, над всею тварью дрожащей"?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 разве Болконский н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е дорожит своим торжеством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всеми? Ведь что такое слава? Это так же, как и власть, стоять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людьми. Разница лишь в деталях.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т.1,ч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>, гл.12 "Война и мир").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Более того Болконский готов заплатить за свой Тулон такую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цену, о которой Раскольников даже не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помышлял: «И как ни дороги,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милы мне многие люди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отец, сестра, жена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самые дорогие мне люди...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я всех их отдал бы сейчас за минуту славы». Жизнь самых дорогих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людей за минуту славы?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Если Болконский думает так, разве здесь не говорит в 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Наполеон, как Наполеон у Достоевского, способный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перешагнуть хладнокровно через трупы людей?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Чем же тогда отличается стремление Болконского к громкой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славе от стремления Раскольникова встать "над всем муравейником"?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Оказывается, ничем. Это одно и то же.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Наполеон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Болконского, и Раскольникова стоят над людьми. И Раскольников с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топором, и Болконский со знаменем в руках, один в душной комнате,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другой на поле боя по существу стремились к одному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встать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людьми. Только идут к этой цели разными путями.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Какой же Аустерлиц этих героев? Почему Раскольников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страдает после преступления?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(Мучает совесть, приходит к пониманию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неспособности стать Наполеоном, мучается от того, что "не переступал,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 этой стороне остался, только и сумел, что убивать..., а настоящ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его 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властелина, громящего Тулон, делающего резню в Париже, забывающего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армию в Египте, загубившего полмиллиона людей в русском походе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совесть бы не мучила,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как он "высший разряд", он возвысился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над всей тварью дрожащей, над всем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муравейником")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>А что происходит в душе князя Андрея? Что его мучает?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(Князь Андрей переживает крушение идеала, разочарование в нем.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"Небо открыло ему истинного Наполеона, он показался ему столь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маленьким, ничтожным человеком, с этим мелким тщеславием, радост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победы").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31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777">
        <w:rPr>
          <w:rFonts w:ascii="Times New Roman" w:eastAsia="Times New Roman" w:hAnsi="Times New Roman" w:cs="Times New Roman"/>
          <w:b/>
          <w:sz w:val="28"/>
          <w:szCs w:val="28"/>
        </w:rPr>
        <w:t>ИТОГ УРОКА:</w:t>
      </w:r>
    </w:p>
    <w:p w:rsidR="00B31777" w:rsidRDefault="00B31777" w:rsidP="00B317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 конце романа, писатели разными путями прив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дят героев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одному: к пониманию несовместимости наполеоновского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человеческого, к постижению великой нравственной аксиомы: "...надо,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чтобы не для одного меня шла жизнь, чтобы она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на всех отражалась"...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Почему же писатели разоблачают буржуазную мораль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вседозволенности? В чем её опасность для общества? (На основе 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индивидуалистической философии немецкий философ Ницше создает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теорию сверхчеловека, которая приводит к возникновени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ю фашизма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А в нашем современном мире? "Горячие точки" страны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планеты, разгул терроризма и преступности! Кто давал право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пролитие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крови?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Многие школьники утверждают, что совершенно излишне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br/>
        <w:t>изучать так детально психологию преступления Раскольникова,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ведь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не готовят себя стать преступниками. Резонно! Но разве гуманизм и ве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личие этих писателей не в том, чтобы показать, что влечет за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преступление?</w:t>
      </w:r>
    </w:p>
    <w:p w:rsidR="00000000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eastAsia="Times New Roman" w:hAnsi="Times New Roman" w:cs="Times New Roman"/>
          <w:sz w:val="28"/>
          <w:szCs w:val="28"/>
        </w:rPr>
        <w:t>Вы молодые люди, формирующие свое отношение к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Разве мы не можем говорить о современности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тех истин,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выстрадали Болконский и Раскольников.</w:t>
      </w:r>
    </w:p>
    <w:p w:rsidR="00B31777" w:rsidRPr="00B31777" w:rsidRDefault="00B31777" w:rsidP="00B31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Какие истины вынесете Вы с этого урока? Нужно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"глядеть в Наполеоны"? </w:t>
      </w:r>
      <w:proofErr w:type="gramStart"/>
      <w:r w:rsidRPr="00B31777">
        <w:rPr>
          <w:rFonts w:ascii="Times New Roman" w:eastAsia="Times New Roman" w:hAnsi="Times New Roman" w:cs="Times New Roman"/>
          <w:sz w:val="28"/>
          <w:szCs w:val="28"/>
        </w:rPr>
        <w:t>(Конечно, жить заземленными интересами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нельзя, нужно ставить перед собой высокие цели, но не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гоистического самоутвержде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ния, а ради людей и их счастья.</w:t>
      </w:r>
      <w:proofErr w:type="gramEnd"/>
      <w:r w:rsidRPr="00B3177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Толстой, и Достоевский не только раскрывают перед нами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77">
        <w:rPr>
          <w:rFonts w:ascii="Times New Roman" w:eastAsia="Times New Roman" w:hAnsi="Times New Roman" w:cs="Times New Roman"/>
          <w:sz w:val="28"/>
          <w:szCs w:val="28"/>
        </w:rPr>
        <w:t>прошлого, но и помогают осмыслить наше настоящее.</w:t>
      </w:r>
    </w:p>
    <w:sectPr w:rsidR="00B31777" w:rsidRPr="00B3177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777"/>
    <w:rsid w:val="00B3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1</cp:revision>
  <dcterms:created xsi:type="dcterms:W3CDTF">2014-01-29T20:47:00Z</dcterms:created>
  <dcterms:modified xsi:type="dcterms:W3CDTF">2014-01-29T20:58:00Z</dcterms:modified>
</cp:coreProperties>
</file>