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9D" w:rsidRDefault="00EE719D" w:rsidP="008118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>
        <w:rPr>
          <w:lang w:val="ru-RU"/>
        </w:rPr>
        <w:t xml:space="preserve">ТЕМА: </w:t>
      </w:r>
      <w:r w:rsidRPr="00EE71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Творческая история романа М.А. Булг</w:t>
      </w:r>
      <w:r w:rsidR="00337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акова "Мастер и Маргарита". Жанр и композиция.</w:t>
      </w:r>
    </w:p>
    <w:p w:rsidR="00EE719D" w:rsidRDefault="00EE719D" w:rsidP="008118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E71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Цели</w:t>
      </w:r>
      <w:r w:rsidRPr="00EE71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</w:t>
      </w:r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ознакомить с историей создания романа «Мастер и Маргарита» в историко-культурном аспекте эпохи, в кот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</w:t>
      </w:r>
      <w:r w:rsidR="003002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ой жил и работал М.А.Булгаков;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показать особенности жанра и композиции.</w:t>
      </w:r>
    </w:p>
    <w:p w:rsidR="008D7628" w:rsidRDefault="00EE719D" w:rsidP="00811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ХОД УРОКА</w:t>
      </w:r>
    </w:p>
    <w:p w:rsidR="00E92818" w:rsidRDefault="00AC72E6" w:rsidP="00811801">
      <w:pPr>
        <w:pStyle w:val="af4"/>
        <w:jc w:val="right"/>
      </w:pPr>
      <w:r>
        <w:tab/>
      </w:r>
      <w:r w:rsidR="00D9133C" w:rsidRPr="00AC72E6">
        <w:rPr>
          <w:i/>
        </w:rPr>
        <w:t>Он о многом</w:t>
      </w:r>
      <w:proofErr w:type="gramStart"/>
      <w:r w:rsidR="00D9133C" w:rsidRPr="00AC72E6">
        <w:rPr>
          <w:i/>
        </w:rPr>
        <w:t xml:space="preserve"> ,</w:t>
      </w:r>
      <w:proofErr w:type="gramEnd"/>
      <w:r w:rsidR="00D9133C" w:rsidRPr="00AC72E6">
        <w:rPr>
          <w:i/>
        </w:rPr>
        <w:t xml:space="preserve"> этот роман. Он о Боге и черте, о трусости как главном пороке </w:t>
      </w:r>
      <w:r w:rsidRPr="00AC72E6">
        <w:rPr>
          <w:i/>
        </w:rPr>
        <w:tab/>
      </w:r>
      <w:r w:rsidR="00D9133C" w:rsidRPr="00AC72E6">
        <w:rPr>
          <w:i/>
        </w:rPr>
        <w:t xml:space="preserve">человечества, он о несмываемом, неизбывном грехе предательства, он </w:t>
      </w:r>
      <w:r w:rsidRPr="00AC72E6">
        <w:rPr>
          <w:i/>
        </w:rPr>
        <w:tab/>
      </w:r>
      <w:r w:rsidRPr="00AC72E6">
        <w:rPr>
          <w:i/>
        </w:rPr>
        <w:tab/>
      </w:r>
      <w:r w:rsidRPr="00AC72E6">
        <w:rPr>
          <w:i/>
        </w:rPr>
        <w:tab/>
      </w:r>
      <w:r w:rsidR="00D9133C" w:rsidRPr="00AC72E6">
        <w:rPr>
          <w:i/>
        </w:rPr>
        <w:t xml:space="preserve">фантастически смешон и невыразимо печален, он </w:t>
      </w:r>
      <w:proofErr w:type="spellStart"/>
      <w:r w:rsidR="00D9133C" w:rsidRPr="00AC72E6">
        <w:rPr>
          <w:i/>
        </w:rPr>
        <w:t>космичен</w:t>
      </w:r>
      <w:proofErr w:type="spellEnd"/>
      <w:r w:rsidR="00D9133C" w:rsidRPr="00AC72E6">
        <w:rPr>
          <w:i/>
        </w:rPr>
        <w:t xml:space="preserve">, </w:t>
      </w:r>
      <w:r w:rsidRPr="00AC72E6">
        <w:rPr>
          <w:i/>
        </w:rPr>
        <w:t xml:space="preserve"> но прежде всего он о </w:t>
      </w:r>
      <w:r w:rsidR="00D9133C" w:rsidRPr="00AC72E6">
        <w:rPr>
          <w:i/>
        </w:rPr>
        <w:t>верной и вечной любви... И потому он очень прост и очень загадочен…</w:t>
      </w:r>
      <w:r w:rsidR="00D9133C">
        <w:t>Эрнст Маркин</w:t>
      </w:r>
      <w:r w:rsidR="00475E8C">
        <w:t xml:space="preserve"> </w:t>
      </w:r>
      <w:r>
        <w:t>(журналист, писатель, умер в 2001 г.)</w:t>
      </w:r>
      <w:r w:rsidR="00D9133C">
        <w:t xml:space="preserve"> </w:t>
      </w:r>
    </w:p>
    <w:p w:rsidR="00AC72E6" w:rsidRPr="00E92818" w:rsidRDefault="00EE719D" w:rsidP="00811801">
      <w:pPr>
        <w:pStyle w:val="af4"/>
        <w:rPr>
          <w:i/>
        </w:rPr>
      </w:pPr>
      <w:r w:rsidRPr="00A035AA">
        <w:br/>
      </w:r>
      <w:r w:rsidR="00475E8C">
        <w:t>СЛАЙД</w:t>
      </w:r>
      <w:r w:rsidR="007A0C84" w:rsidRPr="007A0C84">
        <w:t xml:space="preserve"> </w:t>
      </w:r>
      <w:r w:rsidR="007A0C84">
        <w:t>I</w:t>
      </w:r>
      <w:r w:rsidR="007A0C84" w:rsidRPr="007A0C84">
        <w:t xml:space="preserve">. </w:t>
      </w:r>
      <w:r w:rsidR="007A0C84" w:rsidRPr="00307B72">
        <w:rPr>
          <w:b/>
          <w:bCs/>
        </w:rPr>
        <w:t>Слово учителя</w:t>
      </w:r>
      <w:r w:rsidR="007A0C84" w:rsidRPr="00307B72">
        <w:t xml:space="preserve">. </w:t>
      </w:r>
      <w:r w:rsidR="007A0C84" w:rsidRPr="00A035AA">
        <w:t>30- годы XX века – это эпоха глобальных экономических преобразований в Сове</w:t>
      </w:r>
      <w:r w:rsidR="00297FAA">
        <w:t>тской стране</w:t>
      </w:r>
      <w:r w:rsidR="007A0C84" w:rsidRPr="00A035AA">
        <w:t xml:space="preserve">. Вместе с тем это время жестокой политической диктатуры, расцвет культа личности И.В.Сталина. </w:t>
      </w:r>
      <w:proofErr w:type="gramStart"/>
      <w:r w:rsidR="00475E8C">
        <w:t>Приметами того времени стали "ч</w:t>
      </w:r>
      <w:r w:rsidR="001E4170" w:rsidRPr="00307B72">
        <w:t>ерные воронки", лозунги, песни, славящие Сталина, Родину, доносительство, постоянный страх</w:t>
      </w:r>
      <w:r w:rsidR="003378E4">
        <w:t>.</w:t>
      </w:r>
      <w:proofErr w:type="gramEnd"/>
      <w:r w:rsidR="00475E8C">
        <w:t xml:space="preserve"> </w:t>
      </w:r>
      <w:r w:rsidR="00AC72E6" w:rsidRPr="00307B72">
        <w:t xml:space="preserve">Через все это пришлось пройти и самому Булгакову. </w:t>
      </w:r>
      <w:r w:rsidR="00AC72E6" w:rsidRPr="00A035AA">
        <w:t xml:space="preserve"> Но именно тогда М.А.Булгаков начал работать над главным про</w:t>
      </w:r>
      <w:r w:rsidR="00186418">
        <w:t>изведением своей жизни. К</w:t>
      </w:r>
      <w:r w:rsidR="00AC72E6" w:rsidRPr="00A035AA">
        <w:t>ак это происходило</w:t>
      </w:r>
      <w:r w:rsidR="00193331">
        <w:t>?</w:t>
      </w:r>
    </w:p>
    <w:p w:rsidR="004556A8" w:rsidRPr="00F465B5" w:rsidRDefault="00475E8C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2. Сообщение</w:t>
      </w:r>
      <w:r w:rsidR="001E4170" w:rsidRPr="001E417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</w:p>
    <w:p w:rsidR="001E4170" w:rsidRPr="00A035AA" w:rsidRDefault="007917C1" w:rsidP="00811801">
      <w:pPr>
        <w:pStyle w:val="af4"/>
      </w:pPr>
      <w:r>
        <w:t>Булгаков в феврале 1928-го</w:t>
      </w:r>
      <w:r w:rsidR="00F465B5">
        <w:t xml:space="preserve"> впервые увидел Е.С. Шиловскую</w:t>
      </w:r>
      <w:r w:rsidR="004556A8" w:rsidRPr="004556A8">
        <w:t xml:space="preserve">, а в мае Михаил Афанасьевич начал писать свой великий роман “Мастер и Маргарита”, роман, ставший плодом любви Мастера к женщине и жизни. </w:t>
      </w:r>
      <w:r w:rsidR="00F465B5">
        <w:t xml:space="preserve"> </w:t>
      </w:r>
      <w:r w:rsidR="00475E8C">
        <w:t xml:space="preserve">Роман Булгаков писал с 1928 по 1940 год, до самой смерти, сделал 8(!) редакций, и существует проблема, какую же редакцию считать окончательной. Это “закатный” роман, заплачено за него жизнью автора. </w:t>
      </w:r>
      <w:r w:rsidR="00FD3601">
        <w:br/>
        <w:t>Вначале п</w:t>
      </w:r>
      <w:r w:rsidR="001E4170" w:rsidRPr="00A035AA">
        <w:t xml:space="preserve">исатель задумал создать роман о дьяволе, скорее сатирический роман, в первых двух редакциях не было Мастера и Маргариты, не было параллельного развития действия двух романов – античного и современного. Да и сам </w:t>
      </w:r>
      <w:proofErr w:type="spellStart"/>
      <w:r w:rsidR="001E4170" w:rsidRPr="00A035AA">
        <w:t>Воланд</w:t>
      </w:r>
      <w:proofErr w:type="spellEnd"/>
      <w:r w:rsidR="001E4170" w:rsidRPr="00A035AA">
        <w:t xml:space="preserve"> выступал в привычном облике искусителя и провокатора. </w:t>
      </w:r>
      <w:r w:rsidR="001E4170" w:rsidRPr="00A035AA">
        <w:br/>
        <w:t>Первую редакцию</w:t>
      </w:r>
      <w:r w:rsidR="00474D9E">
        <w:t xml:space="preserve"> </w:t>
      </w:r>
      <w:r w:rsidR="001E4170" w:rsidRPr="00A035AA">
        <w:t xml:space="preserve">романа </w:t>
      </w:r>
      <w:r w:rsidR="00474D9E">
        <w:t>в 1930 году</w:t>
      </w:r>
      <w:r w:rsidR="00474D9E" w:rsidRPr="00A035AA">
        <w:t xml:space="preserve"> </w:t>
      </w:r>
      <w:r w:rsidR="001E4170" w:rsidRPr="00A035AA">
        <w:t>писатель в отчаянии сжег. Спустя некоторое время Булгаков вернулся к работе над романом. Много раз он менял заглавие произведения: «Черный маг», «Великий канцлер», «Сатана», «Черный богослов», «Он появился», «Происш</w:t>
      </w:r>
      <w:r>
        <w:t xml:space="preserve">ествие», «Копыто консультанта». </w:t>
      </w:r>
      <w:r w:rsidR="001E4170" w:rsidRPr="00A035AA">
        <w:t>В ноябре 1937 года была начата и в 1938 году набело перепечатана последняя редакци</w:t>
      </w:r>
      <w:r>
        <w:t>я романа</w:t>
      </w:r>
      <w:r w:rsidR="001E4170" w:rsidRPr="00A035AA">
        <w:t>, получившего название «Мастер и Маргарита»</w:t>
      </w:r>
      <w:r w:rsidR="00475E8C">
        <w:t xml:space="preserve">. </w:t>
      </w:r>
      <w:r w:rsidR="00475E8C" w:rsidRPr="00A035AA">
        <w:t>Если кратко попытаться обозначить путь, который прошел М.А.Булгаков в своей работе над романом, то его можно обозначить как путь от злободневной сатиры к философии, к общечеловеческим, «вечным» проблемам».</w:t>
      </w:r>
      <w:r w:rsidR="00475E8C">
        <w:br/>
      </w:r>
      <w:r w:rsidR="00475E8C" w:rsidRPr="00475E8C">
        <w:rPr>
          <w:b/>
        </w:rPr>
        <w:t>СЛАЙД 3.</w:t>
      </w:r>
      <w:r w:rsidR="00475E8C">
        <w:t xml:space="preserve"> </w:t>
      </w:r>
      <w:r w:rsidR="001E4170" w:rsidRPr="00A035AA">
        <w:t xml:space="preserve"> Булгаков последний раз работал над романом 13 февраля 1940 года (уме</w:t>
      </w:r>
      <w:r w:rsidR="0088154F">
        <w:t>р писатель 10 марта 1940). Е. С.</w:t>
      </w:r>
      <w:r w:rsidR="001E4170" w:rsidRPr="00A035AA">
        <w:t xml:space="preserve"> Булгакова вспоминала: «Когда в конце болезни он уже потерял речь, у него выходили только концы или начала слов</w:t>
      </w:r>
      <w:proofErr w:type="gramStart"/>
      <w:r w:rsidR="001E4170" w:rsidRPr="00A035AA">
        <w:t>.</w:t>
      </w:r>
      <w:proofErr w:type="gramEnd"/>
      <w:r w:rsidR="001E4170" w:rsidRPr="00A035AA">
        <w:t xml:space="preserve"> …</w:t>
      </w:r>
      <w:proofErr w:type="gramStart"/>
      <w:r w:rsidR="001E4170" w:rsidRPr="00A035AA">
        <w:t>я</w:t>
      </w:r>
      <w:proofErr w:type="gramEnd"/>
      <w:r w:rsidR="001E4170" w:rsidRPr="00A035AA">
        <w:t xml:space="preserve"> сидела около него,… он дал мне понять, что ему что-то нужно. Я пре</w:t>
      </w:r>
      <w:r w:rsidR="008D7628">
        <w:t>д</w:t>
      </w:r>
      <w:r w:rsidR="001E4170" w:rsidRPr="00A035AA">
        <w:t>лагала ему лекарство, питье, но поняла…, что не в этом дело. Тогда я догадалась и спросила: «Мастер и Маргарита?» Он, страшно обрадованный, сделал знак головой, что «да, это». И выдавил из себя два сло</w:t>
      </w:r>
      <w:r w:rsidR="0088154F">
        <w:t xml:space="preserve">ва: «Чтобы знали, чтобы знали». </w:t>
      </w:r>
      <w:r w:rsidR="001E4170" w:rsidRPr="00A035AA">
        <w:t xml:space="preserve">Исполнить эту предсмертную волю автора было нелегко. В период с 1946 по 1966 год Е.С.Булгакова несколько раз пыталась опубликовать роман, но безуспешно. Напечатан он был в журнале «Москва» </w:t>
      </w:r>
      <w:r w:rsidR="00F465B5">
        <w:t xml:space="preserve">(№ 11 за 1966 и № 1 за 1967 год) и даже в урезанном виде произвел ошеломляющее действие на читателей и поставил в </w:t>
      </w:r>
      <w:r w:rsidR="00F465B5">
        <w:lastRenderedPageBreak/>
        <w:t xml:space="preserve">тупик критиков, т.к. не укладывается в традиционные, привычные схемы. </w:t>
      </w:r>
      <w:r w:rsidR="00474D9E">
        <w:t xml:space="preserve">Полностью был напечатан в 1973 году. </w:t>
      </w:r>
      <w:r w:rsidR="00F465B5">
        <w:t>Роман вызывал и вызывает остр</w:t>
      </w:r>
      <w:r w:rsidR="00475E8C">
        <w:t>ую полемику, различные</w:t>
      </w:r>
      <w:r w:rsidR="0088154F">
        <w:t xml:space="preserve"> трактовки</w:t>
      </w:r>
      <w:r w:rsidR="00F465B5">
        <w:t xml:space="preserve"> и удивляет своей неисчерпаемостью.</w:t>
      </w:r>
      <w:r w:rsidR="00193331">
        <w:br/>
        <w:t xml:space="preserve"> - </w:t>
      </w:r>
      <w:r w:rsidR="001E4170" w:rsidRPr="00A035AA">
        <w:t>Каков был первоначальный замысел романа «Мастер и Маргарита»? (</w:t>
      </w:r>
      <w:r w:rsidR="00193331">
        <w:t>Роман о дьяволе.)</w:t>
      </w:r>
      <w:r w:rsidR="00193331">
        <w:br/>
        <w:t xml:space="preserve"> - </w:t>
      </w:r>
      <w:r>
        <w:t>К</w:t>
      </w:r>
      <w:r w:rsidR="001E4170" w:rsidRPr="00A035AA">
        <w:t>ак с течением времени замысел романа менялся? (Из замысла сатирического роман превратился в произведение философское,</w:t>
      </w:r>
      <w:r w:rsidR="0088154F">
        <w:t xml:space="preserve"> раскрывающее </w:t>
      </w:r>
      <w:r w:rsidR="001E4170" w:rsidRPr="00A035AA">
        <w:t>«</w:t>
      </w:r>
      <w:r w:rsidR="003002AE">
        <w:t>вечные» проблемы.</w:t>
      </w:r>
      <w:proofErr w:type="gramStart"/>
      <w:r w:rsidR="003002AE">
        <w:t xml:space="preserve"> </w:t>
      </w:r>
      <w:r w:rsidR="001E4170" w:rsidRPr="00A035AA">
        <w:t>)</w:t>
      </w:r>
      <w:proofErr w:type="gramEnd"/>
    </w:p>
    <w:p w:rsidR="00811801" w:rsidRPr="00811801" w:rsidRDefault="00661607" w:rsidP="00811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СЛАЙД </w:t>
      </w:r>
      <w:r w:rsidR="00F85403" w:rsidRPr="005122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</w:t>
      </w:r>
      <w:r w:rsidR="008944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. </w:t>
      </w:r>
      <w:r w:rsidR="008118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="003002AE" w:rsidRPr="0081180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Особенности жанра романа</w:t>
      </w:r>
      <w:r w:rsidR="003002AE" w:rsidRPr="003002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  <w:r w:rsidR="00280C21" w:rsidRPr="00280C21">
        <w:rPr>
          <w:rFonts w:ascii="Arial" w:eastAsia="+mn-ea" w:hAnsi="Arial" w:cs="Arial"/>
          <w:shadow/>
          <w:color w:val="FF00FF"/>
          <w:kern w:val="24"/>
          <w:sz w:val="64"/>
          <w:szCs w:val="64"/>
          <w:lang w:val="ru-RU"/>
        </w:rPr>
        <w:t xml:space="preserve"> </w:t>
      </w:r>
      <w:r w:rsidR="00280C21" w:rsidRPr="00280C21">
        <w:rPr>
          <w:rFonts w:ascii="Times New Roman" w:hAnsi="Times New Roman" w:cs="Times New Roman"/>
          <w:shadow/>
          <w:kern w:val="24"/>
          <w:sz w:val="24"/>
          <w:szCs w:val="24"/>
          <w:lang w:val="ru-RU"/>
        </w:rPr>
        <w:t xml:space="preserve">Жанр - сочетание фантастики с </w:t>
      </w:r>
      <w:r w:rsidR="00280C21" w:rsidRPr="00280C21">
        <w:rPr>
          <w:rFonts w:ascii="Times New Roman" w:eastAsia="+mn-ea" w:hAnsi="Times New Roman" w:cs="Times New Roman"/>
          <w:shadow/>
          <w:kern w:val="24"/>
          <w:sz w:val="24"/>
          <w:szCs w:val="24"/>
          <w:lang w:val="ru-RU"/>
        </w:rPr>
        <w:t xml:space="preserve"> философско-библейскими мотивами. Сатирико-философский роман. Некоторые называют его романом-мифом. Другие считают двойным романом. </w:t>
      </w:r>
    </w:p>
    <w:p w:rsidR="0089441A" w:rsidRPr="00811801" w:rsidRDefault="00193331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333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5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. </w:t>
      </w:r>
      <w:r w:rsidR="003002AE" w:rsidRPr="0081180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Особенности композиции</w:t>
      </w:r>
      <w:r w:rsidR="004556A8" w:rsidRPr="008118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4556A8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97F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</w:t>
      </w:r>
      <w:r w:rsidR="004556A8" w:rsidRPr="003002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то “роман в романе”.</w:t>
      </w:r>
      <w:r w:rsidR="004556A8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рамках одного произведения сложно взаимодействуют два романа: повествование о жизненной судьбе Мастера и созданный им роман о Понтии Пилате.</w:t>
      </w:r>
      <w:r w:rsidR="000D2DE8" w:rsidRPr="000D2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4556A8" w:rsidRPr="00AD2BEE" w:rsidRDefault="00985FB6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Г. </w:t>
      </w:r>
      <w:r w:rsidR="004556A8" w:rsidRPr="003002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Пространственные и </w:t>
      </w:r>
      <w:r w:rsidR="003002AE" w:rsidRPr="003002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временные рамки романа</w:t>
      </w:r>
      <w:r w:rsidR="004556A8" w:rsidRPr="003002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  <w:r w:rsidR="00AD2BEE" w:rsidRPr="00AD2B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D2BEE" w:rsidRPr="00AD2BE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Тройственная структура романа</w:t>
      </w:r>
      <w:r w:rsidR="00AD2BE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</w:p>
    <w:p w:rsidR="0080735C" w:rsidRDefault="0080735C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Действие происходит в двух временных пространствах</w:t>
      </w:r>
      <w:r w:rsidR="00D638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F854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разделённых</w:t>
      </w:r>
      <w:r w:rsidR="00D63870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почти двумя тысячелетиями</w:t>
      </w: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в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оскве 30-х годов XX века 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Ершалаи</w:t>
      </w: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</w:t>
      </w:r>
      <w:proofErr w:type="spellEnd"/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30 –</w:t>
      </w:r>
      <w:proofErr w:type="spellStart"/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</w:t>
      </w:r>
      <w:proofErr w:type="spellEnd"/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годов I века н. э. </w:t>
      </w:r>
      <w:r w:rsidR="00397D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A97A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меется ещё и тре</w:t>
      </w:r>
      <w:r w:rsidR="0019333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тий мир – вечный, потусторонний</w:t>
      </w:r>
      <w:r w:rsidR="00A97A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D638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События происходят в реальном и нереальном измерении. В романе действую</w:t>
      </w:r>
      <w:r w:rsidR="008815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 реальные люди и свита Сатаны. </w:t>
      </w:r>
      <w:r w:rsidR="003002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Отсюда </w:t>
      </w:r>
    </w:p>
    <w:p w:rsidR="003002AE" w:rsidRDefault="00811801" w:rsidP="00811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1.95pt;margin-top:11.65pt;width:66.75pt;height:15.15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7" type="#_x0000_t32" style="position:absolute;left:0;text-align:left;margin-left:201.45pt;margin-top:17.35pt;width:0;height:16.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6" type="#_x0000_t32" style="position:absolute;left:0;text-align:left;margin-left:63.45pt;margin-top:11.65pt;width:114pt;height:9.45pt;flip:x;z-index:251658240" o:connectortype="straight">
            <v:stroke endarrow="block"/>
          </v:shape>
        </w:pict>
      </w:r>
      <w:r w:rsidR="003002AE" w:rsidRPr="003002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Три основных плана произведения</w:t>
      </w:r>
    </w:p>
    <w:p w:rsidR="0088154F" w:rsidRDefault="003002AE" w:rsidP="00881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D2B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Исторический                    </w:t>
      </w:r>
      <w:r w:rsidR="00CC4D9D" w:rsidRPr="00AD2B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</w:t>
      </w:r>
      <w:r w:rsidRPr="00AD2BEE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Реальный</w:t>
      </w:r>
      <w:r w:rsidRPr="00AD2BEE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 </w:t>
      </w:r>
      <w:proofErr w:type="spellStart"/>
      <w:r w:rsidRPr="00AD2BEE">
        <w:rPr>
          <w:rFonts w:ascii="Times New Roman" w:hAnsi="Times New Roman" w:cs="Times New Roman"/>
          <w:sz w:val="24"/>
          <w:szCs w:val="24"/>
          <w:lang w:val="ru-RU" w:bidi="ar-SA"/>
        </w:rPr>
        <w:t>Фантастический</w:t>
      </w:r>
      <w:proofErr w:type="spellEnd"/>
    </w:p>
    <w:p w:rsidR="00CC4D9D" w:rsidRPr="00AD2BEE" w:rsidRDefault="00811801" w:rsidP="00881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7" type="#_x0000_t32" style="position:absolute;margin-left:364.95pt;margin-top:15.75pt;width:0;height:34.9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5" type="#_x0000_t32" style="position:absolute;margin-left:370.2pt;margin-top:15.75pt;width:50.25pt;height:12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6" type="#_x0000_t32" style="position:absolute;margin-left:315.45pt;margin-top:15.75pt;width:39pt;height:12pt;flip:x;z-index:251668480" o:connectortype="straight">
            <v:stroke endarrow="block"/>
          </v:shape>
        </w:pict>
      </w:r>
      <w:proofErr w:type="spellStart"/>
      <w:r w:rsidR="00CC4D9D" w:rsidRPr="00AD2BEE">
        <w:rPr>
          <w:rFonts w:ascii="Times New Roman" w:hAnsi="Times New Roman" w:cs="Times New Roman"/>
          <w:sz w:val="24"/>
          <w:szCs w:val="24"/>
          <w:lang w:val="ru-RU" w:bidi="ar-SA"/>
        </w:rPr>
        <w:t>Ершалаимский</w:t>
      </w:r>
      <w:proofErr w:type="spellEnd"/>
      <w:r w:rsidR="00CC4D9D" w:rsidRPr="00AD2BEE">
        <w:rPr>
          <w:rFonts w:ascii="Times New Roman" w:hAnsi="Times New Roman" w:cs="Times New Roman"/>
          <w:sz w:val="24"/>
          <w:szCs w:val="24"/>
          <w:lang w:val="ru-RU" w:bidi="ar-SA"/>
        </w:rPr>
        <w:t xml:space="preserve"> мир                    Московский мир                        </w:t>
      </w:r>
      <w:r w:rsidR="00CC4D9D" w:rsidRPr="00AD2BEE">
        <w:rPr>
          <w:rFonts w:ascii="Times New Roman" w:hAnsi="Times New Roman" w:cs="Times New Roman"/>
          <w:sz w:val="24"/>
          <w:szCs w:val="24"/>
          <w:lang w:val="ru-RU"/>
        </w:rPr>
        <w:t>Потусторонний мир</w:t>
      </w:r>
    </w:p>
    <w:p w:rsidR="00CC4D9D" w:rsidRPr="00AD2BEE" w:rsidRDefault="00CC4D9D" w:rsidP="008118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D2BEE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                                                     Царство Тьмы                 </w:t>
      </w:r>
      <w:r w:rsidR="00397D76">
        <w:rPr>
          <w:rFonts w:ascii="Times New Roman" w:hAnsi="Times New Roman" w:cs="Times New Roman"/>
          <w:sz w:val="24"/>
          <w:szCs w:val="24"/>
          <w:lang w:val="ru-RU" w:bidi="ar-SA"/>
        </w:rPr>
        <w:t>Царство Света</w:t>
      </w:r>
    </w:p>
    <w:p w:rsidR="003002AE" w:rsidRPr="00AD2BEE" w:rsidRDefault="00CC4D9D" w:rsidP="008118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D2BEE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                                                                      </w:t>
      </w:r>
      <w:r w:rsidR="00AD2BEE" w:rsidRPr="00AD2BEE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</w:t>
      </w:r>
      <w:r w:rsidRPr="00AD2BEE">
        <w:rPr>
          <w:rFonts w:ascii="Times New Roman" w:hAnsi="Times New Roman" w:cs="Times New Roman"/>
          <w:sz w:val="24"/>
          <w:szCs w:val="24"/>
          <w:lang w:val="ru-RU"/>
        </w:rPr>
        <w:t>Область покоя</w:t>
      </w:r>
    </w:p>
    <w:p w:rsidR="002F048C" w:rsidRDefault="00B22CEF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2C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85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Д. </w:t>
      </w:r>
      <w:r w:rsidR="002F04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F048C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Система </w:t>
      </w:r>
      <w:r w:rsidR="002F048C" w:rsidRPr="002F048C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в</w:t>
      </w:r>
      <w:r w:rsidR="002F048C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нутренних соответствий в рамках</w:t>
      </w:r>
      <w:r w:rsidR="002F048C" w:rsidRPr="002F048C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романа.</w:t>
      </w:r>
      <w:r w:rsidR="002F048C" w:rsidRPr="002F04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F04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Дв</w:t>
      </w:r>
      <w:r w:rsidR="002F048C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 </w:t>
      </w:r>
      <w:r w:rsidR="002F04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сюжетные </w:t>
      </w:r>
      <w:r w:rsidR="002F048C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линии произведения – современная и </w:t>
      </w:r>
      <w:r w:rsidR="004D14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евангельская </w:t>
      </w:r>
      <w:r w:rsidR="002F048C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перекликаются друг</w:t>
      </w:r>
      <w:r w:rsidR="00B81F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другом</w:t>
      </w:r>
      <w:r w:rsidR="002F048C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2F04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118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чём это проявляе</w:t>
      </w:r>
      <w:r w:rsidR="002F04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тся?</w:t>
      </w:r>
    </w:p>
    <w:p w:rsidR="00483C2A" w:rsidRDefault="002F048C" w:rsidP="00811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1) </w:t>
      </w:r>
      <w:r w:rsidR="004D14FC" w:rsidRPr="004D14FC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Герои- двойники.</w:t>
      </w:r>
      <w:r w:rsidR="00483C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Почти все персонаж</w:t>
      </w:r>
      <w:r w:rsidR="008118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московского сюжета имеют</w:t>
      </w:r>
      <w:r w:rsidR="001822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822F3" w:rsidRPr="002F048C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«двойников»</w:t>
      </w:r>
      <w:r w:rsidR="001822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</w:t>
      </w:r>
      <w:proofErr w:type="spellStart"/>
      <w:r w:rsidR="001822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ершалаим</w:t>
      </w:r>
      <w:r w:rsidR="00483C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ском</w:t>
      </w:r>
      <w:proofErr w:type="spellEnd"/>
      <w:r w:rsidR="00483C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мире. </w:t>
      </w:r>
      <w:r w:rsidR="00483C2A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Судьба Булгакова отражается в судьбе Мастера, а судьба Мастера – в судьбе его героя </w:t>
      </w:r>
      <w:proofErr w:type="spellStart"/>
      <w:r w:rsidR="00483C2A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Иешуа</w:t>
      </w:r>
      <w:proofErr w:type="spellEnd"/>
      <w:r w:rsidR="00483C2A" w:rsidRPr="0045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6D53D3" w:rsidRPr="006D5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6D53D3"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 Бездомный</w:t>
      </w:r>
      <w:r w:rsidR="006D5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похож на Левия Матвея, </w:t>
      </w:r>
      <w:proofErr w:type="spellStart"/>
      <w:r w:rsidR="006D5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Алоизий</w:t>
      </w:r>
      <w:proofErr w:type="spellEnd"/>
      <w:r w:rsidR="006D5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на Иуду, </w:t>
      </w:r>
      <w:r w:rsidR="006D53D3"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Понтий Пилат</w:t>
      </w:r>
      <w:r w:rsidR="006D5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на </w:t>
      </w:r>
      <w:proofErr w:type="spellStart"/>
      <w:r w:rsidR="006D53D3"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Воланд</w:t>
      </w:r>
      <w:r w:rsidR="006D5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proofErr w:type="spellEnd"/>
      <w:r w:rsidR="006D5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93331" w:rsidRDefault="004D14FC" w:rsidP="008118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2) </w:t>
      </w:r>
      <w:r w:rsidRPr="00604F3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Календарные переклички. (4 дня в Москве 30-х годов XX века и 1 день в </w:t>
      </w:r>
      <w:proofErr w:type="spellStart"/>
      <w:r w:rsidRPr="00604F3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Ершалаиме</w:t>
      </w:r>
      <w:proofErr w:type="spellEnd"/>
      <w:r w:rsidRPr="00604F3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происходят на Страстной неделе</w:t>
      </w:r>
      <w:r w:rsidR="00193331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перед Пасхой</w:t>
      </w:r>
      <w:r w:rsidRPr="00604F3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.)</w:t>
      </w:r>
    </w:p>
    <w:p w:rsidR="00604F34" w:rsidRDefault="00604F34" w:rsidP="008118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604F3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3) Параллель Москв</w:t>
      </w:r>
      <w:proofErr w:type="gramStart"/>
      <w:r w:rsidRPr="00604F3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а-</w:t>
      </w:r>
      <w:proofErr w:type="gramEnd"/>
      <w:r w:rsidRPr="00604F3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</w:t>
      </w:r>
      <w:proofErr w:type="spellStart"/>
      <w:r w:rsidRPr="00604F3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Ершалаим</w:t>
      </w:r>
      <w:proofErr w:type="spellEnd"/>
      <w:r w:rsidRPr="00604F3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</w:p>
    <w:p w:rsidR="00811801" w:rsidRDefault="00811801" w:rsidP="008118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B22CEF" w:rsidRPr="00D05099" w:rsidRDefault="00B22CEF" w:rsidP="0088154F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2CEF">
        <w:rPr>
          <w:rFonts w:ascii="Times New Roman" w:hAnsi="Times New Roman" w:cs="Times New Roman"/>
          <w:b/>
          <w:sz w:val="24"/>
          <w:szCs w:val="24"/>
          <w:lang w:val="ru-RU"/>
        </w:rPr>
        <w:t>СЛАЙД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22CEF">
        <w:rPr>
          <w:rFonts w:ascii="Times New Roman" w:hAnsi="Times New Roman" w:cs="Times New Roman"/>
          <w:sz w:val="24"/>
          <w:szCs w:val="24"/>
          <w:lang w:val="ru-RU"/>
        </w:rPr>
        <w:t xml:space="preserve">В основе романа Мастера лежит библейский сюжет, главы из Нового Завета. </w:t>
      </w:r>
      <w:r w:rsidRPr="00D05099">
        <w:rPr>
          <w:rFonts w:ascii="Times New Roman" w:hAnsi="Times New Roman" w:cs="Times New Roman"/>
          <w:sz w:val="24"/>
          <w:szCs w:val="24"/>
          <w:lang w:val="ru-RU"/>
        </w:rPr>
        <w:t>Сравним содержание романа с Библией.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00000" w:rsidRPr="00B22CEF" w:rsidRDefault="00B22CEF" w:rsidP="00881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Реальное историческое лицо </w:t>
      </w:r>
      <w:r w:rsidR="0088154F">
        <w:rPr>
          <w:rFonts w:ascii="Times New Roman" w:hAnsi="Times New Roman" w:cs="Times New Roman"/>
          <w:sz w:val="24"/>
          <w:szCs w:val="24"/>
          <w:lang w:val="ru-RU"/>
        </w:rPr>
        <w:t>Понтий Пила</w:t>
      </w:r>
      <w:r w:rsidR="001D0FFC" w:rsidRPr="00B22CEF">
        <w:rPr>
          <w:rFonts w:ascii="Times New Roman" w:hAnsi="Times New Roman" w:cs="Times New Roman"/>
          <w:sz w:val="24"/>
          <w:szCs w:val="24"/>
          <w:lang w:val="ru-RU"/>
        </w:rPr>
        <w:t xml:space="preserve">т — римский правитель Иудеи, римский всадник, прокуратор (в Древнем Риме название управителя). </w:t>
      </w:r>
      <w:r w:rsidR="001D0FFC" w:rsidRPr="00B22CEF">
        <w:rPr>
          <w:rFonts w:ascii="Times New Roman" w:hAnsi="Times New Roman" w:cs="Times New Roman"/>
          <w:sz w:val="24"/>
          <w:szCs w:val="24"/>
          <w:lang w:val="ru-RU"/>
        </w:rPr>
        <w:t xml:space="preserve">Правление Понтия Пилата ознаменовалось насилиями и казнями. Налоговый и политический гнёт, </w:t>
      </w:r>
      <w:r w:rsidR="001D0FFC" w:rsidRPr="00B22CEF">
        <w:rPr>
          <w:rFonts w:ascii="Times New Roman" w:hAnsi="Times New Roman" w:cs="Times New Roman"/>
          <w:sz w:val="24"/>
          <w:szCs w:val="24"/>
          <w:lang w:val="ru-RU"/>
        </w:rPr>
        <w:t>провокационные действия Понтия Пилата, оскорблявшие религиозные верования и обыч</w:t>
      </w:r>
      <w:proofErr w:type="gramStart"/>
      <w:r w:rsidR="001D0FFC" w:rsidRPr="00B22CEF">
        <w:rPr>
          <w:rFonts w:ascii="Times New Roman" w:hAnsi="Times New Roman" w:cs="Times New Roman"/>
          <w:sz w:val="24"/>
          <w:szCs w:val="24"/>
          <w:lang w:val="ru-RU"/>
        </w:rPr>
        <w:t>аи иу</w:t>
      </w:r>
      <w:proofErr w:type="gramEnd"/>
      <w:r w:rsidR="001D0FFC" w:rsidRPr="00B22CEF">
        <w:rPr>
          <w:rFonts w:ascii="Times New Roman" w:hAnsi="Times New Roman" w:cs="Times New Roman"/>
          <w:sz w:val="24"/>
          <w:szCs w:val="24"/>
          <w:lang w:val="ru-RU"/>
        </w:rPr>
        <w:t>деев, вызывали массовые народные выступления, беспощадно подавлявшиеся.</w:t>
      </w:r>
    </w:p>
    <w:p w:rsidR="00B22CEF" w:rsidRDefault="00B22CEF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Что общего между Москвой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Ершалаимом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политическом устройстве? </w:t>
      </w: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Москва 30-х годов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олицетворяет тоталитарное государство</w:t>
      </w:r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когда любое проявление свободы мысли и </w:t>
      </w:r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слова жестоко каралось.</w:t>
      </w:r>
      <w:proofErr w:type="gramEnd"/>
      <w:r w:rsidRPr="00AC72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Ершалаим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-р</w:t>
      </w:r>
      <w:proofErr w:type="gramEnd"/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имская провинция. Древняя столиц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Иудейского государства. Управляется наместником. </w:t>
      </w:r>
      <w:proofErr w:type="gramStart"/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общем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тоже </w:t>
      </w: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тоталитарное государство.)</w:t>
      </w:r>
      <w:proofErr w:type="gramEnd"/>
    </w:p>
    <w:p w:rsidR="00B22CEF" w:rsidRPr="00E92818" w:rsidRDefault="00B22CEF" w:rsidP="00811801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Понтий Пилат разговаривает не с Христом, а с бродячим философом </w:t>
      </w:r>
      <w:proofErr w:type="spellStart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Иешуа</w:t>
      </w:r>
      <w:proofErr w:type="spell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Га-Ноцри</w:t>
      </w:r>
      <w:proofErr w:type="spell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И город, где происходит действие – </w:t>
      </w:r>
      <w:proofErr w:type="spellStart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Ершалаим</w:t>
      </w:r>
      <w:proofErr w:type="spell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 в Библии? (Иерусалим)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Звуковое сходство уловить нетрудно, и не только звуковое. </w:t>
      </w:r>
    </w:p>
    <w:p w:rsidR="00E92818" w:rsidRDefault="00B22CEF" w:rsidP="008118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B22CE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 w:bidi="ar-SA"/>
        </w:rPr>
        <w:t>СЛАЙД 8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. </w:t>
      </w:r>
      <w:r w:rsidR="00E92818" w:rsidRPr="00D050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Сообщение ученика.</w:t>
      </w:r>
      <w:r w:rsidR="00E928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B22CEF" w:rsidRPr="00B22CEF" w:rsidRDefault="00B22CEF" w:rsidP="00811801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Иешуа</w:t>
      </w:r>
      <w:proofErr w:type="spell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(греч.) – Иисус, </w:t>
      </w:r>
      <w:proofErr w:type="spellStart"/>
      <w:r w:rsidRPr="00D0509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Га-Ноцри</w:t>
      </w:r>
      <w:proofErr w:type="spell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в иудейских книгах – спаситель из </w:t>
      </w:r>
      <w:proofErr w:type="spellStart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Назарета</w:t>
      </w:r>
      <w:proofErr w:type="spell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22CEF" w:rsidRPr="00D05099" w:rsidRDefault="00B22CEF" w:rsidP="008118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Иисус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Христос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«он спасёт», —  Бог-Сын, второе лицо Троицы, воплотившееся среди людей.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Иисус Христос совместил в себе природу божественную и человеческую. Иисус Христос должен был донести Слово Божие до погрязшего в грехе человечества. Распятый на Кресте, он затем воскрес и вознёсся в царство небесное. </w:t>
      </w:r>
    </w:p>
    <w:p w:rsidR="00B22CEF" w:rsidRPr="00D05099" w:rsidRDefault="00B22CEF" w:rsidP="008118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Учение и земная жизнь Иисуса Христа </w:t>
      </w:r>
      <w:proofErr w:type="gramStart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раскрыты</w:t>
      </w:r>
      <w:proofErr w:type="gram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четырёх священных в христианстве книгах, Евангелиях, написанных учениками Христа.</w:t>
      </w:r>
    </w:p>
    <w:p w:rsidR="00B22CEF" w:rsidRPr="00D05099" w:rsidRDefault="00B22CEF" w:rsidP="008118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2C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9.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Иисус был непорочно рождён от Святого Духа девственницей Девой Марией в городе Вифлеем, где ему пришли поклониться три волхва как будущему иудейскому царю.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рождения Иисус был увезён родителями в Египет.  После смерти царя Ирода Иисус со своими родителями вернулся в </w:t>
      </w:r>
      <w:proofErr w:type="spellStart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Назарет</w:t>
      </w:r>
      <w:proofErr w:type="spell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E92818" w:rsidRDefault="00B22CEF" w:rsidP="008118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2C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10.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30-летнем возрасте Иисус вышел на общественное служение, начавшееся с принятия крещения от Иоанна Крестителя. После своего крещения Иисус Христос, ведомый Духом, удалился в пустыню, чтобы в уединении, молитве и посте подготовиться к исполнению миссии, с которой он пришёл на землю. Тогда приступил к нему дьявол и тремя обольщениями попытался соблазнить Его на грех, как всякого человека. Выдержав все искушения дьявола, Иисус приступил к своей проповеди и общественному служению. </w:t>
      </w:r>
      <w:r w:rsidR="005319F4" w:rsidRPr="005319F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11.</w:t>
      </w:r>
      <w:r w:rsidR="00531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Поселившись в </w:t>
      </w:r>
      <w:proofErr w:type="spellStart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Капернауме</w:t>
      </w:r>
      <w:proofErr w:type="spell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он выступил с проповедью о покаянии перед лицом наступления Царства Божьего. Он собрал вокруг себя группу из 12 ближайших учеников — апостолов для распространения христианской церкви по всему миру. Своё учение Иисус подкреплял различными чудесами и прос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лавил</w:t>
      </w: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как пророк и целитель неизлечимых болезней, а также воскрешал мёртвых, укрощал бурю, превращал воду в вино, пятью хлебами насытил 5.000 человек и мн. др.</w:t>
      </w:r>
    </w:p>
    <w:p w:rsidR="00E92818" w:rsidRDefault="005319F4" w:rsidP="008118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19F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12.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События последних дней земной жизни Иисуса Христа, принёсшие ему физические и духовные страдания, относят к Страстям (страданиям) Христовым. Церковь вспоминает их на Страстной неделе перед Пасхой.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Особое место среди Страстей Христовых занимают события, произошедшие после Тайной Вечери: арест, суд, бичевание и казнь. </w:t>
      </w:r>
    </w:p>
    <w:p w:rsidR="00B22CEF" w:rsidRPr="00D05099" w:rsidRDefault="005319F4" w:rsidP="008118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19F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Иудейские первосвященники, осудив на Синедрионе Иисуса Христа как лжепророка на смерть, не могли сами привести приговор в исполнение без утверждения римским </w:t>
      </w:r>
      <w:r w:rsidR="00B22C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правителем Иудеи</w:t>
      </w:r>
      <w:proofErr w:type="gramStart"/>
      <w:r w:rsidR="00B22C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о́нтием</w:t>
      </w:r>
      <w:proofErr w:type="spellEnd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Пила́том</w:t>
      </w:r>
      <w:proofErr w:type="spellEnd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суде прокуратор спросил: «Ты Царь иудейский?». Ответом на этот вопрос стали слова Христа: «Ты говоришь, что Я Царь. Я на то родился и на то пришёл в мир, чтобы свидетельствовать </w:t>
      </w:r>
      <w:proofErr w:type="gramStart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истине.» Пилат, не найдя в Иисусе вины, склонился к тому, чтобы отпустить 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«Я не нахожу никакой вины в этом человеке</w:t>
      </w:r>
      <w:proofErr w:type="gramStart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End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Решение Понтия Пилата вызвало волнение у иудейской толпы, направляемой старейшинами и первосвященниками. Стараясь не допустить беспорядков, Понтий Пилат приговорил к распятию Иисуса Христа, в смерти которого был заинтересован синедрион во главе с первосвященником </w:t>
      </w:r>
      <w:proofErr w:type="spellStart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Каифой</w:t>
      </w:r>
      <w:proofErr w:type="spellEnd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Пилат при этом «взял воды и умыл руки перед народом», </w:t>
      </w:r>
      <w:proofErr w:type="gramStart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использовав</w:t>
      </w:r>
      <w:proofErr w:type="gramEnd"/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таким образом, старинный иудейский обычай, символизировавший невиновность в пролитии крови (отсюда выражение «умыть руки»). </w:t>
      </w:r>
    </w:p>
    <w:p w:rsidR="00B22CEF" w:rsidRPr="00D05099" w:rsidRDefault="00C1782A" w:rsidP="0088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78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14.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Иисус был распят на Голгофе, куда он сам нёс свой крест. Вместе с ним были распяты два разбойника. И была надпись вины Его: Царь Иудейский.</w:t>
      </w:r>
      <w:r w:rsidR="00B22CEF"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B22CEF" w:rsidRPr="00D05099" w:rsidRDefault="00B22CEF" w:rsidP="0088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смерти Иисуса на кресте его тело было взято с разрешения Пилата Иосифом </w:t>
      </w:r>
      <w:proofErr w:type="spellStart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Аримафейским</w:t>
      </w:r>
      <w:proofErr w:type="spellEnd"/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погребения, которое он совершил вместе с несколькими учениками Иисуса в ранее не использованной гробнице, которая была вырублена в скале.</w:t>
      </w:r>
    </w:p>
    <w:p w:rsidR="00B22CEF" w:rsidRPr="00D05099" w:rsidRDefault="00B22CEF" w:rsidP="0088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Согласно христианскому преданию, после погребения Иисус спустился в ад и, сокрушив его ворота, принёс в преисподнюю свою евангельскую проповедь, освободил заключённые там души и вывел из ада всех ветхозаветных праведников, в том числе Адама и Еву.</w:t>
      </w:r>
    </w:p>
    <w:p w:rsidR="00B22CEF" w:rsidRPr="00D05099" w:rsidRDefault="00B22CEF" w:rsidP="0088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0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Вечером в Субботу Христос явился своим ученикам и дал апостолам Великое поручение проповедовать его учение о спасении по всем странам и народам.</w:t>
      </w:r>
    </w:p>
    <w:p w:rsidR="0089441A" w:rsidRDefault="00985FB6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СЛАЙД </w:t>
      </w:r>
      <w:r w:rsidR="00A36B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</w:t>
      </w:r>
      <w:r w:rsidR="00794C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5. </w:t>
      </w:r>
      <w:r w:rsidR="0088154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Анализ</w:t>
      </w:r>
      <w:r w:rsidR="00B70E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первых 4-х глав</w:t>
      </w:r>
      <w:r w:rsidR="00794C7D" w:rsidRPr="00307B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романа.</w:t>
      </w:r>
      <w:r w:rsidR="00B70E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89441A" w:rsidRPr="00307B72" w:rsidRDefault="0089441A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85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очему Булгаков берет именно эти строки из "Фауста" Гете?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8815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(Это указание на функции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героя в романе: будучи символом Зла, </w:t>
      </w:r>
      <w:proofErr w:type="spellStart"/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Воланд</w:t>
      </w:r>
      <w:proofErr w:type="spellEnd"/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способствует торжеству справедливости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="00985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985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 писатель определяет основную проблему романа – неразрывность добра и зла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  <w:proofErr w:type="gramEnd"/>
    </w:p>
    <w:p w:rsidR="00794C7D" w:rsidRDefault="00985FB6" w:rsidP="008118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Перенесемся </w:t>
      </w:r>
      <w:r w:rsidR="008118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Москву 30-х годов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794C7D" w:rsidRPr="00985FB6">
        <w:rPr>
          <w:lang w:val="ru-RU"/>
        </w:rPr>
        <w:t xml:space="preserve"> </w:t>
      </w:r>
      <w:r w:rsidR="003378E4" w:rsidRPr="00985FB6">
        <w:rPr>
          <w:rFonts w:ascii="Times New Roman" w:hAnsi="Times New Roman" w:cs="Times New Roman"/>
          <w:sz w:val="24"/>
          <w:szCs w:val="24"/>
          <w:lang w:val="ru-RU"/>
        </w:rPr>
        <w:t>Какую роль в романе играет пейзаж?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Жара, духота.</w:t>
      </w:r>
    </w:p>
    <w:p w:rsidR="00794C7D" w:rsidRPr="00307B72" w:rsidRDefault="00794C7D" w:rsidP="0088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985FB6" w:rsidRPr="00985FB6">
        <w:rPr>
          <w:rFonts w:ascii="Times New Roman" w:hAnsi="Times New Roman" w:cs="Times New Roman"/>
          <w:sz w:val="24"/>
          <w:szCs w:val="24"/>
          <w:lang w:val="ru-RU"/>
        </w:rPr>
        <w:t xml:space="preserve"> Какой цвет преобладает в пейзажных зарисовках?  </w:t>
      </w:r>
      <w:proofErr w:type="gramStart"/>
      <w:r w:rsidR="00985FB6">
        <w:rPr>
          <w:rFonts w:ascii="Times New Roman" w:hAnsi="Times New Roman" w:cs="Times New Roman"/>
          <w:sz w:val="24"/>
          <w:szCs w:val="24"/>
          <w:lang w:val="ru-RU"/>
        </w:rPr>
        <w:t>(З</w:t>
      </w:r>
      <w:r w:rsidR="00985FB6" w:rsidRPr="00985FB6">
        <w:rPr>
          <w:rFonts w:ascii="Times New Roman" w:hAnsi="Times New Roman" w:cs="Times New Roman"/>
          <w:sz w:val="24"/>
          <w:szCs w:val="24"/>
          <w:lang w:val="ru-RU"/>
        </w:rPr>
        <w:t>акат и желтый цвет.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118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"Нехороший цвет",- скажет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Мастер.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85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 вносит в контекст романа т</w:t>
      </w:r>
      <w:r w:rsidR="008118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ревогу, 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чувство душевного разлада</w:t>
      </w:r>
      <w:r w:rsidR="00C93D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4C7D" w:rsidRPr="00307B72" w:rsidRDefault="00794C7D" w:rsidP="0088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испытывает подобные чувства и почему?</w:t>
      </w:r>
      <w:r w:rsidR="00965F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="00C93D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с. 10 </w:t>
      </w:r>
      <w:r w:rsidR="00965F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Берлиоз)</w:t>
      </w:r>
    </w:p>
    <w:p w:rsidR="00794C7D" w:rsidRDefault="00794C7D" w:rsidP="0088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какому приему прибегает Булгаков, когда ри</w:t>
      </w:r>
      <w:r w:rsidR="00E9281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Берлиоза и Бездомного</w:t>
      </w:r>
      <w:r w:rsidR="004530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 с какой целью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</w:t>
      </w:r>
      <w:r w:rsidR="004530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(А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нтитезы</w:t>
      </w:r>
      <w:r w:rsidR="004530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ч</w:t>
      </w:r>
      <w:r w:rsidR="004530A8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тобы подчеркнуть социальную разницу людей, живущих в одно время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</w:p>
    <w:p w:rsidR="009244DD" w:rsidRPr="00307B72" w:rsidRDefault="009244DD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чем вы видите различия между Берлиозом и Бездомным?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93D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не только во внешнем виде, но и в образовании, мышлении</w:t>
      </w:r>
      <w:r w:rsidR="00C93D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A36BEF" w:rsidRPr="00A36B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36BEF"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Берлиоз - интеллигентный чел</w:t>
      </w:r>
      <w:r w:rsidR="00A36B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овек, председатель МАССОЛИТА, он догматик и</w:t>
      </w:r>
      <w:r w:rsidR="00A36BEF"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A36BEF"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оболванивает</w:t>
      </w:r>
      <w:proofErr w:type="gramEnd"/>
      <w:r w:rsidR="00A36BEF"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таких, как Иван Бездомный. Берлиоз выступает против любого инакомыслия и насаждает ненависть. </w:t>
      </w:r>
    </w:p>
    <w:p w:rsidR="009244DD" w:rsidRDefault="009244DD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-- </w:t>
      </w:r>
      <w:r w:rsidR="00985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 стала прич</w:t>
      </w:r>
      <w:r w:rsidR="00A36B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иной разговора двух литераторов</w:t>
      </w:r>
      <w:proofErr w:type="gramStart"/>
      <w:r w:rsidR="00A36B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Атеист написал о Христе как о реально существовавшем лице). </w:t>
      </w:r>
    </w:p>
    <w:p w:rsidR="00794C7D" w:rsidRPr="00307B72" w:rsidRDefault="00B70E8A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Перед нами завязка романа и появление одного из </w:t>
      </w:r>
      <w:r w:rsidR="008815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главных героев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Какие ответы дают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герои на вопрос </w:t>
      </w:r>
      <w:proofErr w:type="spellStart"/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Воланд</w:t>
      </w:r>
      <w:proofErr w:type="gramStart"/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с. 16): "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ежели Бога нет, то, спрашивается, кто же управляет жизнью человеческой и всем вообще распорядком на земле?"</w:t>
      </w:r>
      <w:r w:rsidR="0088154F" w:rsidRPr="008815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8154F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"Сам человек и управляет".</w:t>
      </w:r>
    </w:p>
    <w:p w:rsidR="00794C7D" w:rsidRPr="00307B72" w:rsidRDefault="00A36BEF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36B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16.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Действительно ли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жизнь человека соткана из случайностей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может</w:t>
      </w:r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ручаться за завтрашний день, свое будущее, нести ответственность </w:t>
      </w:r>
      <w:proofErr w:type="gramStart"/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</w:t>
      </w:r>
      <w:proofErr w:type="gramEnd"/>
      <w:r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других? </w:t>
      </w:r>
      <w:proofErr w:type="gramStart"/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(Нет.</w:t>
      </w:r>
      <w:proofErr w:type="gramEnd"/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Дальнейшее развитие сюжета опровергнет этот тезис, раскроет относительность человеческого знания, зависимость человека от тысячи</w:t>
      </w:r>
      <w:r w:rsidR="00B70E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случайностей. </w:t>
      </w:r>
      <w:proofErr w:type="gramStart"/>
      <w:r w:rsidR="00B70E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Пример тому - н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елепая смерть Берл</w:t>
      </w:r>
      <w:r w:rsidR="00B70E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иоза под колесами трамвая.</w:t>
      </w:r>
      <w:r w:rsidR="00794C7D" w:rsidRPr="00307B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proofErr w:type="gramEnd"/>
    </w:p>
    <w:p w:rsidR="00A36BEF" w:rsidRDefault="00A36BEF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Какие реалии 30-х годов упоминаются в 1 главе?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Люди живут в безверии. </w:t>
      </w:r>
      <w:r>
        <w:rPr>
          <w:rFonts w:ascii="Times New Roman" w:hAnsi="Times New Roman" w:cs="Times New Roman"/>
          <w:sz w:val="24"/>
          <w:szCs w:val="24"/>
          <w:lang w:val="ru-RU"/>
        </w:rPr>
        <w:t>Соловки, доносительство, шпиономания.</w:t>
      </w:r>
    </w:p>
    <w:p w:rsidR="004556A8" w:rsidRPr="00E96739" w:rsidRDefault="002C447F" w:rsidP="00811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6</w:t>
      </w:r>
      <w:r w:rsidR="008630D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Итог урока</w:t>
      </w:r>
      <w:r w:rsidR="004556A8" w:rsidRPr="004556A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.</w:t>
      </w:r>
    </w:p>
    <w:p w:rsidR="00BA4DCF" w:rsidRDefault="00BA4DCF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Итак</w:t>
      </w:r>
      <w:r w:rsidR="00E9281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что </w:t>
      </w:r>
      <w:r w:rsidR="00E9281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хотел сказать автор, какая главная проблема романа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</w:t>
      </w:r>
      <w:r w:rsidR="008815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Добро и зло, человек и о его сущность</w:t>
      </w:r>
      <w:r w:rsidRPr="009C52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8815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жизнь и смерть, нравственность</w:t>
      </w:r>
      <w:r w:rsidR="008118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E4170" w:rsidRPr="00E3237E" w:rsidRDefault="00794C7D" w:rsidP="00811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  <w:r w:rsidRPr="008118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Домашнее задание: </w:t>
      </w:r>
      <w:r w:rsidR="00C178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F51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еречитать </w:t>
      </w:r>
      <w:proofErr w:type="spellStart"/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ершалаимские</w:t>
      </w:r>
      <w:proofErr w:type="spellEnd"/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главы (гл.2, 16, 25, 26</w:t>
      </w:r>
      <w:r w:rsidR="00397F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32, эпилог</w:t>
      </w:r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), подумать над вопросами:</w:t>
      </w:r>
      <w:r w:rsidR="008F51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1) </w:t>
      </w:r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главный герой романа Мастера и почему? </w:t>
      </w:r>
      <w:r w:rsidR="00CA54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</w:t>
      </w:r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связаны </w:t>
      </w:r>
      <w:proofErr w:type="spellStart"/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ершалаимские</w:t>
      </w:r>
      <w:proofErr w:type="spellEnd"/>
      <w:r w:rsidRPr="00A03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главы с основным содержанием романа? </w:t>
      </w:r>
    </w:p>
    <w:sectPr w:rsidR="001E4170" w:rsidRPr="00E3237E" w:rsidSect="00F0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8BE"/>
    <w:multiLevelType w:val="multilevel"/>
    <w:tmpl w:val="36D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535EB"/>
    <w:multiLevelType w:val="hybridMultilevel"/>
    <w:tmpl w:val="6F626D3C"/>
    <w:lvl w:ilvl="0" w:tplc="01CE78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D84C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582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A030A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4A1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004E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83B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8C681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7A16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7513DD3"/>
    <w:multiLevelType w:val="multilevel"/>
    <w:tmpl w:val="1842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9D"/>
    <w:rsid w:val="000D2DE8"/>
    <w:rsid w:val="001822F3"/>
    <w:rsid w:val="00186418"/>
    <w:rsid w:val="00193331"/>
    <w:rsid w:val="001D0FFC"/>
    <w:rsid w:val="001E4170"/>
    <w:rsid w:val="001E7E65"/>
    <w:rsid w:val="001F0665"/>
    <w:rsid w:val="00214BF3"/>
    <w:rsid w:val="00264BCD"/>
    <w:rsid w:val="00280C21"/>
    <w:rsid w:val="00297FAA"/>
    <w:rsid w:val="002B3CB1"/>
    <w:rsid w:val="002C447F"/>
    <w:rsid w:val="002F048C"/>
    <w:rsid w:val="003002AE"/>
    <w:rsid w:val="003378E4"/>
    <w:rsid w:val="00397D76"/>
    <w:rsid w:val="00397FFA"/>
    <w:rsid w:val="003A181C"/>
    <w:rsid w:val="003F59DE"/>
    <w:rsid w:val="00425056"/>
    <w:rsid w:val="004530A8"/>
    <w:rsid w:val="004556A8"/>
    <w:rsid w:val="00461B04"/>
    <w:rsid w:val="004633A4"/>
    <w:rsid w:val="00474D9E"/>
    <w:rsid w:val="004750D2"/>
    <w:rsid w:val="00475E8C"/>
    <w:rsid w:val="00483C2A"/>
    <w:rsid w:val="004C3EA1"/>
    <w:rsid w:val="004D14FC"/>
    <w:rsid w:val="005026F9"/>
    <w:rsid w:val="00512218"/>
    <w:rsid w:val="005319F4"/>
    <w:rsid w:val="00541EE3"/>
    <w:rsid w:val="005543AE"/>
    <w:rsid w:val="005616D5"/>
    <w:rsid w:val="00576FB3"/>
    <w:rsid w:val="00594789"/>
    <w:rsid w:val="005B23A3"/>
    <w:rsid w:val="005B3941"/>
    <w:rsid w:val="00604F34"/>
    <w:rsid w:val="00643B22"/>
    <w:rsid w:val="00661607"/>
    <w:rsid w:val="006B476E"/>
    <w:rsid w:val="006D53D3"/>
    <w:rsid w:val="007917C1"/>
    <w:rsid w:val="00794C7D"/>
    <w:rsid w:val="007A0C84"/>
    <w:rsid w:val="0080735C"/>
    <w:rsid w:val="00811801"/>
    <w:rsid w:val="008438BD"/>
    <w:rsid w:val="008602B6"/>
    <w:rsid w:val="008630DF"/>
    <w:rsid w:val="0088154F"/>
    <w:rsid w:val="0089441A"/>
    <w:rsid w:val="008C2DE8"/>
    <w:rsid w:val="008D7628"/>
    <w:rsid w:val="008F27B2"/>
    <w:rsid w:val="008F51F6"/>
    <w:rsid w:val="0090554D"/>
    <w:rsid w:val="009244DD"/>
    <w:rsid w:val="00965F06"/>
    <w:rsid w:val="00967C8C"/>
    <w:rsid w:val="00985FB6"/>
    <w:rsid w:val="009B1D02"/>
    <w:rsid w:val="009E79E3"/>
    <w:rsid w:val="00A36BEF"/>
    <w:rsid w:val="00A70FC4"/>
    <w:rsid w:val="00A97AEA"/>
    <w:rsid w:val="00AC72E6"/>
    <w:rsid w:val="00AD2BEE"/>
    <w:rsid w:val="00B22CEF"/>
    <w:rsid w:val="00B70E8A"/>
    <w:rsid w:val="00B81FCC"/>
    <w:rsid w:val="00BA3395"/>
    <w:rsid w:val="00BA4DCF"/>
    <w:rsid w:val="00BB5FC0"/>
    <w:rsid w:val="00C1782A"/>
    <w:rsid w:val="00C35D20"/>
    <w:rsid w:val="00C93D65"/>
    <w:rsid w:val="00CA54C4"/>
    <w:rsid w:val="00CC4D9D"/>
    <w:rsid w:val="00CE5A7D"/>
    <w:rsid w:val="00D16956"/>
    <w:rsid w:val="00D63870"/>
    <w:rsid w:val="00D9133C"/>
    <w:rsid w:val="00D94342"/>
    <w:rsid w:val="00DE07EC"/>
    <w:rsid w:val="00E3237E"/>
    <w:rsid w:val="00E5586C"/>
    <w:rsid w:val="00E700A0"/>
    <w:rsid w:val="00E92818"/>
    <w:rsid w:val="00E96739"/>
    <w:rsid w:val="00ED4B6F"/>
    <w:rsid w:val="00EE719D"/>
    <w:rsid w:val="00F00C17"/>
    <w:rsid w:val="00F043CE"/>
    <w:rsid w:val="00F465B5"/>
    <w:rsid w:val="00F65532"/>
    <w:rsid w:val="00F85403"/>
    <w:rsid w:val="00FD155D"/>
    <w:rsid w:val="00FD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6" type="connector" idref="#_x0000_s1035"/>
        <o:r id="V:Rule17" type="connector" idref="#_x0000_s1037"/>
        <o:r id="V:Rule18" type="connector" idref="#_x0000_s1026"/>
        <o:r id="V:Rule19" type="connector" idref="#_x0000_s1027"/>
        <o:r id="V:Rule20" type="connector" idref="#_x0000_s1036"/>
        <o:r id="V:Rule2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9D"/>
  </w:style>
  <w:style w:type="paragraph" w:styleId="1">
    <w:name w:val="heading 1"/>
    <w:basedOn w:val="a"/>
    <w:next w:val="a"/>
    <w:link w:val="10"/>
    <w:uiPriority w:val="9"/>
    <w:qFormat/>
    <w:rsid w:val="002B3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3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C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C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C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B3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3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3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3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3C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3C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3C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3C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3C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3C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B3CB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2B3CB1"/>
    <w:rPr>
      <w:b/>
      <w:bCs/>
    </w:rPr>
  </w:style>
  <w:style w:type="character" w:styleId="a9">
    <w:name w:val="Emphasis"/>
    <w:basedOn w:val="a0"/>
    <w:uiPriority w:val="20"/>
    <w:qFormat/>
    <w:rsid w:val="002B3CB1"/>
    <w:rPr>
      <w:i/>
      <w:iCs/>
    </w:rPr>
  </w:style>
  <w:style w:type="paragraph" w:styleId="aa">
    <w:name w:val="No Spacing"/>
    <w:uiPriority w:val="1"/>
    <w:qFormat/>
    <w:rsid w:val="002B3C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3C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C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3C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3C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3C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3C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3C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3C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3C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3C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CB1"/>
    <w:pPr>
      <w:outlineLvl w:val="9"/>
    </w:pPr>
  </w:style>
  <w:style w:type="paragraph" w:styleId="af4">
    <w:name w:val="Normal (Web)"/>
    <w:basedOn w:val="a"/>
    <w:uiPriority w:val="99"/>
    <w:unhideWhenUsed/>
    <w:rsid w:val="0045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0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02AE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97D76"/>
    <w:rPr>
      <w:color w:val="0000FF"/>
      <w:u w:val="single"/>
    </w:rPr>
  </w:style>
  <w:style w:type="paragraph" w:styleId="af8">
    <w:name w:val="Body Text"/>
    <w:basedOn w:val="a"/>
    <w:link w:val="af9"/>
    <w:uiPriority w:val="99"/>
    <w:unhideWhenUsed/>
    <w:rsid w:val="0033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9">
    <w:name w:val="Основной текст Знак"/>
    <w:basedOn w:val="a0"/>
    <w:link w:val="af8"/>
    <w:uiPriority w:val="99"/>
    <w:rsid w:val="003378E4"/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4D14F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3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4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2013-12-22T21:49:00Z</cp:lastPrinted>
  <dcterms:created xsi:type="dcterms:W3CDTF">2011-07-11T18:00:00Z</dcterms:created>
  <dcterms:modified xsi:type="dcterms:W3CDTF">2013-12-22T21:51:00Z</dcterms:modified>
</cp:coreProperties>
</file>