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38" w:rsidRPr="00F6726F" w:rsidRDefault="00840938" w:rsidP="00840938">
      <w:pPr>
        <w:rPr>
          <w:sz w:val="28"/>
          <w:szCs w:val="28"/>
        </w:rPr>
      </w:pPr>
      <w:r w:rsidRPr="00F6726F">
        <w:rPr>
          <w:sz w:val="28"/>
          <w:szCs w:val="28"/>
        </w:rPr>
        <w:t>Новые знания лучше воспринимаются тогда, когда учащиеся хорошо понимают стоящие перед ними задачи и проявляют интерес к предстоящей работе. Постановка целей и задач всегда учитывает потребность учащихся к проявлению самостоятельности, стремление их к самоутверждению, жажде познания нового. Если на уроке есть условия для удовлетворения таких потребностей, то учащиеся с интересом включаются в работу.</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Опыт работы в школе показал, что в развитии интереса к предмету нельзя полностью полагаться на содержание изучаемого материала. Сведение истоков познавательного интереса только к содержательной стороне материала приводит лишь к ситуативной заинтересованности на уроке. Если учащиеся не вовлечены в активную деятельность, то любой содержательный материал вызовет в них созерцательный интерес к предмету, который не будет являться познавательным интересом.</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Ученики приходят ко мне на урок с переключенным вниманием, поэтому основной задачей для меня как учителя, переключить мозговую дорожку на восприятие химического материала.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Мозг школьника устроен так, что знания довольно редко проникают в его глубину, чаще они остаются на поверхности, и поэтому непрочны. Мощным „детонатором", который помогает им проникнуть внутрь, а там „взорваться", превратившись затем в убеждения, является интерес. Важно искать средства, которые бы вовлекли ученика в работу. Тема, над которой я работала несколько лет „Активизация познавательного интереса учащихся на уроках химии". Термин „познавательные способности" принимаются так, как его понимают в современной психологии, а именно: познавательные способности это способности, которые включают в себя сенсорные способности (восприятие предметов и их внешних свойств) и интеллектуальные способности, обеспечивающие продуктивное овладение и оперирование знаниями, их знаковыми системами.</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Развитие познавательного интереса - сложная задача, от решения которой зависит эффективность учебной деятельности школьников. В педагогике и психологии разработаны общие подходы к формированию познавательного интереса у учащихся. Установлено, что интерес проявляется как к содержанию учебного материала, так и к организации познавательной деятельности. Как утверждают психологи, активизация познавательной деятельности способствует развитию познавательного интереса.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Аспекты методики познавательного интереса включают три момента: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1) привлечение учащихся к целям и задачам урока;</w:t>
      </w:r>
    </w:p>
    <w:p w:rsidR="00840938" w:rsidRPr="00F6726F" w:rsidRDefault="00840938" w:rsidP="00840938">
      <w:pPr>
        <w:rPr>
          <w:sz w:val="28"/>
          <w:szCs w:val="28"/>
        </w:rPr>
      </w:pPr>
      <w:r w:rsidRPr="00F6726F">
        <w:rPr>
          <w:sz w:val="28"/>
          <w:szCs w:val="28"/>
        </w:rPr>
        <w:t xml:space="preserve"> 2) возбуждение интереса к содержанию повторяемого и вновь изучаемого материала;</w:t>
      </w:r>
    </w:p>
    <w:p w:rsidR="00840938" w:rsidRPr="00F6726F" w:rsidRDefault="00840938" w:rsidP="00840938">
      <w:pPr>
        <w:rPr>
          <w:sz w:val="28"/>
          <w:szCs w:val="28"/>
        </w:rPr>
      </w:pPr>
      <w:r w:rsidRPr="00F6726F">
        <w:rPr>
          <w:sz w:val="28"/>
          <w:szCs w:val="28"/>
        </w:rPr>
        <w:lastRenderedPageBreak/>
        <w:t xml:space="preserve"> 3) включение учащихся в интересную для них форму работы.</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Осознанная работа начинается с понимания и принятия учащимися учебных задач, которые логически оправданно выдвигаются перед ними. Для этого применяется ряд способов. Чаще всего создается такая ситуация при повторении изученного ранее. Тогда учащиеся сами формируют цель предстоящей работы.</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В связи с необходимостью повышения успеваемости развитие познавательных интересов учащихся в процессе обучения имеет большое значение для любого учебного предмета.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Желание каждого учителя – привить любовь и интерес к своему предмету. Однако школьная программа по химии в значительной степени способствует запоминанию и не всегда развивает творческую мыслительную деятельность учащихся.</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Каким бы хорошим знанием предмета, высокий эрудицией не обладал учитель, традиционный урок мало способствует эмоциональному настроению учащихся на дальнейшее восприятие учебного материала, активизации их мыслительной деятельности, развитию и реализации их потенциальных умственных способностей. Снятию усталости, лучшему усвоению учебного предмета, развитию научного интереса, активизации учебной деятельности учащихся, повышению уровня практической направленности химии способствуют наиболее активные формы, средства и методы обучения.</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В каждом ученике живет страсть к открытиям и исследованиям. Даже плохо успевающий ученик обнаруживает интерес к предмету, когда ему удается что-нибудь „открыть". Поэтому на своих уроках часто приходится проводить фронтальные опыты. Например, учащиеся 8-х классов по теме „Химические свойства кислорода" экспериментально выясняют, „открывают" условия лучшего горения простых и сложных веществ.</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Место проведения фронтального эксперимента для меня не самоцель, оно направлено на мыслительные действия ученика. Фронтальные наблюдения убеждают ученика в том, что каждый может „сделать" открытие, толчок которому дает опыт.</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Провожу с учениками уроки – исследования, где предметом ученического исследования является „переоткрытие" уже открытого в науке, вместе с тем для ученика выполнение исследовательского задания является познанием еще не познанного.</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lastRenderedPageBreak/>
        <w:t>Ученики во время урока сами накапливают факты, выдвигают гипотезу, ставят эксперимент, создают теорию. Задания такого характера вызывают у учащихся усиленный интерес, что приводит к глубокому и прочному усвоению знаний. Итогом работы на уроке становятся выводы, самостоятельно полученные школьниками, как ответ на проблемный вопрос учителя. Например, выявляем сущность, механизм и причину протекания реакций ионного обмена, опираясь на теорию ЭДС с учениками 9 класса. А так как неотъемлемой частью химии является выполнение лабораторных работ, то я почти совсем отошла от учебника и от его инструкций. Предлагаю ребятам самим предложить порядок выполнения работ и необходимое оборудование. Если ученику трудно выполнить работу, то он может воспользоваться учебником. Считаю, что это учит самостоятельно мыслить, а урок считать не “обязаловкой”, а методом исследования.</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При объяснении нового материала и закреплении сама использую и привлекаю ребят читать отрывки из художественных произведений. На обобщающем уроке в 8 классе по теме „</w:t>
      </w:r>
      <w:r>
        <w:rPr>
          <w:sz w:val="28"/>
          <w:szCs w:val="28"/>
        </w:rPr>
        <w:t xml:space="preserve">Простые вещества </w:t>
      </w:r>
      <w:r w:rsidRPr="00F6726F">
        <w:rPr>
          <w:sz w:val="28"/>
          <w:szCs w:val="28"/>
        </w:rPr>
        <w:t>" учащиеся готовят сообщения по предложенным произведениям, где отражены способы получения, свойства, применение. Таким образом, я считаю, этот урок имеет большое значение и для закрепления знаний, и для развития познавательного интереса.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Для соотношения новой информации с системой прежних знаний провожу на уроках работу с обобщающими таблицами. Например, изучая тему „Металлы" в 9 классе, составляем таблицу, с помощью которой, пользуясь приемом сравнения, объясняем изменение свойств простых веществ-металлов и их соединений.</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В химии очень много уроков, связанных с решением задач. Учу ребят решать задачи по алгоритму и самим его составлять. Например, в 8 классе все задачи учащиеся решают по алгоритму. Считаю, что даже в слабых классах виден неплохой результат, особое внимание уделяю решению качественных задач, где ребята учатся мыслить и применять знания на практике. Одним из путей развития познавательного интереса я вижу использование на обобщающем уроке различных видов знаний типа кроссвордов, ребусов, чайнвордов. Такие задания способствуют усвоению определенных химических величин, понятий, законов, запоминанию имен ученых, названий и назначений приборов.</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Для активизации познавательной деятельности учащихся на уроке, развития интереса к учению провожу уроки-соревнования. Такие уроки, бесспорно, способствуют повышению успеваемости, т.к. не желая отставать от товарищей и подвести свой коллектив, ученики начинают больше читать по предмету, тренироваться в решении задач. Такие уроки разнообразят процесс обучения.</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Для того, чтобы у ученика была достаточность опорных знаний, без которых он не может продвинуться в учении, использую работу с опорными конспектами.</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 xml:space="preserve">Опорные конспекты позволяют ученику составить план изучения химического явления или закона, а также при необходимости очень быстро выполнить и повторить пройденный материал в следующих классах. </w:t>
      </w:r>
    </w:p>
    <w:p w:rsidR="00840938" w:rsidRPr="00F6726F" w:rsidRDefault="00840938" w:rsidP="00840938">
      <w:pPr>
        <w:rPr>
          <w:sz w:val="28"/>
          <w:szCs w:val="28"/>
        </w:rPr>
      </w:pPr>
      <w:r w:rsidRPr="00F6726F">
        <w:rPr>
          <w:sz w:val="28"/>
          <w:szCs w:val="28"/>
        </w:rPr>
        <w:t>Для того, чтобы проверить и скорректировать знания учащихся по какой-либо теме, работаем с карточками-тестами. Они позволяют учителю увидеть степень обученности учащихся, их уровневую подготовку.</w:t>
      </w:r>
    </w:p>
    <w:p w:rsidR="00840938" w:rsidRPr="00F6726F" w:rsidRDefault="00840938" w:rsidP="00840938">
      <w:pPr>
        <w:rPr>
          <w:sz w:val="28"/>
          <w:szCs w:val="28"/>
        </w:rPr>
      </w:pP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Важную роль имеет химический демонстрационный эксперимент. Он является не только необходимым условием достижения осознанных опорных знаний по химии, но и облегчает понимание технологии химических производств, способствует развитию наблюдательности, умений объяснять наблюдаемые явления, используя для этого теоретические знания, устанавливать причинно-следственные связи.</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На семинарах, химических практикумах широко использую самостоятельный учебный эксперимент, имеющий те же цели, что и демонстрационный эксперимент. Он формирует у учащихся практические умения и умения рационального использования учебного времени; развивает самостоятельность, дает возможность проведения работ исследовательского характера.</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Одно из интересных форм организации коллективной, познавательной деятельности учащихся – общественный смотр знаний, который является зачетом для учащихся. Он развивает активное сотрудничество школьников в их главном труде - учении, способствует созданию в детском коллективе атмосферы доброжелательности, воспитанию взаимопомощи, формированию ответственного отношения не только к своей учебе, но и к успехам своих одноклассников. Кроме того, смотры знаний углубляют знания ребят по предмету, служат закреплением больших тем или наиболее сложных разделов курса химии. органические соединения".</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Надо отметить, что я взяла себе за правило не начинать опрос учащихся без предварительного 2-х минутного повторения. Это позволяет учащимся настроиться на урок и задать учителю вопросы.</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 xml:space="preserve">В учебной деятельности школьникам приходится применять как действия, усваиваемые по образцу и даже доведенные в тренировке до большей степени совершенства, так и действия, самостоятельно найденные, т.е. новые, в том или ином отношении творческие. Опыт показывает, что творческие </w:t>
      </w:r>
      <w:r w:rsidRPr="00F6726F">
        <w:rPr>
          <w:sz w:val="28"/>
          <w:szCs w:val="28"/>
        </w:rPr>
        <w:lastRenderedPageBreak/>
        <w:t>действия учащихся не возникают произвольно, их нужно целенаправленно развивать в процессе обучения. Творческие способности у школьников рождаются в процессе формирования их познавательной активности и самостоятельности. Познавательный интерес к предмету способствует развитию мышления учащихся, не может успешно развиваться при отсутствии определенных знаний.</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Равенство понятий „интерес" и „знание" способствует глубокому усвоению программного материала учениками, применению полученных знаний.</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Активизация процесса обучения достигается применением самостоятельных работ учащихся, организуемых в соответствии с особенностями их интересов и конкретных учебно-воспитательных задач.</w:t>
      </w:r>
    </w:p>
    <w:p w:rsidR="00840938" w:rsidRPr="00F6726F" w:rsidRDefault="00840938" w:rsidP="00840938">
      <w:pPr>
        <w:rPr>
          <w:sz w:val="28"/>
          <w:szCs w:val="28"/>
        </w:rPr>
      </w:pPr>
    </w:p>
    <w:p w:rsidR="00840938" w:rsidRPr="00F6726F" w:rsidRDefault="00840938" w:rsidP="00840938">
      <w:pPr>
        <w:rPr>
          <w:sz w:val="28"/>
          <w:szCs w:val="28"/>
        </w:rPr>
      </w:pPr>
      <w:r w:rsidRPr="00F6726F">
        <w:rPr>
          <w:sz w:val="28"/>
          <w:szCs w:val="28"/>
        </w:rPr>
        <w:t>Самостоятельная работа как форма развития познавательного интереса учащихся на всех этапах урока и в домашнем задании характеризуется как активная, так как позволяет управлять процессом учения, способствует развитию самостоятельности мышления и стимулирует учебную деятельность. Результативность самостоятельных работ определяется индивидуальным и дифференцированным подходом к учащимся в процессе их обучения. Следовательно, такой подход к учебной деятельности может быть рекомендован педагогам, так как взаимосвязь всех видов самостоятельных работ в системе обуславливает прочные знания. Все мои действия направлены на создание знаний плюс информация, которую я даю на лекциях, семинарах - все это приводит к развитию познавательного интереса.</w:t>
      </w:r>
    </w:p>
    <w:p w:rsidR="00DF1485" w:rsidRDefault="00DF1485">
      <w:bookmarkStart w:id="0" w:name="_GoBack"/>
      <w:bookmarkEnd w:id="0"/>
    </w:p>
    <w:sectPr w:rsidR="00DF1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38"/>
    <w:rsid w:val="00840938"/>
    <w:rsid w:val="00D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dc:creator>
  <cp:lastModifiedBy>Яшкова</cp:lastModifiedBy>
  <cp:revision>1</cp:revision>
  <dcterms:created xsi:type="dcterms:W3CDTF">2011-11-26T16:18:00Z</dcterms:created>
  <dcterms:modified xsi:type="dcterms:W3CDTF">2011-11-26T16:18:00Z</dcterms:modified>
</cp:coreProperties>
</file>