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938" w:rsidRPr="00F6726F" w:rsidRDefault="00840938" w:rsidP="00840938">
      <w:pPr>
        <w:rPr>
          <w:sz w:val="28"/>
          <w:szCs w:val="28"/>
        </w:rPr>
      </w:pPr>
      <w:r w:rsidRPr="00F6726F">
        <w:rPr>
          <w:sz w:val="28"/>
          <w:szCs w:val="28"/>
        </w:rPr>
        <w:t>Новые знания лучше воспринимаются тогда, когда учащиеся хорошо понимают стоящие перед ними задачи и проявляют интерес к предстоящей работе. Постановка целей и задач всегда учитывает потребность учащихся к проявлению самостоятельности, стремление их к самоутверждению, жажде познания нового. Если на уроке есть условия для удовлетворения таких потребностей, то учащиеся с интересом включаются в работу.</w:t>
      </w:r>
    </w:p>
    <w:p w:rsidR="00840938" w:rsidRPr="00F6726F" w:rsidRDefault="00840938" w:rsidP="00840938">
      <w:pPr>
        <w:rPr>
          <w:sz w:val="28"/>
          <w:szCs w:val="28"/>
        </w:rPr>
      </w:pPr>
    </w:p>
    <w:p w:rsidR="00840938" w:rsidRPr="00F6726F" w:rsidRDefault="00840938" w:rsidP="00840938">
      <w:pPr>
        <w:rPr>
          <w:sz w:val="28"/>
          <w:szCs w:val="28"/>
        </w:rPr>
      </w:pPr>
      <w:r w:rsidRPr="00F6726F">
        <w:rPr>
          <w:sz w:val="28"/>
          <w:szCs w:val="28"/>
        </w:rPr>
        <w:t>Опыт работы в школе показал, что в развитии интереса к предмету нельзя полностью полагаться на содержание изучаемого материала. Сведение истоков познавательного интереса только к содержательной стороне материала приводит лишь к ситуативной заинтересованности на уроке. Если учащиеся не вовлечены в активную деятельность, то любой содержательный материал вызовет в них созерцательный интерес к предмету, который не будет являться познавательным интересом.</w:t>
      </w:r>
    </w:p>
    <w:p w:rsidR="00840938" w:rsidRPr="00F6726F" w:rsidRDefault="00840938" w:rsidP="00840938">
      <w:pPr>
        <w:rPr>
          <w:sz w:val="28"/>
          <w:szCs w:val="28"/>
        </w:rPr>
      </w:pPr>
    </w:p>
    <w:p w:rsidR="00840938" w:rsidRPr="00F6726F" w:rsidRDefault="00840938" w:rsidP="00840938">
      <w:pPr>
        <w:rPr>
          <w:sz w:val="28"/>
          <w:szCs w:val="28"/>
        </w:rPr>
      </w:pPr>
      <w:r w:rsidRPr="00F6726F">
        <w:rPr>
          <w:sz w:val="28"/>
          <w:szCs w:val="28"/>
        </w:rPr>
        <w:t>Ученики приходят ко мне на урок с переключенным вниманием, поэтому основной задачей для меня как учителя, переключить мозговую дорожку на восприятие химического материала.</w:t>
      </w:r>
    </w:p>
    <w:p w:rsidR="00840938" w:rsidRPr="00F6726F" w:rsidRDefault="00840938" w:rsidP="00840938">
      <w:pPr>
        <w:rPr>
          <w:sz w:val="28"/>
          <w:szCs w:val="28"/>
        </w:rPr>
      </w:pPr>
    </w:p>
    <w:p w:rsidR="00840938" w:rsidRPr="00F6726F" w:rsidRDefault="00840938" w:rsidP="00840938">
      <w:pPr>
        <w:rPr>
          <w:sz w:val="28"/>
          <w:szCs w:val="28"/>
        </w:rPr>
      </w:pPr>
      <w:r w:rsidRPr="00F6726F">
        <w:rPr>
          <w:sz w:val="28"/>
          <w:szCs w:val="28"/>
        </w:rPr>
        <w:t>Мозг школьника устроен так, что знания довольно редко проникают в его глубину, чаще они остаются на поверхности, и поэтому непрочны. Мощным „детонатором", который помогает им проникнуть внутрь, а там „взорваться", превратившись затем в убеждения, является интерес. Важно искать средства, которые бы вовлекли ученика в работу. Тема, над которой я работала несколько лет „Активизация познавательного интереса учащихся на уроках химии". Термин „познавательные способности" принимаются так, как его понимают в современной психологии, а именно: познавательные способности это способности, которые включают в себя сенсорные способности (восприятие предметов и их внешних свойств) и интеллектуальные способности, обеспечивающие продуктивное овладение и оперирование знаниями, их знаковыми системами.</w:t>
      </w:r>
    </w:p>
    <w:p w:rsidR="00840938" w:rsidRPr="00F6726F" w:rsidRDefault="00840938" w:rsidP="00840938">
      <w:pPr>
        <w:rPr>
          <w:sz w:val="28"/>
          <w:szCs w:val="28"/>
        </w:rPr>
      </w:pPr>
    </w:p>
    <w:p w:rsidR="00840938" w:rsidRPr="00F6726F" w:rsidRDefault="00840938" w:rsidP="00840938">
      <w:pPr>
        <w:rPr>
          <w:sz w:val="28"/>
          <w:szCs w:val="28"/>
        </w:rPr>
      </w:pPr>
      <w:r w:rsidRPr="00F6726F">
        <w:rPr>
          <w:sz w:val="28"/>
          <w:szCs w:val="28"/>
        </w:rPr>
        <w:t>Развитие познавательного интереса - сложная задача, от решения которой зависит эффективность учебной деятельности школьников. В педагогике и психологии разработаны общие подходы к формированию познавательного интереса у учащихся. Установлено, что интерес проявляется как к содержанию учебного материала, так и к организации познавательной деятельности. Как утверждают психологи, активизация познавательной деятельности способствует развитию познавательного интереса.</w:t>
      </w:r>
    </w:p>
    <w:p w:rsidR="00840938" w:rsidRPr="00F6726F" w:rsidRDefault="00840938" w:rsidP="00840938">
      <w:pPr>
        <w:rPr>
          <w:sz w:val="28"/>
          <w:szCs w:val="28"/>
        </w:rPr>
      </w:pPr>
    </w:p>
    <w:p w:rsidR="00840938" w:rsidRPr="00F6726F" w:rsidRDefault="00840938" w:rsidP="00840938">
      <w:pPr>
        <w:rPr>
          <w:sz w:val="28"/>
          <w:szCs w:val="28"/>
        </w:rPr>
      </w:pPr>
      <w:r w:rsidRPr="00F6726F">
        <w:rPr>
          <w:sz w:val="28"/>
          <w:szCs w:val="28"/>
        </w:rPr>
        <w:t>Аспекты методики познавательного интереса включают три момента:</w:t>
      </w:r>
    </w:p>
    <w:p w:rsidR="00840938" w:rsidRPr="00F6726F" w:rsidRDefault="00840938" w:rsidP="00840938">
      <w:pPr>
        <w:rPr>
          <w:sz w:val="28"/>
          <w:szCs w:val="28"/>
        </w:rPr>
      </w:pPr>
    </w:p>
    <w:p w:rsidR="00840938" w:rsidRPr="00F6726F" w:rsidRDefault="00840938" w:rsidP="00840938">
      <w:pPr>
        <w:rPr>
          <w:sz w:val="28"/>
          <w:szCs w:val="28"/>
        </w:rPr>
      </w:pPr>
      <w:r w:rsidRPr="00F6726F">
        <w:rPr>
          <w:sz w:val="28"/>
          <w:szCs w:val="28"/>
        </w:rPr>
        <w:t>1) привлечение учащихся к целям и задачам урока;</w:t>
      </w:r>
    </w:p>
    <w:p w:rsidR="00840938" w:rsidRPr="00F6726F" w:rsidRDefault="00840938" w:rsidP="00840938">
      <w:pPr>
        <w:rPr>
          <w:sz w:val="28"/>
          <w:szCs w:val="28"/>
        </w:rPr>
      </w:pPr>
      <w:r w:rsidRPr="00F6726F">
        <w:rPr>
          <w:sz w:val="28"/>
          <w:szCs w:val="28"/>
        </w:rPr>
        <w:t xml:space="preserve"> 2) возбуждение интереса к содержанию повторяемого и вновь изучаемого материала;</w:t>
      </w:r>
    </w:p>
    <w:p w:rsidR="00840938" w:rsidRPr="00F6726F" w:rsidRDefault="00840938" w:rsidP="00840938">
      <w:pPr>
        <w:rPr>
          <w:sz w:val="28"/>
          <w:szCs w:val="28"/>
        </w:rPr>
      </w:pPr>
      <w:r w:rsidRPr="00F6726F">
        <w:rPr>
          <w:sz w:val="28"/>
          <w:szCs w:val="28"/>
        </w:rPr>
        <w:lastRenderedPageBreak/>
        <w:t xml:space="preserve"> 3) включение учащихся в интересную для них форму работы.</w:t>
      </w:r>
    </w:p>
    <w:p w:rsidR="00840938" w:rsidRPr="00F6726F" w:rsidRDefault="00840938" w:rsidP="00840938">
      <w:pPr>
        <w:rPr>
          <w:sz w:val="28"/>
          <w:szCs w:val="28"/>
        </w:rPr>
      </w:pPr>
    </w:p>
    <w:p w:rsidR="00840938" w:rsidRPr="00F6726F" w:rsidRDefault="00840938" w:rsidP="00840938">
      <w:pPr>
        <w:rPr>
          <w:sz w:val="28"/>
          <w:szCs w:val="28"/>
        </w:rPr>
      </w:pPr>
      <w:r w:rsidRPr="00F6726F">
        <w:rPr>
          <w:sz w:val="28"/>
          <w:szCs w:val="28"/>
        </w:rPr>
        <w:t>Осознанная работа начинается с понимания и принятия учащимися учебных задач, которые логически оправданно выдвигаются перед ними. Для этого применяется ряд способов. Чаще всего создается такая ситуация при повторении изученного ранее. Тогда учащиеся сами формируют цель предстоящей работы.</w:t>
      </w:r>
    </w:p>
    <w:p w:rsidR="00840938" w:rsidRPr="00F6726F" w:rsidRDefault="00840938" w:rsidP="00840938">
      <w:pPr>
        <w:rPr>
          <w:sz w:val="28"/>
          <w:szCs w:val="28"/>
        </w:rPr>
      </w:pPr>
    </w:p>
    <w:p w:rsidR="00840938" w:rsidRPr="00F6726F" w:rsidRDefault="00840938" w:rsidP="00840938">
      <w:pPr>
        <w:rPr>
          <w:sz w:val="28"/>
          <w:szCs w:val="28"/>
        </w:rPr>
      </w:pPr>
      <w:r w:rsidRPr="00F6726F">
        <w:rPr>
          <w:sz w:val="28"/>
          <w:szCs w:val="28"/>
        </w:rPr>
        <w:t>В связи с необходимостью повышения успеваемости развитие познавательных интересов учащихся в процессе обучения имеет большое значение для любого учебного предмета.</w:t>
      </w:r>
    </w:p>
    <w:p w:rsidR="00840938" w:rsidRPr="00F6726F" w:rsidRDefault="00840938" w:rsidP="00840938">
      <w:pPr>
        <w:rPr>
          <w:sz w:val="28"/>
          <w:szCs w:val="28"/>
        </w:rPr>
      </w:pPr>
    </w:p>
    <w:p w:rsidR="00840938" w:rsidRPr="00F6726F" w:rsidRDefault="00840938" w:rsidP="00840938">
      <w:pPr>
        <w:rPr>
          <w:sz w:val="28"/>
          <w:szCs w:val="28"/>
        </w:rPr>
      </w:pPr>
      <w:r w:rsidRPr="00F6726F">
        <w:rPr>
          <w:sz w:val="28"/>
          <w:szCs w:val="28"/>
        </w:rPr>
        <w:t>Желание каждого учителя – привить любовь и интерес к своему предмету. Однако школьная программа по химии в значительной степени способствует запоминанию и не всегда развивает творческую мыслительную деятельность учащихся.</w:t>
      </w:r>
    </w:p>
    <w:p w:rsidR="00840938" w:rsidRPr="00F6726F" w:rsidRDefault="00840938" w:rsidP="00840938">
      <w:pPr>
        <w:rPr>
          <w:sz w:val="28"/>
          <w:szCs w:val="28"/>
        </w:rPr>
      </w:pPr>
    </w:p>
    <w:p w:rsidR="00840938" w:rsidRPr="00F6726F" w:rsidRDefault="00840938" w:rsidP="00840938">
      <w:pPr>
        <w:rPr>
          <w:sz w:val="28"/>
          <w:szCs w:val="28"/>
        </w:rPr>
      </w:pPr>
      <w:r w:rsidRPr="00F6726F">
        <w:rPr>
          <w:sz w:val="28"/>
          <w:szCs w:val="28"/>
        </w:rPr>
        <w:t>Каким бы хорошим знанием предмета, высокий эрудицией не обладал учитель, традиционный урок мало способствует эмоциональному настроению учащихся на дальнейшее восприятие учебного материала, активизации их мыслительной деятельности, развитию и реализации их потенциальных умственных способностей. Снятию усталости, лучшему усвоению учебного предмета, развитию научного интереса, активизации учебной деятельности учащихся, повышению уровня практической направленности химии способствуют наиболее активные формы, средства и методы обучения.</w:t>
      </w:r>
    </w:p>
    <w:p w:rsidR="00840938" w:rsidRPr="00F6726F" w:rsidRDefault="00840938" w:rsidP="00840938">
      <w:pPr>
        <w:rPr>
          <w:sz w:val="28"/>
          <w:szCs w:val="28"/>
        </w:rPr>
      </w:pPr>
    </w:p>
    <w:p w:rsidR="00840938" w:rsidRPr="00F6726F" w:rsidRDefault="00840938" w:rsidP="00840938">
      <w:pPr>
        <w:rPr>
          <w:sz w:val="28"/>
          <w:szCs w:val="28"/>
        </w:rPr>
      </w:pPr>
      <w:r w:rsidRPr="00F6726F">
        <w:rPr>
          <w:sz w:val="28"/>
          <w:szCs w:val="28"/>
        </w:rPr>
        <w:t>В каждом ученике живет страсть к открытиям и исследованиям. Даже плохо успевающий ученик обнаруживает интерес к предмету, когда ему удается что-нибудь „открыть". Поэтому на своих уроках часто приходится проводить фронтальные опыты. Например, учащиеся 8-х классов по теме „Химические свойства кислорода" экспериментально выясняют, „открывают" условия лучшего горения простых и сложных веществ.</w:t>
      </w:r>
    </w:p>
    <w:p w:rsidR="00840938" w:rsidRPr="00F6726F" w:rsidRDefault="00840938" w:rsidP="00840938">
      <w:pPr>
        <w:rPr>
          <w:sz w:val="28"/>
          <w:szCs w:val="28"/>
        </w:rPr>
      </w:pPr>
    </w:p>
    <w:p w:rsidR="00840938" w:rsidRPr="00F6726F" w:rsidRDefault="00840938" w:rsidP="00840938">
      <w:pPr>
        <w:rPr>
          <w:sz w:val="28"/>
          <w:szCs w:val="28"/>
        </w:rPr>
      </w:pPr>
      <w:r w:rsidRPr="00F6726F">
        <w:rPr>
          <w:sz w:val="28"/>
          <w:szCs w:val="28"/>
        </w:rPr>
        <w:t>Место проведения фронтального эксперимента для меня не самоцель, оно направлено на мыслительные действия ученика. Фронтальные наблюдения убеждают ученика в том, что каждый может „сделать" открытие, толчок которому дает опыт.</w:t>
      </w:r>
    </w:p>
    <w:p w:rsidR="00840938" w:rsidRPr="00F6726F" w:rsidRDefault="00840938" w:rsidP="00840938">
      <w:pPr>
        <w:rPr>
          <w:sz w:val="28"/>
          <w:szCs w:val="28"/>
        </w:rPr>
      </w:pPr>
    </w:p>
    <w:p w:rsidR="00840938" w:rsidRPr="00F6726F" w:rsidRDefault="00840938" w:rsidP="00840938">
      <w:pPr>
        <w:rPr>
          <w:sz w:val="28"/>
          <w:szCs w:val="28"/>
        </w:rPr>
      </w:pPr>
      <w:r w:rsidRPr="00F6726F">
        <w:rPr>
          <w:sz w:val="28"/>
          <w:szCs w:val="28"/>
        </w:rPr>
        <w:t>Провожу с учениками уроки – исследования, где предметом ученического исследования является „переоткрытие" уже открытого в науке, вместе с тем для ученика выполнение исследовательского задания является познанием еще не познанного.</w:t>
      </w:r>
    </w:p>
    <w:p w:rsidR="00840938" w:rsidRPr="00F6726F" w:rsidRDefault="00840938" w:rsidP="00840938">
      <w:pPr>
        <w:rPr>
          <w:sz w:val="28"/>
          <w:szCs w:val="28"/>
        </w:rPr>
      </w:pPr>
    </w:p>
    <w:p w:rsidR="00840938" w:rsidRPr="00F6726F" w:rsidRDefault="00840938" w:rsidP="00840938">
      <w:pPr>
        <w:rPr>
          <w:sz w:val="28"/>
          <w:szCs w:val="28"/>
        </w:rPr>
      </w:pPr>
      <w:r w:rsidRPr="00F6726F">
        <w:rPr>
          <w:sz w:val="28"/>
          <w:szCs w:val="28"/>
        </w:rPr>
        <w:lastRenderedPageBreak/>
        <w:t>Ученики во время урока сами накапливают факты, выдвигают гипотезу, ставят эксперимент, создают теорию. Задания такого характера вызывают у учащихся усиленный интерес, что приводит к глубокому и прочному усвоению знаний. Итогом работы на уроке становятся выводы, самостоятельно полученные школьниками, как ответ на проблемный вопрос учителя. Например, выявляем сущность, механизм и причину протекания реакций ионного обмена, опираясь на теорию ЭДС с учениками 9 класса. А так как неотъемлемой частью химии является выполнение лабораторных работ, то я почти совсем отошла от учебника и от его инструкций. Предлагаю ребятам самим предложить порядок выполнения работ и необходимое оборудование. Если ученику трудно выполнить работу, то он может воспользоваться учебником. Считаю, что это учит самостоятельно мыслить, а урок считать не “обязаловкой”, а методом исследования.</w:t>
      </w:r>
    </w:p>
    <w:p w:rsidR="00840938" w:rsidRPr="00F6726F" w:rsidRDefault="00840938" w:rsidP="00840938">
      <w:pPr>
        <w:rPr>
          <w:sz w:val="28"/>
          <w:szCs w:val="28"/>
        </w:rPr>
      </w:pPr>
    </w:p>
    <w:p w:rsidR="00840938" w:rsidRPr="00F6726F" w:rsidRDefault="00840938" w:rsidP="00840938">
      <w:pPr>
        <w:rPr>
          <w:sz w:val="28"/>
          <w:szCs w:val="28"/>
        </w:rPr>
      </w:pPr>
      <w:r w:rsidRPr="00F6726F">
        <w:rPr>
          <w:sz w:val="28"/>
          <w:szCs w:val="28"/>
        </w:rPr>
        <w:t>При объяснении нового материала и закреплении сама использую и привлекаю ребят читать отрывки из художественных произведений. На обобщающем уроке в 8 классе по теме „</w:t>
      </w:r>
      <w:r>
        <w:rPr>
          <w:sz w:val="28"/>
          <w:szCs w:val="28"/>
        </w:rPr>
        <w:t xml:space="preserve">Простые вещества </w:t>
      </w:r>
      <w:r w:rsidRPr="00F6726F">
        <w:rPr>
          <w:sz w:val="28"/>
          <w:szCs w:val="28"/>
        </w:rPr>
        <w:t>" учащиеся готовят сообщения по предложенным произведениям, где отражены способы получения, свойства, применение. Таким образом, я считаю, этот урок имеет большое значение и для закрепления знаний, и для развития познавательного интереса.</w:t>
      </w:r>
    </w:p>
    <w:p w:rsidR="00840938" w:rsidRPr="00F6726F" w:rsidRDefault="00840938" w:rsidP="00840938">
      <w:pPr>
        <w:rPr>
          <w:sz w:val="28"/>
          <w:szCs w:val="28"/>
        </w:rPr>
      </w:pPr>
    </w:p>
    <w:p w:rsidR="00840938" w:rsidRPr="00F6726F" w:rsidRDefault="00840938" w:rsidP="00840938">
      <w:pPr>
        <w:rPr>
          <w:sz w:val="28"/>
          <w:szCs w:val="28"/>
        </w:rPr>
      </w:pPr>
      <w:r w:rsidRPr="00F6726F">
        <w:rPr>
          <w:sz w:val="28"/>
          <w:szCs w:val="28"/>
        </w:rPr>
        <w:t>Для соотношения новой информации с системой прежних знаний провожу на уроках работу с обобщающими таблицами. Например, изучая тему „Металлы" в 9 классе, составляем таблицу, с помощью которой, пользуясь приемом сравнения, объясняем изменение свойств простых веществ-металлов и их соединений.</w:t>
      </w:r>
    </w:p>
    <w:p w:rsidR="00840938" w:rsidRPr="00F6726F" w:rsidRDefault="00840938" w:rsidP="00840938">
      <w:pPr>
        <w:rPr>
          <w:sz w:val="28"/>
          <w:szCs w:val="28"/>
        </w:rPr>
      </w:pPr>
    </w:p>
    <w:p w:rsidR="00840938" w:rsidRPr="00F6726F" w:rsidRDefault="00840938" w:rsidP="00840938">
      <w:pPr>
        <w:rPr>
          <w:sz w:val="28"/>
          <w:szCs w:val="28"/>
        </w:rPr>
      </w:pPr>
      <w:r w:rsidRPr="00F6726F">
        <w:rPr>
          <w:sz w:val="28"/>
          <w:szCs w:val="28"/>
        </w:rPr>
        <w:t>В химии очень много уроков, связанных с решением задач. Учу ребят решать задачи по алгоритму и самим его составлять. Например, в 8 классе все задачи учащиеся решают по алгоритму. Считаю, что даже в слабых классах виден неплохой результат, особое внимание уделяю решению качественных задач, где ребята учатся мыслить и применять знания на практике. Одним из путей развития познавательного интереса я вижу использование на обобщающем уроке различных видов знаний типа кроссвордов, ребусов, чайнвордов. Такие задания способствуют усвоению определенных химических величин, понятий, законов, запоминанию имен ученых, названий и назначений приборов.</w:t>
      </w:r>
    </w:p>
    <w:p w:rsidR="00840938" w:rsidRPr="00F6726F" w:rsidRDefault="00840938" w:rsidP="00840938">
      <w:pPr>
        <w:rPr>
          <w:sz w:val="28"/>
          <w:szCs w:val="28"/>
        </w:rPr>
      </w:pPr>
    </w:p>
    <w:p w:rsidR="00840938" w:rsidRPr="00F6726F" w:rsidRDefault="00840938" w:rsidP="00840938">
      <w:pPr>
        <w:rPr>
          <w:sz w:val="28"/>
          <w:szCs w:val="28"/>
        </w:rPr>
      </w:pPr>
      <w:r w:rsidRPr="00F6726F">
        <w:rPr>
          <w:sz w:val="28"/>
          <w:szCs w:val="28"/>
        </w:rPr>
        <w:t>Для активизации познавательной деятельности учащихся на уроке, развития интереса к учению провожу уроки-соревнования. Такие уроки, бесспорно, способствуют повышению успеваемости, т.к. не желая отставать от товарищей и подвести свой коллектив, ученики начинают больше читать по предмету, тренироваться в решении задач. Такие уроки разнообразят процесс обучения.</w:t>
      </w:r>
    </w:p>
    <w:p w:rsidR="00840938" w:rsidRPr="00F6726F" w:rsidRDefault="00840938" w:rsidP="00840938">
      <w:pPr>
        <w:rPr>
          <w:sz w:val="28"/>
          <w:szCs w:val="28"/>
        </w:rPr>
      </w:pPr>
    </w:p>
    <w:p w:rsidR="00840938" w:rsidRPr="00F6726F" w:rsidRDefault="00840938" w:rsidP="00840938">
      <w:pPr>
        <w:rPr>
          <w:sz w:val="28"/>
          <w:szCs w:val="28"/>
        </w:rPr>
      </w:pPr>
      <w:r w:rsidRPr="00F6726F">
        <w:rPr>
          <w:sz w:val="28"/>
          <w:szCs w:val="28"/>
        </w:rPr>
        <w:t>Для того, чтобы у ученика была достаточность опорных знаний, без которых он не может продвинуться в учении, использую работу с опорными конспектами.</w:t>
      </w:r>
    </w:p>
    <w:p w:rsidR="00840938" w:rsidRPr="00F6726F" w:rsidRDefault="00840938" w:rsidP="00840938">
      <w:pPr>
        <w:rPr>
          <w:sz w:val="28"/>
          <w:szCs w:val="28"/>
        </w:rPr>
      </w:pPr>
    </w:p>
    <w:p w:rsidR="00840938" w:rsidRPr="00F6726F" w:rsidRDefault="00840938" w:rsidP="00840938">
      <w:pPr>
        <w:rPr>
          <w:sz w:val="28"/>
          <w:szCs w:val="28"/>
        </w:rPr>
      </w:pPr>
      <w:r w:rsidRPr="00F6726F">
        <w:rPr>
          <w:sz w:val="28"/>
          <w:szCs w:val="28"/>
        </w:rPr>
        <w:t xml:space="preserve">Опорные конспекты позволяют ученику составить план изучения химического явления или закона, а также при необходимости очень быстро выполнить и повторить пройденный материал в следующих классах. </w:t>
      </w:r>
    </w:p>
    <w:p w:rsidR="00840938" w:rsidRPr="00F6726F" w:rsidRDefault="00840938" w:rsidP="00840938">
      <w:pPr>
        <w:rPr>
          <w:sz w:val="28"/>
          <w:szCs w:val="28"/>
        </w:rPr>
      </w:pPr>
      <w:r w:rsidRPr="00F6726F">
        <w:rPr>
          <w:sz w:val="28"/>
          <w:szCs w:val="28"/>
        </w:rPr>
        <w:t>Для того, чтобы проверить и скорректировать знания учащихся по какой-либо теме, работаем с карточками-тестами. Они позволяют учителю увидеть степень обученности учащихся, их уровневую подготовку.</w:t>
      </w:r>
    </w:p>
    <w:p w:rsidR="00840938" w:rsidRPr="00F6726F" w:rsidRDefault="00840938" w:rsidP="00840938">
      <w:pPr>
        <w:rPr>
          <w:sz w:val="28"/>
          <w:szCs w:val="28"/>
        </w:rPr>
      </w:pPr>
    </w:p>
    <w:p w:rsidR="00840938" w:rsidRPr="00F6726F" w:rsidRDefault="00840938" w:rsidP="00840938">
      <w:pPr>
        <w:rPr>
          <w:sz w:val="28"/>
          <w:szCs w:val="28"/>
        </w:rPr>
      </w:pPr>
    </w:p>
    <w:p w:rsidR="00840938" w:rsidRPr="00F6726F" w:rsidRDefault="00840938" w:rsidP="00840938">
      <w:pPr>
        <w:rPr>
          <w:sz w:val="28"/>
          <w:szCs w:val="28"/>
        </w:rPr>
      </w:pPr>
      <w:r w:rsidRPr="00F6726F">
        <w:rPr>
          <w:sz w:val="28"/>
          <w:szCs w:val="28"/>
        </w:rPr>
        <w:t>Важную роль имеет химический демонстрационный эксперимент. Он является не только необходимым условием достижения осознанных опорных знаний по химии, но и облегчает понимание технологии химических производств, способствует развитию наблюдательности, умений объяснять наблюдаемые явления, используя для этого теоретические знания, устанавливать причинно-следственные связи.</w:t>
      </w:r>
    </w:p>
    <w:p w:rsidR="00840938" w:rsidRPr="00F6726F" w:rsidRDefault="00840938" w:rsidP="00840938">
      <w:pPr>
        <w:rPr>
          <w:sz w:val="28"/>
          <w:szCs w:val="28"/>
        </w:rPr>
      </w:pPr>
    </w:p>
    <w:p w:rsidR="00840938" w:rsidRPr="00F6726F" w:rsidRDefault="00840938" w:rsidP="00840938">
      <w:pPr>
        <w:rPr>
          <w:sz w:val="28"/>
          <w:szCs w:val="28"/>
        </w:rPr>
      </w:pPr>
      <w:r w:rsidRPr="00F6726F">
        <w:rPr>
          <w:sz w:val="28"/>
          <w:szCs w:val="28"/>
        </w:rPr>
        <w:t>На семинарах, химических практикумах широко использую самостоятельный учебный эксперимент, имеющий те же цели, что и демонстрационный эксперимент. Он формирует у учащихся практические умения и умения рационального использования учебного времени; развивает самостоятельность, дает возможность проведения работ исследовательского характера.</w:t>
      </w:r>
    </w:p>
    <w:p w:rsidR="00840938" w:rsidRPr="00F6726F" w:rsidRDefault="00840938" w:rsidP="00840938">
      <w:pPr>
        <w:rPr>
          <w:sz w:val="28"/>
          <w:szCs w:val="28"/>
        </w:rPr>
      </w:pPr>
    </w:p>
    <w:p w:rsidR="00840938" w:rsidRPr="00F6726F" w:rsidRDefault="00840938" w:rsidP="00840938">
      <w:pPr>
        <w:rPr>
          <w:sz w:val="28"/>
          <w:szCs w:val="28"/>
        </w:rPr>
      </w:pPr>
      <w:r w:rsidRPr="00F6726F">
        <w:rPr>
          <w:sz w:val="28"/>
          <w:szCs w:val="28"/>
        </w:rPr>
        <w:t>Одно из интересных форм организации коллективной, познавательной деятельности учащихся – общественный смотр знаний, который является зачетом для учащихся. Он развивает активное сотрудничество школьников в их главном труде - учении, способствует созданию в детском коллективе атмосферы доброжелательности, воспитанию взаимопомощи, формированию ответственного отношения не только к своей учебе, но и к успехам своих одноклассников. Кроме того, смотры знаний углубляют знания ребят по предмету, служат закреплением больших тем или наиболее сложных разделов курса химии. органические соединения".</w:t>
      </w:r>
    </w:p>
    <w:p w:rsidR="00840938" w:rsidRPr="00F6726F" w:rsidRDefault="00840938" w:rsidP="00840938">
      <w:pPr>
        <w:rPr>
          <w:sz w:val="28"/>
          <w:szCs w:val="28"/>
        </w:rPr>
      </w:pPr>
    </w:p>
    <w:p w:rsidR="00840938" w:rsidRPr="00F6726F" w:rsidRDefault="00840938" w:rsidP="00840938">
      <w:pPr>
        <w:rPr>
          <w:sz w:val="28"/>
          <w:szCs w:val="28"/>
        </w:rPr>
      </w:pPr>
      <w:r w:rsidRPr="00F6726F">
        <w:rPr>
          <w:sz w:val="28"/>
          <w:szCs w:val="28"/>
        </w:rPr>
        <w:t>Надо отметить, что я взяла себе за правило не начинать опрос учащихся без предварительного 2-х минутного повторения. Это позволяет учащимся настроиться на урок и задать учителю вопросы.</w:t>
      </w:r>
    </w:p>
    <w:p w:rsidR="00840938" w:rsidRPr="00F6726F" w:rsidRDefault="00840938" w:rsidP="00840938">
      <w:pPr>
        <w:rPr>
          <w:sz w:val="28"/>
          <w:szCs w:val="28"/>
        </w:rPr>
      </w:pPr>
    </w:p>
    <w:p w:rsidR="00840938" w:rsidRPr="00F6726F" w:rsidRDefault="00840938" w:rsidP="00840938">
      <w:pPr>
        <w:rPr>
          <w:sz w:val="28"/>
          <w:szCs w:val="28"/>
        </w:rPr>
      </w:pPr>
      <w:r w:rsidRPr="00F6726F">
        <w:rPr>
          <w:sz w:val="28"/>
          <w:szCs w:val="28"/>
        </w:rPr>
        <w:t xml:space="preserve">В учебной деятельности школьникам приходится применять как действия, усваиваемые по образцу и даже доведенные в тренировке до большей степени совершенства, так и действия, самостоятельно найденные, т.е. новые, в том или ином отношении творческие. Опыт показывает, что творческие </w:t>
      </w:r>
      <w:r w:rsidRPr="00F6726F">
        <w:rPr>
          <w:sz w:val="28"/>
          <w:szCs w:val="28"/>
        </w:rPr>
        <w:lastRenderedPageBreak/>
        <w:t>действия учащихся не возникают произвольно, их нужно целенаправленно развивать в процессе обучения. Творческие способности у школьников рождаются в процессе формирования их познавательной активности и самостоятельности. Познавательный интерес к предмету способствует развитию мышления учащихся, не может успешно развиваться при отсутствии определенных знаний.</w:t>
      </w:r>
    </w:p>
    <w:p w:rsidR="00840938" w:rsidRPr="00F6726F" w:rsidRDefault="00840938" w:rsidP="00840938">
      <w:pPr>
        <w:rPr>
          <w:sz w:val="28"/>
          <w:szCs w:val="28"/>
        </w:rPr>
      </w:pPr>
    </w:p>
    <w:p w:rsidR="00840938" w:rsidRPr="00F6726F" w:rsidRDefault="00840938" w:rsidP="00840938">
      <w:pPr>
        <w:rPr>
          <w:sz w:val="28"/>
          <w:szCs w:val="28"/>
        </w:rPr>
      </w:pPr>
      <w:r w:rsidRPr="00F6726F">
        <w:rPr>
          <w:sz w:val="28"/>
          <w:szCs w:val="28"/>
        </w:rPr>
        <w:t>Равенство понятий „интерес" и „знание" способствует глубокому усвоению программного материала учениками, применению полученных знаний.</w:t>
      </w:r>
    </w:p>
    <w:p w:rsidR="00840938" w:rsidRPr="00F6726F" w:rsidRDefault="00840938" w:rsidP="00840938">
      <w:pPr>
        <w:rPr>
          <w:sz w:val="28"/>
          <w:szCs w:val="28"/>
        </w:rPr>
      </w:pPr>
    </w:p>
    <w:p w:rsidR="00840938" w:rsidRPr="00F6726F" w:rsidRDefault="00840938" w:rsidP="00840938">
      <w:pPr>
        <w:rPr>
          <w:sz w:val="28"/>
          <w:szCs w:val="28"/>
        </w:rPr>
      </w:pPr>
      <w:r w:rsidRPr="00F6726F">
        <w:rPr>
          <w:sz w:val="28"/>
          <w:szCs w:val="28"/>
        </w:rPr>
        <w:t>Активизация процесса обучения достигается применением самостоятельных работ учащихся, организуемых в соответствии с особенностями их интересов и конкретных учебно-воспитательных задач.</w:t>
      </w:r>
    </w:p>
    <w:p w:rsidR="00840938" w:rsidRPr="00F6726F" w:rsidRDefault="00840938" w:rsidP="00840938">
      <w:pPr>
        <w:rPr>
          <w:sz w:val="28"/>
          <w:szCs w:val="28"/>
        </w:rPr>
      </w:pPr>
    </w:p>
    <w:p w:rsidR="00840938" w:rsidRPr="00F6726F" w:rsidRDefault="00840938" w:rsidP="00840938">
      <w:pPr>
        <w:rPr>
          <w:sz w:val="28"/>
          <w:szCs w:val="28"/>
        </w:rPr>
      </w:pPr>
      <w:r w:rsidRPr="00F6726F">
        <w:rPr>
          <w:sz w:val="28"/>
          <w:szCs w:val="28"/>
        </w:rPr>
        <w:t>Самостоятельная работа как форма развития познавательного интереса учащихся на всех этапах урока и в домашнем задании характеризуется как активная, так как позволяет управлять процессом учения, способствует развитию самостоятельности мышления и стимулирует учебную деятельность. Результативность самостоятельных работ определяется индивидуальным и дифференцированным подходом к учащимся в процессе их обучения. Следовательно, такой подход к учебной деятельности может быть рекомендован педагогам, так как взаимосвязь всех видов самостоятельных работ в системе обуславливает прочные знания. Все мои действия направлены на создание знаний плюс информация, которую я даю на лекциях, семинарах - все это приводит к развитию познавательного интереса.</w:t>
      </w:r>
    </w:p>
    <w:p w:rsidR="00DF1485" w:rsidRDefault="00DF1485">
      <w:bookmarkStart w:id="0" w:name="_GoBack"/>
      <w:bookmarkEnd w:id="0"/>
    </w:p>
    <w:sectPr w:rsidR="00DF1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938"/>
    <w:rsid w:val="00840938"/>
    <w:rsid w:val="00DF1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9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9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1635</Words>
  <Characters>9320</Characters>
  <Application>Microsoft Office Word</Application>
  <DocSecurity>0</DocSecurity>
  <Lines>77</Lines>
  <Paragraphs>21</Paragraphs>
  <ScaleCrop>false</ScaleCrop>
  <Company/>
  <LinksUpToDate>false</LinksUpToDate>
  <CharactersWithSpaces>10934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Яшкова</dc:creator>
  <cp:lastModifiedBy>Яшкова</cp:lastModifiedBy>
  <cp:revision>1</cp:revision>
  <dcterms:created xsi:type="dcterms:W3CDTF">2011-11-26T16:18:00Z</dcterms:created>
  <dcterms:modified xsi:type="dcterms:W3CDTF">2011-11-26T16:18:00Z</dcterms:modified>
</cp:coreProperties>
</file>