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162" w:rsidRDefault="00027162" w:rsidP="00027162">
      <w:pPr>
        <w:rPr>
          <w:b/>
          <w:sz w:val="28"/>
          <w:szCs w:val="28"/>
        </w:rPr>
      </w:pPr>
      <w:r w:rsidRPr="001812D8">
        <w:rPr>
          <w:b/>
          <w:sz w:val="28"/>
          <w:szCs w:val="28"/>
        </w:rPr>
        <w:t>Самоанализ урока литературы в 8 «Б» классе</w:t>
      </w:r>
    </w:p>
    <w:p w:rsidR="00027162" w:rsidRDefault="00027162" w:rsidP="00027162">
      <w:pPr>
        <w:rPr>
          <w:b/>
          <w:sz w:val="28"/>
          <w:szCs w:val="28"/>
        </w:rPr>
      </w:pPr>
      <w:r>
        <w:rPr>
          <w:b/>
          <w:sz w:val="28"/>
          <w:szCs w:val="28"/>
        </w:rPr>
        <w:t xml:space="preserve">           «Тема памяти в рассказе В. П. Астафьева </w:t>
      </w:r>
    </w:p>
    <w:p w:rsidR="00027162" w:rsidRDefault="00027162" w:rsidP="00027162">
      <w:pPr>
        <w:rPr>
          <w:b/>
          <w:sz w:val="28"/>
          <w:szCs w:val="28"/>
        </w:rPr>
      </w:pPr>
      <w:r>
        <w:rPr>
          <w:b/>
          <w:sz w:val="28"/>
          <w:szCs w:val="28"/>
        </w:rPr>
        <w:t xml:space="preserve">               «Фотография, на которой меня нет».</w:t>
      </w:r>
    </w:p>
    <w:p w:rsidR="00027162" w:rsidRDefault="00027162" w:rsidP="00027162">
      <w:pPr>
        <w:rPr>
          <w:sz w:val="28"/>
          <w:szCs w:val="28"/>
        </w:rPr>
      </w:pPr>
      <w:r>
        <w:rPr>
          <w:sz w:val="28"/>
          <w:szCs w:val="28"/>
        </w:rPr>
        <w:t>МБОУ лицей №87 им. Л. И. Новиковой</w:t>
      </w:r>
    </w:p>
    <w:p w:rsidR="00027162" w:rsidRDefault="00027162" w:rsidP="00027162">
      <w:pPr>
        <w:rPr>
          <w:sz w:val="28"/>
          <w:szCs w:val="28"/>
        </w:rPr>
      </w:pPr>
      <w:r w:rsidRPr="000941C8">
        <w:rPr>
          <w:sz w:val="28"/>
          <w:szCs w:val="28"/>
          <w:u w:val="single"/>
        </w:rPr>
        <w:t>Тема урока:</w:t>
      </w:r>
      <w:r>
        <w:rPr>
          <w:sz w:val="28"/>
          <w:szCs w:val="28"/>
        </w:rPr>
        <w:t xml:space="preserve"> Тема памяти в рассказе В. П. Астафьева «Фотография, на которой меня нет».</w:t>
      </w:r>
    </w:p>
    <w:p w:rsidR="00027162" w:rsidRDefault="00027162" w:rsidP="00027162">
      <w:pPr>
        <w:rPr>
          <w:sz w:val="28"/>
          <w:szCs w:val="28"/>
        </w:rPr>
      </w:pPr>
      <w:r w:rsidRPr="000941C8">
        <w:rPr>
          <w:sz w:val="28"/>
          <w:szCs w:val="28"/>
          <w:u w:val="single"/>
        </w:rPr>
        <w:t>Имя урока:</w:t>
      </w:r>
      <w:r>
        <w:rPr>
          <w:sz w:val="28"/>
          <w:szCs w:val="28"/>
        </w:rPr>
        <w:t xml:space="preserve"> «Прошлое – родина души человека».</w:t>
      </w:r>
    </w:p>
    <w:p w:rsidR="00027162" w:rsidRDefault="00027162" w:rsidP="00027162">
      <w:pPr>
        <w:rPr>
          <w:sz w:val="28"/>
          <w:szCs w:val="28"/>
        </w:rPr>
      </w:pPr>
      <w:r w:rsidRPr="00E947BD">
        <w:rPr>
          <w:sz w:val="28"/>
          <w:szCs w:val="28"/>
          <w:u w:val="single"/>
        </w:rPr>
        <w:t>Задачи урока:</w:t>
      </w:r>
      <w:r w:rsidRPr="00E947BD">
        <w:rPr>
          <w:sz w:val="28"/>
          <w:szCs w:val="28"/>
        </w:rPr>
        <w:t>проанализировать произведение с точки зрения тех жизненны</w:t>
      </w:r>
      <w:r>
        <w:rPr>
          <w:sz w:val="28"/>
          <w:szCs w:val="28"/>
        </w:rPr>
        <w:t>х ценностей, которые автор считает важными, пробудить потребность читать художественную литературу внимательно и вдумчиво, развивать устную монологическую речь и навыки написания сочинения на литературную тему, формировать нравственную позицию учащихся.</w:t>
      </w:r>
    </w:p>
    <w:p w:rsidR="00027162" w:rsidRDefault="00027162" w:rsidP="00027162">
      <w:pPr>
        <w:rPr>
          <w:sz w:val="28"/>
          <w:szCs w:val="28"/>
        </w:rPr>
      </w:pPr>
      <w:proofErr w:type="gramStart"/>
      <w:r>
        <w:rPr>
          <w:sz w:val="28"/>
          <w:szCs w:val="28"/>
          <w:u w:val="single"/>
        </w:rPr>
        <w:t>Оборудование урока:</w:t>
      </w:r>
      <w:r>
        <w:rPr>
          <w:sz w:val="28"/>
          <w:szCs w:val="28"/>
        </w:rPr>
        <w:t xml:space="preserve"> компьютерная презентация, интерактивная доска, карточки с заданиями, карточка «Мастерская письма», карточка «Рефлексия», текст, фотоаппарат, фотографии из семейного альбома.</w:t>
      </w:r>
      <w:proofErr w:type="gramEnd"/>
    </w:p>
    <w:p w:rsidR="00027162" w:rsidRDefault="00027162" w:rsidP="00027162">
      <w:pPr>
        <w:rPr>
          <w:sz w:val="28"/>
          <w:szCs w:val="28"/>
        </w:rPr>
      </w:pPr>
      <w:r w:rsidRPr="008E26CE">
        <w:rPr>
          <w:sz w:val="28"/>
          <w:szCs w:val="28"/>
          <w:u w:val="single"/>
        </w:rPr>
        <w:t>Подготовка классной доски:</w:t>
      </w:r>
      <w:r>
        <w:rPr>
          <w:sz w:val="28"/>
          <w:szCs w:val="28"/>
        </w:rPr>
        <w:t xml:space="preserve"> с помощью интерактивной доски осуществляется </w:t>
      </w:r>
      <w:r w:rsidRPr="008E26CE">
        <w:rPr>
          <w:sz w:val="28"/>
          <w:szCs w:val="28"/>
        </w:rPr>
        <w:t xml:space="preserve">компьютерное </w:t>
      </w:r>
      <w:r>
        <w:rPr>
          <w:sz w:val="28"/>
          <w:szCs w:val="28"/>
        </w:rPr>
        <w:t>сопровождение урока (эпиграф, задания, цитаты, фотографии, портрет писателя).</w:t>
      </w:r>
    </w:p>
    <w:p w:rsidR="00027162" w:rsidRPr="0001645D" w:rsidRDefault="00027162" w:rsidP="00027162">
      <w:pPr>
        <w:rPr>
          <w:sz w:val="28"/>
          <w:szCs w:val="28"/>
        </w:rPr>
      </w:pPr>
      <w:r>
        <w:rPr>
          <w:sz w:val="28"/>
          <w:szCs w:val="28"/>
        </w:rPr>
        <w:t>Содержание урока соответствует программе и задачам.</w:t>
      </w:r>
    </w:p>
    <w:p w:rsidR="00027162" w:rsidRPr="0001645D" w:rsidRDefault="00027162" w:rsidP="00027162">
      <w:pPr>
        <w:rPr>
          <w:sz w:val="28"/>
          <w:szCs w:val="28"/>
        </w:rPr>
      </w:pPr>
      <w:r w:rsidRPr="003A01E5">
        <w:rPr>
          <w:sz w:val="28"/>
          <w:szCs w:val="28"/>
          <w:u w:val="single"/>
        </w:rPr>
        <w:t>Проектирование урока:</w:t>
      </w:r>
      <w:r>
        <w:rPr>
          <w:sz w:val="28"/>
          <w:szCs w:val="28"/>
        </w:rPr>
        <w:t>в тематическом плане работы на изучение этого произведения отводится один час. Чтобы справиться с решением поставленной задачи, учащимся было предложено прочитать текст, затем в  ходе совместной деятельности (учитель \ учащиеся) были определены основные направления работы: провести наблюдения над текстом, подобрать необходимые цитаты для характеристики героев рассказа (по группам). Эта работа выполнена учащимися дома. На уроке учащиеся, опираясь на текст, домашнее задание, выполняют задания по подгруппам. Каждая подгруппа получает  письменную памятку, кому какой деятельностью заниматься. Такое указание учителя предусмотрено технологией коллективной творческой деятельности (В. Дьяченко) и опирается на то обстоятельство, что учащиеся в творчески работающей группе должны быть связаны отношениями ответственной зависимости, реализующейся через четкое распределение обязанностей в ходе учебного разделения труда. Состав групп постоянный. Подбор состава групп происходил с учетом психолого-педагогических характеристик учащихся (см. характеристику) и осуществлен с учетом психологической совместимости учащихся. Две ученицы получили на уроке индивидуальное задание: соотнести цитаты из текста с предложенными понятиями, продемонстрировать результаты работы на интерактивной доске и прокомментировать их.</w:t>
      </w:r>
    </w:p>
    <w:p w:rsidR="00027162" w:rsidRDefault="00027162" w:rsidP="00027162">
      <w:pPr>
        <w:rPr>
          <w:sz w:val="28"/>
          <w:szCs w:val="28"/>
        </w:rPr>
      </w:pPr>
      <w:r w:rsidRPr="00AE6CAE">
        <w:rPr>
          <w:sz w:val="28"/>
          <w:szCs w:val="28"/>
          <w:u w:val="single"/>
        </w:rPr>
        <w:t>При определении задач урока я учитывала</w:t>
      </w:r>
      <w:r>
        <w:rPr>
          <w:sz w:val="28"/>
          <w:szCs w:val="28"/>
        </w:rPr>
        <w:t xml:space="preserve"> особенности класса и условия, в которых проводился урок. Мною заранее изучена карта психолого-педагогических особенностей учащихся (карта прилагается). Кроме того, в классе, который участвовал в открытом уроке, я являюсь классным руководителем с 5 класса. Мне хорошо известны индивидуальные особенности детей, я прослеживаю путь их индивидуального развития.</w:t>
      </w:r>
    </w:p>
    <w:p w:rsidR="00027162" w:rsidRDefault="00027162" w:rsidP="00027162">
      <w:pPr>
        <w:rPr>
          <w:sz w:val="28"/>
          <w:szCs w:val="28"/>
        </w:rPr>
      </w:pPr>
      <w:r>
        <w:rPr>
          <w:sz w:val="28"/>
          <w:szCs w:val="28"/>
        </w:rPr>
        <w:lastRenderedPageBreak/>
        <w:t xml:space="preserve">Уровень заинтересованности учащихся литературой чуть выше среднего (есть учащиеся, которые активно включаются в работу непосредственно на уроке). Это можно объяснить ориентированием большинства учащихся на предметы </w:t>
      </w:r>
      <w:proofErr w:type="gramStart"/>
      <w:r>
        <w:rPr>
          <w:sz w:val="28"/>
          <w:szCs w:val="28"/>
        </w:rPr>
        <w:t>естественно-научного</w:t>
      </w:r>
      <w:proofErr w:type="gramEnd"/>
      <w:r>
        <w:rPr>
          <w:sz w:val="28"/>
          <w:szCs w:val="28"/>
        </w:rPr>
        <w:t xml:space="preserve"> профиля (70 % учащихся остаются в физико-математическом классе), а также общим уровнем </w:t>
      </w:r>
      <w:proofErr w:type="spellStart"/>
      <w:r>
        <w:rPr>
          <w:sz w:val="28"/>
          <w:szCs w:val="28"/>
        </w:rPr>
        <w:t>обученности</w:t>
      </w:r>
      <w:proofErr w:type="spellEnd"/>
      <w:r>
        <w:rPr>
          <w:sz w:val="28"/>
          <w:szCs w:val="28"/>
        </w:rPr>
        <w:t xml:space="preserve"> учащихся (рейтинг 4,1) и отношением к учебе (большинство учащихся относится к учебе как к долгу).</w:t>
      </w:r>
    </w:p>
    <w:p w:rsidR="00027162" w:rsidRDefault="00027162" w:rsidP="00027162">
      <w:pPr>
        <w:rPr>
          <w:sz w:val="28"/>
          <w:szCs w:val="28"/>
        </w:rPr>
      </w:pPr>
      <w:r w:rsidRPr="00BF7FD0">
        <w:rPr>
          <w:sz w:val="28"/>
          <w:szCs w:val="28"/>
          <w:u w:val="single"/>
        </w:rPr>
        <w:t>Тип урока</w:t>
      </w:r>
      <w:r>
        <w:rPr>
          <w:sz w:val="28"/>
          <w:szCs w:val="28"/>
        </w:rPr>
        <w:t>: изучение нового материала.</w:t>
      </w:r>
    </w:p>
    <w:p w:rsidR="00027162" w:rsidRDefault="00027162" w:rsidP="00027162">
      <w:pPr>
        <w:rPr>
          <w:sz w:val="28"/>
          <w:szCs w:val="28"/>
        </w:rPr>
      </w:pPr>
      <w:r>
        <w:rPr>
          <w:sz w:val="28"/>
          <w:szCs w:val="28"/>
          <w:u w:val="single"/>
        </w:rPr>
        <w:t>Вид и с</w:t>
      </w:r>
      <w:r w:rsidR="00E140AB">
        <w:rPr>
          <w:sz w:val="28"/>
          <w:szCs w:val="28"/>
          <w:u w:val="single"/>
        </w:rPr>
        <w:t>т</w:t>
      </w:r>
      <w:bookmarkStart w:id="0" w:name="_GoBack"/>
      <w:bookmarkEnd w:id="0"/>
      <w:r>
        <w:rPr>
          <w:sz w:val="28"/>
          <w:szCs w:val="28"/>
          <w:u w:val="single"/>
        </w:rPr>
        <w:t>руктура</w:t>
      </w:r>
      <w:r w:rsidRPr="00393624">
        <w:rPr>
          <w:sz w:val="28"/>
          <w:szCs w:val="28"/>
          <w:u w:val="single"/>
        </w:rPr>
        <w:t xml:space="preserve"> урока:</w:t>
      </w:r>
      <w:r w:rsidR="00E140AB">
        <w:rPr>
          <w:sz w:val="28"/>
          <w:szCs w:val="28"/>
          <w:u w:val="single"/>
        </w:rPr>
        <w:t xml:space="preserve"> </w:t>
      </w:r>
      <w:r w:rsidRPr="00393624">
        <w:rPr>
          <w:sz w:val="28"/>
          <w:szCs w:val="28"/>
        </w:rPr>
        <w:t>урок-мастерская</w:t>
      </w:r>
      <w:r>
        <w:rPr>
          <w:sz w:val="28"/>
          <w:szCs w:val="28"/>
        </w:rPr>
        <w:t>. Его целесообразность обусловлена целями урока: необходимостью развивать навыки написания сочинения на литературную тему. Для эффективности этой работы подготовлена карточка «Мастерская письма», в которой учащиеся должны записать необходимые ключевые слова, закончить предложения. В конце урока карточка сдается, проверяется учителем, затем эти рабочие материалы учащиеся используют при написании сочинения.</w:t>
      </w:r>
    </w:p>
    <w:p w:rsidR="00027162" w:rsidRDefault="00027162" w:rsidP="00027162">
      <w:pPr>
        <w:rPr>
          <w:sz w:val="28"/>
          <w:szCs w:val="28"/>
        </w:rPr>
      </w:pPr>
      <w:r>
        <w:rPr>
          <w:sz w:val="28"/>
          <w:szCs w:val="28"/>
          <w:u w:val="single"/>
        </w:rPr>
        <w:t xml:space="preserve">Методы обучения. </w:t>
      </w:r>
      <w:r>
        <w:rPr>
          <w:sz w:val="28"/>
          <w:szCs w:val="28"/>
        </w:rPr>
        <w:t>На уроке были использованы эвристический, исследовательский, проблемный методы. Объяснительно-иллюстративный метод играл вспомогательную роль.</w:t>
      </w:r>
    </w:p>
    <w:p w:rsidR="00027162" w:rsidRDefault="00027162" w:rsidP="00027162">
      <w:pPr>
        <w:rPr>
          <w:sz w:val="28"/>
          <w:szCs w:val="28"/>
        </w:rPr>
      </w:pPr>
      <w:r>
        <w:rPr>
          <w:sz w:val="28"/>
          <w:szCs w:val="28"/>
        </w:rPr>
        <w:t>Этапы урока: 1. Организационный момент.</w:t>
      </w:r>
    </w:p>
    <w:p w:rsidR="00027162" w:rsidRDefault="00027162" w:rsidP="00027162">
      <w:pPr>
        <w:rPr>
          <w:sz w:val="28"/>
          <w:szCs w:val="28"/>
        </w:rPr>
      </w:pPr>
      <w:r>
        <w:rPr>
          <w:sz w:val="28"/>
          <w:szCs w:val="28"/>
        </w:rPr>
        <w:t xml:space="preserve">                        2. Этап актуализации знаний.</w:t>
      </w:r>
    </w:p>
    <w:p w:rsidR="00027162" w:rsidRDefault="00027162" w:rsidP="00027162">
      <w:pPr>
        <w:rPr>
          <w:sz w:val="28"/>
          <w:szCs w:val="28"/>
        </w:rPr>
      </w:pPr>
      <w:r>
        <w:rPr>
          <w:sz w:val="28"/>
          <w:szCs w:val="28"/>
        </w:rPr>
        <w:t xml:space="preserve">                        3. Этап мотивации.</w:t>
      </w:r>
    </w:p>
    <w:p w:rsidR="00027162" w:rsidRDefault="00027162" w:rsidP="00027162">
      <w:pPr>
        <w:rPr>
          <w:sz w:val="28"/>
          <w:szCs w:val="28"/>
        </w:rPr>
      </w:pPr>
      <w:r>
        <w:rPr>
          <w:sz w:val="28"/>
          <w:szCs w:val="28"/>
        </w:rPr>
        <w:t xml:space="preserve">                        4. Выявление восприятия.</w:t>
      </w:r>
    </w:p>
    <w:p w:rsidR="00027162" w:rsidRDefault="00027162" w:rsidP="00027162">
      <w:pPr>
        <w:rPr>
          <w:sz w:val="28"/>
          <w:szCs w:val="28"/>
        </w:rPr>
      </w:pPr>
      <w:r>
        <w:rPr>
          <w:sz w:val="28"/>
          <w:szCs w:val="28"/>
        </w:rPr>
        <w:t xml:space="preserve">                        5. Исполнительный этап.</w:t>
      </w:r>
    </w:p>
    <w:p w:rsidR="00027162" w:rsidRDefault="00027162" w:rsidP="00027162">
      <w:pPr>
        <w:rPr>
          <w:sz w:val="28"/>
          <w:szCs w:val="28"/>
        </w:rPr>
      </w:pPr>
      <w:r>
        <w:rPr>
          <w:sz w:val="28"/>
          <w:szCs w:val="28"/>
        </w:rPr>
        <w:t xml:space="preserve">                        6. Итоговая беседа.</w:t>
      </w:r>
    </w:p>
    <w:p w:rsidR="00027162" w:rsidRDefault="00027162" w:rsidP="00027162">
      <w:pPr>
        <w:rPr>
          <w:sz w:val="28"/>
          <w:szCs w:val="28"/>
        </w:rPr>
      </w:pPr>
      <w:r>
        <w:rPr>
          <w:sz w:val="28"/>
          <w:szCs w:val="28"/>
        </w:rPr>
        <w:t xml:space="preserve">                        7. Разрыв.</w:t>
      </w:r>
    </w:p>
    <w:p w:rsidR="00027162" w:rsidRDefault="00027162" w:rsidP="00027162">
      <w:pPr>
        <w:rPr>
          <w:sz w:val="28"/>
          <w:szCs w:val="28"/>
        </w:rPr>
      </w:pPr>
      <w:r>
        <w:rPr>
          <w:sz w:val="28"/>
          <w:szCs w:val="28"/>
        </w:rPr>
        <w:t xml:space="preserve">                        8. Рефлексия.</w:t>
      </w:r>
    </w:p>
    <w:p w:rsidR="00027162" w:rsidRDefault="00027162" w:rsidP="00027162">
      <w:pPr>
        <w:rPr>
          <w:sz w:val="28"/>
          <w:szCs w:val="28"/>
        </w:rPr>
      </w:pPr>
      <w:r>
        <w:rPr>
          <w:sz w:val="28"/>
          <w:szCs w:val="28"/>
        </w:rPr>
        <w:t xml:space="preserve">                        9. Домашнее задание.</w:t>
      </w:r>
    </w:p>
    <w:p w:rsidR="00027162" w:rsidRDefault="00027162" w:rsidP="00027162">
      <w:pPr>
        <w:rPr>
          <w:sz w:val="28"/>
          <w:szCs w:val="28"/>
        </w:rPr>
      </w:pPr>
      <w:r>
        <w:rPr>
          <w:sz w:val="28"/>
          <w:szCs w:val="28"/>
        </w:rPr>
        <w:t xml:space="preserve">Все этапы урока последовательно и логично связаны между собой. Я подводила учащихся к размышлению о том, что память о прошлом помогает жить человеку сегодня, что прошлое определяет нравственную состоятельность человека, уровень его духовного развития. Писателю В. Астафьеву, прошедшему войну, память о прошлом помогает не ожесточиться, сохранить детскую душу, чистоту восприятия мира. И нам его уроки могут помочь по-новому взглянуть на </w:t>
      </w:r>
      <w:proofErr w:type="gramStart"/>
      <w:r>
        <w:rPr>
          <w:sz w:val="28"/>
          <w:szCs w:val="28"/>
        </w:rPr>
        <w:t>близких</w:t>
      </w:r>
      <w:proofErr w:type="gramEnd"/>
      <w:r>
        <w:rPr>
          <w:sz w:val="28"/>
          <w:szCs w:val="28"/>
        </w:rPr>
        <w:t xml:space="preserve">, прочувствовать личную ответственность за свои поступки. Думаю, я имею основание сказать, что многими учащимися была продемонстрирована личная позиция, предполагающая </w:t>
      </w:r>
      <w:proofErr w:type="gramStart"/>
      <w:r>
        <w:rPr>
          <w:sz w:val="28"/>
          <w:szCs w:val="28"/>
        </w:rPr>
        <w:t>со-чувственную</w:t>
      </w:r>
      <w:proofErr w:type="gramEnd"/>
      <w:r>
        <w:rPr>
          <w:sz w:val="28"/>
          <w:szCs w:val="28"/>
        </w:rPr>
        <w:t xml:space="preserve"> нравственную, а не просто отвлеченную, холодную, чисто рациональную оценку происходящих событий и поступков героев.</w:t>
      </w:r>
    </w:p>
    <w:p w:rsidR="00027162" w:rsidRPr="00032955" w:rsidRDefault="00027162" w:rsidP="00027162">
      <w:pPr>
        <w:rPr>
          <w:sz w:val="28"/>
          <w:szCs w:val="28"/>
        </w:rPr>
      </w:pPr>
      <w:r>
        <w:rPr>
          <w:sz w:val="28"/>
          <w:szCs w:val="28"/>
        </w:rPr>
        <w:t xml:space="preserve">В процессе реализации исполнительного этапа  был использован новый (точнее – модернизированный) методический прием анализа текста: соотнесение цитат с важными оценочными понятиями (падение, очищение через страдание, восхождение). Его цель: не используя пересказ, дать оценку поступкам героя. Такой подход к анализу текста, на мой взгляд, делает анализ более глубоким, учит детей обобщать, экономит время на уроке, </w:t>
      </w:r>
      <w:r>
        <w:rPr>
          <w:sz w:val="28"/>
          <w:szCs w:val="28"/>
        </w:rPr>
        <w:lastRenderedPageBreak/>
        <w:t>позволяет приобщить учащихся 8 класса к более зрелому подходу к изучению литературы, придает научный характер.</w:t>
      </w:r>
      <w:r w:rsidR="00B9128C">
        <w:rPr>
          <w:sz w:val="28"/>
          <w:szCs w:val="28"/>
        </w:rPr>
        <w:t xml:space="preserve"> </w:t>
      </w:r>
      <w:proofErr w:type="gramStart"/>
      <w:r>
        <w:rPr>
          <w:sz w:val="28"/>
          <w:szCs w:val="28"/>
        </w:rPr>
        <w:t>Использованный прием взят из книги «Я иду на урок литературы» («</w:t>
      </w:r>
      <w:proofErr w:type="spellStart"/>
      <w:r>
        <w:rPr>
          <w:sz w:val="28"/>
          <w:szCs w:val="28"/>
        </w:rPr>
        <w:t>Затеси</w:t>
      </w:r>
      <w:proofErr w:type="spellEnd"/>
      <w:r>
        <w:rPr>
          <w:sz w:val="28"/>
          <w:szCs w:val="28"/>
        </w:rPr>
        <w:t>» В. Астафьева.</w:t>
      </w:r>
      <w:proofErr w:type="gramEnd"/>
      <w:r>
        <w:rPr>
          <w:sz w:val="28"/>
          <w:szCs w:val="28"/>
        </w:rPr>
        <w:t xml:space="preserve"> Система уроков. </w:t>
      </w:r>
      <w:proofErr w:type="gramStart"/>
      <w:r>
        <w:rPr>
          <w:sz w:val="28"/>
          <w:szCs w:val="28"/>
        </w:rPr>
        <w:t xml:space="preserve">З. </w:t>
      </w:r>
      <w:proofErr w:type="spellStart"/>
      <w:r>
        <w:rPr>
          <w:sz w:val="28"/>
          <w:szCs w:val="28"/>
        </w:rPr>
        <w:t>Блинова</w:t>
      </w:r>
      <w:proofErr w:type="spellEnd"/>
      <w:r>
        <w:rPr>
          <w:sz w:val="28"/>
          <w:szCs w:val="28"/>
        </w:rPr>
        <w:t xml:space="preserve">), - М., «Первое сентября», </w:t>
      </w:r>
      <w:smartTag w:uri="urn:schemas-microsoft-com:office:smarttags" w:element="metricconverter">
        <w:smartTagPr>
          <w:attr w:name="ProductID" w:val="2001 г"/>
        </w:smartTagPr>
        <w:r>
          <w:rPr>
            <w:sz w:val="28"/>
            <w:szCs w:val="28"/>
          </w:rPr>
          <w:t>2001 г</w:t>
        </w:r>
      </w:smartTag>
      <w:r>
        <w:rPr>
          <w:sz w:val="28"/>
          <w:szCs w:val="28"/>
        </w:rPr>
        <w:t xml:space="preserve">. </w:t>
      </w:r>
      <w:proofErr w:type="gramEnd"/>
    </w:p>
    <w:p w:rsidR="00027162" w:rsidRDefault="00027162" w:rsidP="00027162">
      <w:pPr>
        <w:rPr>
          <w:sz w:val="28"/>
          <w:szCs w:val="28"/>
        </w:rPr>
      </w:pPr>
      <w:r>
        <w:rPr>
          <w:sz w:val="28"/>
          <w:szCs w:val="28"/>
        </w:rPr>
        <w:t>В конце урока осуществлен разрыв (т.е. запланированный перерыв в ходе урока, фотографирование). Его цель: активизировать процесс усвоения полученных представлений через личное активное действие, переживание.</w:t>
      </w:r>
    </w:p>
    <w:p w:rsidR="00027162" w:rsidRDefault="00027162" w:rsidP="00027162">
      <w:pPr>
        <w:rPr>
          <w:sz w:val="28"/>
          <w:szCs w:val="28"/>
        </w:rPr>
      </w:pPr>
      <w:r>
        <w:rPr>
          <w:sz w:val="28"/>
          <w:szCs w:val="28"/>
        </w:rPr>
        <w:t>Учащие получили домашнее задание творческого характера – написать сочинение на тему «Прошлое – родина души человека», второе задание предложено на выбор – прочитать 2-3 рассказа из книги «Последний поклон».</w:t>
      </w:r>
    </w:p>
    <w:p w:rsidR="00027162" w:rsidRDefault="00027162" w:rsidP="00027162">
      <w:pPr>
        <w:rPr>
          <w:sz w:val="28"/>
          <w:szCs w:val="28"/>
        </w:rPr>
      </w:pPr>
      <w:r>
        <w:rPr>
          <w:sz w:val="28"/>
          <w:szCs w:val="28"/>
        </w:rPr>
        <w:t>В результате ученики приобрели опыт отношения к прошлому с позиций нравственных, эмоциональных, этических, развили в себе склонность к сравнению, сопоставлению событий прошлого и настоящего, получили возможность проверить собственный жизненный опыт опытом предков.</w:t>
      </w:r>
    </w:p>
    <w:p w:rsidR="00027162" w:rsidRPr="00A76FD5" w:rsidRDefault="00027162" w:rsidP="00027162">
      <w:pPr>
        <w:rPr>
          <w:sz w:val="28"/>
          <w:szCs w:val="28"/>
        </w:rPr>
      </w:pPr>
      <w:r>
        <w:rPr>
          <w:sz w:val="28"/>
          <w:szCs w:val="28"/>
        </w:rPr>
        <w:t>Проектирование урока осуществлено с помощью методического пособия М. М. Поташник, М. В. Левит «Как подготовить и провести открытый урок», -  М., «Педагогическое общество России», 2006.</w:t>
      </w:r>
    </w:p>
    <w:p w:rsidR="00027162" w:rsidRDefault="00027162" w:rsidP="00027162">
      <w:pPr>
        <w:rPr>
          <w:sz w:val="28"/>
          <w:szCs w:val="28"/>
        </w:rPr>
      </w:pPr>
    </w:p>
    <w:p w:rsidR="00070C8F" w:rsidRDefault="00070C8F"/>
    <w:sectPr w:rsidR="00070C8F" w:rsidSect="00467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B55E2F"/>
    <w:rsid w:val="00027162"/>
    <w:rsid w:val="00070C8F"/>
    <w:rsid w:val="00467BF3"/>
    <w:rsid w:val="00B55E2F"/>
    <w:rsid w:val="00B9128C"/>
    <w:rsid w:val="00E140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1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1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974</Words>
  <Characters>5555</Characters>
  <Application>Microsoft Office Word</Application>
  <DocSecurity>0</DocSecurity>
  <Lines>46</Lines>
  <Paragraphs>13</Paragraphs>
  <ScaleCrop>false</ScaleCrop>
  <Company>MICROSOFT</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2012-10-30T18:34:00Z</dcterms:created>
  <dcterms:modified xsi:type="dcterms:W3CDTF">2014-01-26T09:55:00Z</dcterms:modified>
</cp:coreProperties>
</file>