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C0" w:rsidRPr="003403C0" w:rsidRDefault="003403C0" w:rsidP="00086E9D">
      <w:pPr>
        <w:spacing w:line="360" w:lineRule="auto"/>
        <w:jc w:val="center"/>
        <w:rPr>
          <w:b/>
        </w:rPr>
      </w:pPr>
      <w:r w:rsidRPr="003403C0">
        <w:rPr>
          <w:b/>
        </w:rPr>
        <w:t>Выступление на методическом объединении учителей русского языка и литературы Адмиралтейского района Санкт-Петербурга 18.12.2013.</w:t>
      </w:r>
    </w:p>
    <w:p w:rsidR="003403C0" w:rsidRPr="003403C0" w:rsidRDefault="003403C0" w:rsidP="00086E9D">
      <w:pPr>
        <w:spacing w:line="360" w:lineRule="auto"/>
        <w:jc w:val="center"/>
        <w:rPr>
          <w:b/>
        </w:rPr>
      </w:pPr>
    </w:p>
    <w:p w:rsidR="003403C0" w:rsidRDefault="003403C0" w:rsidP="00086E9D">
      <w:pPr>
        <w:spacing w:line="360" w:lineRule="auto"/>
        <w:jc w:val="center"/>
        <w:rPr>
          <w:b/>
        </w:rPr>
      </w:pPr>
      <w:r w:rsidRPr="003403C0">
        <w:rPr>
          <w:b/>
        </w:rPr>
        <w:t>Преподавание литерат</w:t>
      </w:r>
      <w:r>
        <w:rPr>
          <w:b/>
        </w:rPr>
        <w:t>уры в условиях реализации ФГОС.</w:t>
      </w:r>
    </w:p>
    <w:p w:rsidR="003403C0" w:rsidRPr="003403C0" w:rsidRDefault="003403C0" w:rsidP="00086E9D">
      <w:pPr>
        <w:spacing w:line="360" w:lineRule="auto"/>
        <w:jc w:val="center"/>
        <w:rPr>
          <w:b/>
        </w:rPr>
      </w:pPr>
      <w:r w:rsidRPr="003403C0">
        <w:rPr>
          <w:b/>
        </w:rPr>
        <w:t>Обмен оп</w:t>
      </w:r>
      <w:r w:rsidRPr="003403C0">
        <w:rPr>
          <w:b/>
        </w:rPr>
        <w:t>ы</w:t>
      </w:r>
      <w:r w:rsidRPr="003403C0">
        <w:rPr>
          <w:b/>
        </w:rPr>
        <w:t>том по апробации новых учебных линеек.</w:t>
      </w:r>
    </w:p>
    <w:p w:rsidR="003403C0" w:rsidRDefault="003403C0" w:rsidP="00086E9D">
      <w:pPr>
        <w:spacing w:line="360" w:lineRule="auto"/>
        <w:jc w:val="center"/>
        <w:rPr>
          <w:b/>
        </w:rPr>
      </w:pPr>
    </w:p>
    <w:p w:rsidR="003403C0" w:rsidRPr="003403C0" w:rsidRDefault="003403C0" w:rsidP="00086E9D">
      <w:pPr>
        <w:spacing w:line="360" w:lineRule="auto"/>
        <w:jc w:val="center"/>
        <w:rPr>
          <w:b/>
        </w:rPr>
      </w:pPr>
      <w:r w:rsidRPr="003403C0">
        <w:rPr>
          <w:b/>
        </w:rPr>
        <w:t xml:space="preserve">Смирнова </w:t>
      </w:r>
      <w:proofErr w:type="gramStart"/>
      <w:r w:rsidRPr="003403C0">
        <w:rPr>
          <w:b/>
        </w:rPr>
        <w:t>А. И</w:t>
      </w:r>
      <w:proofErr w:type="gramEnd"/>
      <w:r w:rsidRPr="003403C0">
        <w:rPr>
          <w:b/>
        </w:rPr>
        <w:t>., учитель ГБОУ СОШ № 263</w:t>
      </w:r>
    </w:p>
    <w:p w:rsidR="003403C0" w:rsidRDefault="003403C0" w:rsidP="00086E9D">
      <w:pPr>
        <w:spacing w:line="360" w:lineRule="auto"/>
      </w:pPr>
    </w:p>
    <w:p w:rsidR="003403C0" w:rsidRDefault="003403C0" w:rsidP="00086E9D">
      <w:pPr>
        <w:spacing w:line="360" w:lineRule="auto"/>
      </w:pPr>
      <w:r>
        <w:tab/>
        <w:t>1. Русская литература была и остаётся ядром национальной культ</w:t>
      </w:r>
      <w:r>
        <w:t>у</w:t>
      </w:r>
      <w:r>
        <w:t>ры (преддверие 2014 г. – года Культуры).</w:t>
      </w:r>
    </w:p>
    <w:p w:rsidR="003403C0" w:rsidRDefault="003403C0" w:rsidP="00086E9D">
      <w:pPr>
        <w:spacing w:line="360" w:lineRule="auto"/>
      </w:pPr>
      <w:r>
        <w:tab/>
        <w:t>Наша задача использовать гуманистический пафос и философскую глубину литературы в противостоянии массовой культуре во всех её ра</w:t>
      </w:r>
      <w:r>
        <w:t>з</w:t>
      </w:r>
      <w:r>
        <w:t xml:space="preserve">новидностях. Она </w:t>
      </w:r>
      <w:proofErr w:type="gramStart"/>
      <w:r>
        <w:t>создаёт и сохраняет</w:t>
      </w:r>
      <w:proofErr w:type="gramEnd"/>
      <w:r>
        <w:t xml:space="preserve"> образцы нормативного русского языка, что особенно актуально в наше время размывания и нарушения этих норм.</w:t>
      </w:r>
    </w:p>
    <w:p w:rsidR="003403C0" w:rsidRDefault="003403C0" w:rsidP="00086E9D">
      <w:pPr>
        <w:spacing w:line="360" w:lineRule="auto"/>
      </w:pPr>
      <w:r>
        <w:tab/>
        <w:t>Эти особенности русской словесности определяют роль литературы как школьного учебного предмета.</w:t>
      </w:r>
    </w:p>
    <w:p w:rsidR="003403C0" w:rsidRDefault="003403C0" w:rsidP="00086E9D">
      <w:pPr>
        <w:spacing w:line="360" w:lineRule="auto"/>
      </w:pPr>
      <w:r>
        <w:tab/>
        <w:t>Предлагаемые авторские варианты программы в Москве и Санкт-Петербурге опираются на «Федеральный компонент государственного о</w:t>
      </w:r>
      <w:r>
        <w:t>б</w:t>
      </w:r>
      <w:r>
        <w:t>разовательного стандарта среднего (полного) общего образования по л</w:t>
      </w:r>
      <w:r>
        <w:t>и</w:t>
      </w:r>
      <w:r>
        <w:t>тературе». Базовый уровень сохраняет преемственность с «Федеральным компонентом государственного стандарта» и «Примерной программой о</w:t>
      </w:r>
      <w:r>
        <w:t>с</w:t>
      </w:r>
      <w:r>
        <w:t>новного (общего) образования по литературе».</w:t>
      </w:r>
    </w:p>
    <w:p w:rsidR="003403C0" w:rsidRDefault="003403C0" w:rsidP="00086E9D">
      <w:pPr>
        <w:spacing w:line="360" w:lineRule="auto"/>
      </w:pPr>
      <w:r>
        <w:tab/>
        <w:t>Каким быть учебнику по литературе?</w:t>
      </w:r>
    </w:p>
    <w:p w:rsidR="003403C0" w:rsidRDefault="003403C0" w:rsidP="00086E9D">
      <w:pPr>
        <w:spacing w:line="360" w:lineRule="auto"/>
      </w:pPr>
      <w:r>
        <w:tab/>
        <w:t xml:space="preserve">2. </w:t>
      </w:r>
      <w:proofErr w:type="spellStart"/>
      <w:r w:rsidR="000D0EB0">
        <w:t>Тралкова</w:t>
      </w:r>
      <w:proofErr w:type="spellEnd"/>
      <w:r w:rsidR="000D0EB0">
        <w:t xml:space="preserve"> Наталья Борисовна –</w:t>
      </w:r>
      <w:r w:rsidR="00B979D0">
        <w:t xml:space="preserve"> </w:t>
      </w:r>
      <w:r w:rsidR="000D0EB0">
        <w:t xml:space="preserve">методист, одна из авторов учебника Архангельского и </w:t>
      </w:r>
      <w:proofErr w:type="spellStart"/>
      <w:r w:rsidR="000D0EB0">
        <w:t>А</w:t>
      </w:r>
      <w:r w:rsidR="00B979D0">
        <w:t>ге</w:t>
      </w:r>
      <w:r w:rsidR="000D0EB0">
        <w:t>носова</w:t>
      </w:r>
      <w:proofErr w:type="spellEnd"/>
      <w:r w:rsidR="000D0EB0">
        <w:t xml:space="preserve"> (Москва).</w:t>
      </w:r>
    </w:p>
    <w:p w:rsidR="000D0EB0" w:rsidRDefault="000D0EB0" w:rsidP="00086E9D">
      <w:pPr>
        <w:spacing w:line="360" w:lineRule="auto"/>
      </w:pPr>
      <w:r>
        <w:tab/>
        <w:t>Программа этого учебника ставит цели:</w:t>
      </w:r>
    </w:p>
    <w:p w:rsidR="000D0EB0" w:rsidRDefault="000D0EB0" w:rsidP="00086E9D">
      <w:pPr>
        <w:spacing w:line="360" w:lineRule="auto"/>
      </w:pPr>
      <w:r>
        <w:t>1) познавательный аспект, когда ученик получает знания о русской лит</w:t>
      </w:r>
      <w:r>
        <w:t>е</w:t>
      </w:r>
      <w:r>
        <w:t xml:space="preserve">ратуре в её историческом движении, элементах </w:t>
      </w:r>
      <w:r w:rsidR="007D5D3E">
        <w:t>художественной структ</w:t>
      </w:r>
      <w:r w:rsidR="007D5D3E">
        <w:t>у</w:t>
      </w:r>
      <w:r w:rsidR="007D5D3E">
        <w:lastRenderedPageBreak/>
        <w:t>ры, конкретном содержании и интерпретации текстуально изучаемых произведений;</w:t>
      </w:r>
    </w:p>
    <w:p w:rsidR="007D5D3E" w:rsidRDefault="007D5D3E" w:rsidP="00086E9D">
      <w:pPr>
        <w:spacing w:line="360" w:lineRule="auto"/>
      </w:pPr>
      <w:r>
        <w:t>2) воспитательный аспект, когда на уроках литературы происходит фо</w:t>
      </w:r>
      <w:r>
        <w:t>р</w:t>
      </w:r>
      <w:r>
        <w:t>мирование ученика как личности (честность, терпимость), так и общ</w:t>
      </w:r>
      <w:r>
        <w:t>е</w:t>
      </w:r>
      <w:r>
        <w:t>ственных (гражданское достоинство, патриотизм);</w:t>
      </w:r>
    </w:p>
    <w:p w:rsidR="007D5D3E" w:rsidRDefault="007D5D3E" w:rsidP="00086E9D">
      <w:pPr>
        <w:spacing w:line="360" w:lineRule="auto"/>
      </w:pPr>
      <w:r>
        <w:t>3) эстетическая цель – воспитание художественного вкуса и читательской культуры, умение различать «высокое» и «низкое», умение выбрать среди современной литературы лучшие образцы.</w:t>
      </w:r>
    </w:p>
    <w:p w:rsidR="007D5D3E" w:rsidRDefault="007D5D3E" w:rsidP="00086E9D">
      <w:pPr>
        <w:spacing w:line="360" w:lineRule="auto"/>
      </w:pPr>
      <w:r>
        <w:tab/>
        <w:t>3. Общее направление современной методики – освоение комплекса художественных произведений – сохранение литературы не как предмета, а как искусства слова, образцы классики.</w:t>
      </w:r>
    </w:p>
    <w:p w:rsidR="007D5D3E" w:rsidRDefault="007D5D3E" w:rsidP="00086E9D">
      <w:pPr>
        <w:spacing w:line="360" w:lineRule="auto"/>
      </w:pPr>
      <w:r>
        <w:tab/>
        <w:t>Этапы:</w:t>
      </w:r>
    </w:p>
    <w:p w:rsidR="007D5D3E" w:rsidRDefault="007D5D3E" w:rsidP="00086E9D">
      <w:pPr>
        <w:spacing w:line="360" w:lineRule="auto"/>
        <w:ind w:firstLine="708"/>
      </w:pPr>
      <w:r>
        <w:t>1. Чтение – восприятие – анализ – истолкование – оценка.</w:t>
      </w:r>
    </w:p>
    <w:p w:rsidR="007D5D3E" w:rsidRDefault="007D5D3E" w:rsidP="00086E9D">
      <w:pPr>
        <w:spacing w:line="360" w:lineRule="auto"/>
        <w:ind w:firstLine="708"/>
      </w:pPr>
      <w:r>
        <w:t xml:space="preserve">2. Работа с учебником – вопросы и задания учебника </w:t>
      </w:r>
      <w:r w:rsidR="00B979D0">
        <w:t>предназначены для</w:t>
      </w:r>
      <w:r>
        <w:t xml:space="preserve"> самостоятельной работ</w:t>
      </w:r>
      <w:r w:rsidR="00B979D0">
        <w:t>ы</w:t>
      </w:r>
      <w:r>
        <w:t xml:space="preserve"> (составление плана §, тезисы, конспекты, р</w:t>
      </w:r>
      <w:r>
        <w:t>а</w:t>
      </w:r>
      <w:r>
        <w:t>бота над т</w:t>
      </w:r>
      <w:r>
        <w:t>е</w:t>
      </w:r>
      <w:r>
        <w:t>мами исследовательских проектов, для зачётных работ).</w:t>
      </w:r>
    </w:p>
    <w:p w:rsidR="007D5D3E" w:rsidRDefault="007D5D3E" w:rsidP="00086E9D">
      <w:pPr>
        <w:spacing w:line="360" w:lineRule="auto"/>
        <w:ind w:firstLine="708"/>
      </w:pPr>
      <w:r>
        <w:t>3. Чтение и восприятие – подготовленное выразительное чтение о</w:t>
      </w:r>
      <w:r>
        <w:t>т</w:t>
      </w:r>
      <w:r>
        <w:t xml:space="preserve">дельных частей текста. </w:t>
      </w:r>
      <w:bookmarkStart w:id="0" w:name="_GoBack"/>
      <w:bookmarkEnd w:id="0"/>
      <w:r>
        <w:t>Одно из условий культурной речи – это выраз</w:t>
      </w:r>
      <w:r>
        <w:t>и</w:t>
      </w:r>
      <w:r>
        <w:t>тельное чтение (использование голоса, интонации, выразительных средств). Наш язык обладает интонационным богатством (в т. ч. лирики и прозы)</w:t>
      </w:r>
      <w:r w:rsidR="00086E9D">
        <w:t xml:space="preserve">. И речевая среда помогает </w:t>
      </w:r>
      <w:proofErr w:type="gramStart"/>
      <w:r w:rsidR="00086E9D">
        <w:t>слышать и читать</w:t>
      </w:r>
      <w:proofErr w:type="gramEnd"/>
      <w:r w:rsidR="00086E9D">
        <w:t>, она вызывает у уч</w:t>
      </w:r>
      <w:r w:rsidR="00086E9D">
        <w:t>а</w:t>
      </w:r>
      <w:r w:rsidR="00086E9D">
        <w:t>щихся разн</w:t>
      </w:r>
      <w:r w:rsidR="00086E9D">
        <w:t>о</w:t>
      </w:r>
      <w:r w:rsidR="00086E9D">
        <w:t>образные чувства: радость, боль, сострадания и т. д.</w:t>
      </w:r>
    </w:p>
    <w:p w:rsidR="00086E9D" w:rsidRDefault="00086E9D" w:rsidP="00086E9D">
      <w:pPr>
        <w:spacing w:line="360" w:lineRule="auto"/>
        <w:ind w:firstLine="708"/>
      </w:pPr>
      <w:r>
        <w:t>4. Анализ произведений – выделение ключевых слов, умение найти поз</w:t>
      </w:r>
      <w:r>
        <w:t>и</w:t>
      </w:r>
      <w:r>
        <w:t>цию автора, формулирование темы и основных проблем, идеи, понять композицию произведения. В этом помогает и рабочая тетрадь для учен</w:t>
      </w:r>
      <w:r>
        <w:t>и</w:t>
      </w:r>
      <w:r>
        <w:t>ка, входящая в комплект учебника.</w:t>
      </w:r>
    </w:p>
    <w:p w:rsidR="00086E9D" w:rsidRDefault="00086E9D" w:rsidP="00086E9D">
      <w:pPr>
        <w:spacing w:line="360" w:lineRule="auto"/>
        <w:ind w:firstLine="708"/>
      </w:pPr>
      <w:r>
        <w:t>5. Истолкование – метод критического мышления, различные инте</w:t>
      </w:r>
      <w:r>
        <w:t>р</w:t>
      </w:r>
      <w:r>
        <w:t xml:space="preserve">претации текста, сопоставительный анализ, использование литературных </w:t>
      </w:r>
      <w:r>
        <w:lastRenderedPageBreak/>
        <w:t>терминов, умение написать критическую статью собственного видения художественного произведения.</w:t>
      </w:r>
    </w:p>
    <w:p w:rsidR="00086E9D" w:rsidRDefault="00086E9D" w:rsidP="00086E9D">
      <w:pPr>
        <w:spacing w:line="360" w:lineRule="auto"/>
        <w:ind w:firstLine="708"/>
      </w:pPr>
      <w:r>
        <w:t>6. Оценка – итог работы мысли ученика, продукт работы с текстом. Этап обобщения определяет принципы интерпретации художественного текста. В уроках должна быть соблюдена логика в движении ученика от темы к теме: ученик должен соблюдать единый процесс развития литер</w:t>
      </w:r>
      <w:r>
        <w:t>а</w:t>
      </w:r>
      <w:r>
        <w:t>туры в историческом пространстве национальной культуры.</w:t>
      </w:r>
    </w:p>
    <w:p w:rsidR="00086E9D" w:rsidRDefault="00086E9D" w:rsidP="00086E9D">
      <w:pPr>
        <w:spacing w:line="360" w:lineRule="auto"/>
        <w:ind w:firstLine="708"/>
      </w:pPr>
      <w:r>
        <w:t>7. Использование на уроке информационно-компьютерной технол</w:t>
      </w:r>
      <w:r>
        <w:t>о</w:t>
      </w:r>
      <w:r>
        <w:t>гии – ИКТ, ЦОР – цифровые образовательные</w:t>
      </w:r>
      <w:r w:rsidR="00986089">
        <w:t xml:space="preserve"> ресурсы (помощь электро</w:t>
      </w:r>
      <w:r w:rsidR="00986089">
        <w:t>н</w:t>
      </w:r>
      <w:r w:rsidR="00986089">
        <w:t xml:space="preserve">ного приложения). Особенно уроки выразительного чтения и задания по развитию речи, это также касается музыкального сопровождения или </w:t>
      </w:r>
      <w:proofErr w:type="spellStart"/>
      <w:r w:rsidR="00986089">
        <w:t>к</w:t>
      </w:r>
      <w:r w:rsidR="00986089">
        <w:t>и</w:t>
      </w:r>
      <w:r w:rsidR="00986089">
        <w:t>номатографической</w:t>
      </w:r>
      <w:proofErr w:type="spellEnd"/>
      <w:r w:rsidR="00986089">
        <w:t xml:space="preserve"> интерпретации произведений.</w:t>
      </w:r>
    </w:p>
    <w:p w:rsidR="00986089" w:rsidRDefault="00986089" w:rsidP="00086E9D">
      <w:pPr>
        <w:spacing w:line="360" w:lineRule="auto"/>
        <w:ind w:firstLine="708"/>
      </w:pPr>
      <w:r>
        <w:t xml:space="preserve">Московский вариант предлагает учебник, хрестоматию, </w:t>
      </w:r>
      <w:proofErr w:type="spellStart"/>
      <w:r>
        <w:t>абочую</w:t>
      </w:r>
      <w:proofErr w:type="spellEnd"/>
      <w:r>
        <w:t xml:space="preserve"> те</w:t>
      </w:r>
      <w:r>
        <w:t>т</w:t>
      </w:r>
      <w:r>
        <w:t xml:space="preserve">радь, пособие для учителя, программу. Санкт-Петербургский вариант </w:t>
      </w:r>
      <w:proofErr w:type="gramStart"/>
      <w:r>
        <w:t>И. Н.</w:t>
      </w:r>
      <w:proofErr w:type="gramEnd"/>
      <w:r>
        <w:t xml:space="preserve"> Сухих – программу, учебник, практикум, книгу для</w:t>
      </w:r>
      <w:r w:rsidRPr="00986089">
        <w:t xml:space="preserve"> </w:t>
      </w:r>
      <w:r>
        <w:t>учителя (варианты уроков).</w:t>
      </w:r>
    </w:p>
    <w:p w:rsidR="00986089" w:rsidRDefault="00986089" w:rsidP="00086E9D">
      <w:pPr>
        <w:spacing w:line="360" w:lineRule="auto"/>
        <w:ind w:firstLine="708"/>
      </w:pPr>
      <w:r>
        <w:t>Таким образом, путь изучения художественных произведений – от эмоционального восприятия – через пояснения, комментарий, словарную работу – к анализу – интерпретации – к этапу обобщения и созданию уч</w:t>
      </w:r>
      <w:r>
        <w:t>е</w:t>
      </w:r>
      <w:r>
        <w:t>ником своего продукта (своего понимания). С помощью учителя сопоста</w:t>
      </w:r>
      <w:r>
        <w:t>в</w:t>
      </w:r>
      <w:r>
        <w:t>ляет с культурным аналогом.</w:t>
      </w:r>
    </w:p>
    <w:p w:rsidR="00986089" w:rsidRDefault="00986089" w:rsidP="00086E9D">
      <w:pPr>
        <w:spacing w:line="360" w:lineRule="auto"/>
        <w:ind w:firstLine="708"/>
      </w:pPr>
      <w:r>
        <w:t xml:space="preserve">Петербургский вариант </w:t>
      </w:r>
      <w:proofErr w:type="gramStart"/>
      <w:r>
        <w:t>И. Н.</w:t>
      </w:r>
      <w:proofErr w:type="gramEnd"/>
      <w:r>
        <w:t xml:space="preserve"> Сухих</w:t>
      </w:r>
      <w:r w:rsidR="009D4D83">
        <w:t>. Вступительная статья учебника для 10 класса сразу нацеливает учащихся на мысль, что книга – это труд и творчество, и интеллектуальное постижение незнаемого. В процессе из</w:t>
      </w:r>
      <w:r w:rsidR="009D4D83">
        <w:t>у</w:t>
      </w:r>
      <w:r w:rsidR="009D4D83">
        <w:t>чения классики осуществляется развитие аналитического мышления, творческого воображения. Уроки дают возможность исследовать спец</w:t>
      </w:r>
      <w:r w:rsidR="009D4D83">
        <w:t>и</w:t>
      </w:r>
      <w:r w:rsidR="009D4D83">
        <w:t>фику литературы как искусства слова. При таком подходе к изучению пр</w:t>
      </w:r>
      <w:r w:rsidR="009D4D83">
        <w:t>о</w:t>
      </w:r>
      <w:r w:rsidR="009D4D83">
        <w:t>изведения появляется внутренняя мотивировка исследования и постиж</w:t>
      </w:r>
      <w:r w:rsidR="009D4D83">
        <w:t>е</w:t>
      </w:r>
      <w:r w:rsidR="009D4D83">
        <w:t>ния художественного текста.</w:t>
      </w:r>
    </w:p>
    <w:p w:rsidR="009D4D83" w:rsidRDefault="009D4D83" w:rsidP="00086E9D">
      <w:pPr>
        <w:spacing w:line="360" w:lineRule="auto"/>
        <w:ind w:firstLine="708"/>
      </w:pPr>
      <w:r>
        <w:lastRenderedPageBreak/>
        <w:t>Путь изучения художественного произведения:</w:t>
      </w:r>
    </w:p>
    <w:p w:rsidR="009D4D83" w:rsidRDefault="009D4D83" w:rsidP="009D4D83">
      <w:pPr>
        <w:spacing w:line="360" w:lineRule="auto"/>
        <w:ind w:firstLine="708"/>
      </w:pPr>
      <w:r>
        <w:t xml:space="preserve">1. Эмоциональное восприятие текста. Так, на первом уроке по роману </w:t>
      </w:r>
      <w:proofErr w:type="gramStart"/>
      <w:r>
        <w:t>И. С</w:t>
      </w:r>
      <w:proofErr w:type="gramEnd"/>
      <w:r>
        <w:t>. Тургенева «Отцы и дети» выясняется восприятие образа Базарова учен</w:t>
      </w:r>
      <w:r>
        <w:t>и</w:t>
      </w:r>
      <w:r>
        <w:t>ками и современниками автора (личностное отношение).</w:t>
      </w:r>
    </w:p>
    <w:p w:rsidR="009D4D83" w:rsidRDefault="009D4D83" w:rsidP="009D4D83">
      <w:pPr>
        <w:spacing w:line="360" w:lineRule="auto"/>
      </w:pPr>
      <w:r>
        <w:tab/>
      </w:r>
      <w:proofErr w:type="gramStart"/>
      <w:r>
        <w:t>В.</w:t>
      </w:r>
      <w:proofErr w:type="gramEnd"/>
      <w:r>
        <w:t xml:space="preserve"> Почему роман вызвал полемику между либералами и демократ</w:t>
      </w:r>
      <w:r>
        <w:t>а</w:t>
      </w:r>
      <w:r>
        <w:t>ми?</w:t>
      </w:r>
    </w:p>
    <w:p w:rsidR="009D4D83" w:rsidRDefault="009D4D83" w:rsidP="009D4D83">
      <w:pPr>
        <w:spacing w:line="360" w:lineRule="auto"/>
      </w:pPr>
      <w:r>
        <w:t>Читаем эпизод первого появления Базарова в имении Кирсановых (делаем выводы).</w:t>
      </w:r>
    </w:p>
    <w:p w:rsidR="009D4D83" w:rsidRDefault="009D4D83" w:rsidP="009D4D83">
      <w:pPr>
        <w:spacing w:line="360" w:lineRule="auto"/>
        <w:ind w:firstLine="708"/>
      </w:pPr>
      <w:r>
        <w:t>2. Следующий этап – аналитическая деятельность с элементами и</w:t>
      </w:r>
      <w:r>
        <w:t>н</w:t>
      </w:r>
      <w:r>
        <w:t>терпретации. Индивидуальные и групповые задания по главам 6 – 9 по</w:t>
      </w:r>
      <w:r>
        <w:t>з</w:t>
      </w:r>
      <w:r>
        <w:t>воляют создать проблемную ситуацию «боя», «схватки» Базарова и Павла Петровича – идейное противостояние героев.</w:t>
      </w:r>
    </w:p>
    <w:p w:rsidR="009D4D83" w:rsidRDefault="009D4D83" w:rsidP="009D4D83">
      <w:pPr>
        <w:spacing w:line="360" w:lineRule="auto"/>
        <w:ind w:firstLine="708"/>
      </w:pPr>
      <w:r>
        <w:t>3. Этап синтеза, обобщения обнаруживает принципы интерпретации художественного произведения. Этому способствует обращение к фра</w:t>
      </w:r>
      <w:r>
        <w:t>г</w:t>
      </w:r>
      <w:r>
        <w:t xml:space="preserve">ментам статей русских критиков М. А. Антоновича, Д. И. Писарева, Н. Н. Страхова, П. В. Анненкова, </w:t>
      </w:r>
      <w:proofErr w:type="gramStart"/>
      <w:r>
        <w:t>А. И</w:t>
      </w:r>
      <w:proofErr w:type="gramEnd"/>
      <w:r>
        <w:t>. Герцена – диалог о романе и его главном герое.</w:t>
      </w:r>
    </w:p>
    <w:p w:rsidR="00986089" w:rsidRDefault="009D4D83" w:rsidP="00C758DE">
      <w:pPr>
        <w:spacing w:line="360" w:lineRule="auto"/>
        <w:ind w:firstLine="708"/>
      </w:pPr>
      <w:r>
        <w:t>Выполнение задание 7 из Практикума позволяет учащимся ответить на вопрос: «Можно ли прийти к единому мнению о тургеневском герое?</w:t>
      </w:r>
      <w:r w:rsidR="00C758DE">
        <w:t xml:space="preserve">». А анализ последней страницы романа заставляет учеников задуматься: </w:t>
      </w:r>
      <w:proofErr w:type="gramStart"/>
      <w:r w:rsidR="00C758DE">
        <w:t>б</w:t>
      </w:r>
      <w:r w:rsidR="00C758DE">
        <w:t>ы</w:t>
      </w:r>
      <w:r w:rsidR="00C758DE">
        <w:t>ло</w:t>
      </w:r>
      <w:proofErr w:type="gramEnd"/>
      <w:r w:rsidR="00C758DE">
        <w:t xml:space="preserve"> лив  России время Базаровых? Нужен ли России Базаров?</w:t>
      </w:r>
    </w:p>
    <w:p w:rsidR="00C758DE" w:rsidRDefault="00C758DE" w:rsidP="00C758DE">
      <w:pPr>
        <w:spacing w:line="360" w:lineRule="auto"/>
        <w:ind w:firstLine="708"/>
      </w:pPr>
      <w:r>
        <w:t>Учебник и практикум даёт пищу для развития критического мышл</w:t>
      </w:r>
      <w:r>
        <w:t>е</w:t>
      </w:r>
      <w:r>
        <w:t>ния юных читателей.</w:t>
      </w:r>
    </w:p>
    <w:p w:rsidR="00C758DE" w:rsidRDefault="00C758DE" w:rsidP="00C758DE">
      <w:pPr>
        <w:spacing w:line="360" w:lineRule="auto"/>
        <w:ind w:firstLine="708"/>
      </w:pPr>
      <w:r>
        <w:t>4. Работа с учебником – тоже простор для самостоятельной индив</w:t>
      </w:r>
      <w:r>
        <w:t>и</w:t>
      </w:r>
      <w:r>
        <w:t>дуальной, групповой, фронтальной работы. Особенно с изучением биогр</w:t>
      </w:r>
      <w:r>
        <w:t>а</w:t>
      </w:r>
      <w:r>
        <w:t>фии писателей: это оставления плана статей, написание тезисов, соста</w:t>
      </w:r>
      <w:r>
        <w:t>в</w:t>
      </w:r>
      <w:r>
        <w:t>ление вопросов, использование компьютерных технологий.</w:t>
      </w:r>
    </w:p>
    <w:p w:rsidR="00C758DE" w:rsidRDefault="00C758DE" w:rsidP="00C758DE">
      <w:pPr>
        <w:spacing w:line="360" w:lineRule="auto"/>
        <w:ind w:firstLine="708"/>
      </w:pPr>
      <w:r>
        <w:t xml:space="preserve">5. Последний этап – оценка. Это продукт работы учителя с классом, итог работы мысли ученика. В новом учебнике </w:t>
      </w:r>
      <w:proofErr w:type="gramStart"/>
      <w:r>
        <w:t>И. Н.</w:t>
      </w:r>
      <w:proofErr w:type="gramEnd"/>
      <w:r>
        <w:t xml:space="preserve"> Сухих и в Практикуме </w:t>
      </w:r>
      <w:r>
        <w:lastRenderedPageBreak/>
        <w:t xml:space="preserve">(С. П. </w:t>
      </w:r>
      <w:proofErr w:type="spellStart"/>
      <w:r>
        <w:t>Белокурова</w:t>
      </w:r>
      <w:proofErr w:type="spellEnd"/>
      <w:r>
        <w:t xml:space="preserve"> и </w:t>
      </w:r>
      <w:proofErr w:type="spellStart"/>
      <w:r>
        <w:t>И</w:t>
      </w:r>
      <w:proofErr w:type="spellEnd"/>
      <w:r>
        <w:t>. Н. Сухих) итоговые задания дают возможность по-новому осмыслить творческие итоговые сочинения. Это опять исследов</w:t>
      </w:r>
      <w:r>
        <w:t>а</w:t>
      </w:r>
      <w:r>
        <w:t>тельские проекты проблемных вопросов, когда ученик имеет возможность написать критическую статью, творческую работу по интерпретации х</w:t>
      </w:r>
      <w:r>
        <w:t>у</w:t>
      </w:r>
      <w:r>
        <w:t>дожественного произведения.</w:t>
      </w:r>
    </w:p>
    <w:p w:rsidR="00C758DE" w:rsidRPr="007D5D3E" w:rsidRDefault="00C758DE" w:rsidP="00C758DE">
      <w:pPr>
        <w:spacing w:line="360" w:lineRule="auto"/>
        <w:ind w:firstLine="708"/>
      </w:pPr>
      <w:r>
        <w:t>Таким образом, изучение литературы как искусства слова в истор</w:t>
      </w:r>
      <w:r>
        <w:t>и</w:t>
      </w:r>
      <w:r>
        <w:t>ческом пространстве отвечает и эстетическим целям: воспитание худож</w:t>
      </w:r>
      <w:r>
        <w:t>е</w:t>
      </w:r>
      <w:r>
        <w:t>ственного вкуса, воспитание «пронзительного» читателя. Новые учебники строятся на методике – чтение–восприятие–анализ–истолкование–оценка.</w:t>
      </w:r>
    </w:p>
    <w:sectPr w:rsidR="00C758DE" w:rsidRPr="007D5D3E" w:rsidSect="003403C0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C0"/>
    <w:rsid w:val="00086E9D"/>
    <w:rsid w:val="00092023"/>
    <w:rsid w:val="000D0EB0"/>
    <w:rsid w:val="003403C0"/>
    <w:rsid w:val="004450E3"/>
    <w:rsid w:val="007D5D3E"/>
    <w:rsid w:val="00986089"/>
    <w:rsid w:val="009D4D83"/>
    <w:rsid w:val="00B979D0"/>
    <w:rsid w:val="00C758DE"/>
    <w:rsid w:val="00C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/>
      <w:jc w:val="both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/>
      <w:jc w:val="both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</dc:creator>
  <cp:lastModifiedBy>С. А.</cp:lastModifiedBy>
  <cp:revision>2</cp:revision>
  <dcterms:created xsi:type="dcterms:W3CDTF">2014-01-17T07:12:00Z</dcterms:created>
  <dcterms:modified xsi:type="dcterms:W3CDTF">2014-01-17T08:55:00Z</dcterms:modified>
</cp:coreProperties>
</file>