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E7" w:rsidRDefault="00D04FE7"/>
    <w:p w:rsidR="00D04FE7" w:rsidRDefault="00D04FE7"/>
    <w:p w:rsidR="00D04FE7" w:rsidRPr="00D04FE7" w:rsidRDefault="00D04FE7">
      <w:r>
        <w:t xml:space="preserve">  </w:t>
      </w:r>
    </w:p>
    <w:p w:rsidR="00D04FE7" w:rsidRDefault="00D04FE7">
      <w:pPr>
        <w:rPr>
          <w:b/>
          <w:i/>
          <w:sz w:val="52"/>
          <w:szCs w:val="52"/>
        </w:rPr>
      </w:pPr>
      <w:r w:rsidRPr="00D04FE7">
        <w:rPr>
          <w:i/>
        </w:rPr>
        <w:t xml:space="preserve">                       </w:t>
      </w:r>
      <w:r>
        <w:rPr>
          <w:i/>
        </w:rPr>
        <w:t xml:space="preserve">               </w:t>
      </w:r>
      <w:r w:rsidRPr="00D04FE7">
        <w:rPr>
          <w:i/>
        </w:rPr>
        <w:t xml:space="preserve">         </w:t>
      </w:r>
      <w:r w:rsidRPr="00D04FE7">
        <w:rPr>
          <w:b/>
          <w:i/>
          <w:sz w:val="52"/>
          <w:szCs w:val="52"/>
        </w:rPr>
        <w:t>ОТКРЫТЫЙ УРОК</w:t>
      </w:r>
    </w:p>
    <w:p w:rsidR="00D04FE7" w:rsidRDefault="00D04FE7">
      <w:pPr>
        <w:rPr>
          <w:b/>
          <w:i/>
          <w:sz w:val="52"/>
          <w:szCs w:val="52"/>
        </w:rPr>
      </w:pPr>
    </w:p>
    <w:p w:rsidR="00D04FE7" w:rsidRPr="00D04FE7" w:rsidRDefault="00D04FE7">
      <w:pPr>
        <w:rPr>
          <w:i/>
        </w:rPr>
      </w:pPr>
    </w:p>
    <w:p w:rsidR="00D04FE7" w:rsidRDefault="00984F47">
      <w:pPr>
        <w:rPr>
          <w:b/>
          <w:sz w:val="52"/>
          <w:szCs w:val="52"/>
        </w:rPr>
      </w:pPr>
      <w:r w:rsidRPr="00984F47">
        <w:rPr>
          <w:b/>
          <w:sz w:val="52"/>
          <w:szCs w:val="5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9.1pt;height:50.6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ВИТАМИНЫ-"/>
          </v:shape>
        </w:pict>
      </w:r>
    </w:p>
    <w:p w:rsidR="001A497F" w:rsidRDefault="00984F47">
      <w:pPr>
        <w:rPr>
          <w:b/>
          <w:sz w:val="52"/>
          <w:szCs w:val="52"/>
        </w:rPr>
      </w:pPr>
      <w:r w:rsidRPr="00984F47">
        <w:rPr>
          <w:b/>
          <w:sz w:val="52"/>
          <w:szCs w:val="52"/>
        </w:rPr>
        <w:pict>
          <v:shape id="_x0000_i1026" type="#_x0000_t170" style="width:424.9pt;height:38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8pt;v-text-kern:t" trim="t" fitpath="t" string="ОСНОВА ЖИЗНИ"/>
          </v:shape>
        </w:pict>
      </w:r>
    </w:p>
    <w:p w:rsidR="001A497F" w:rsidRDefault="001A497F">
      <w:pPr>
        <w:rPr>
          <w:b/>
          <w:sz w:val="52"/>
          <w:szCs w:val="52"/>
        </w:rPr>
      </w:pPr>
    </w:p>
    <w:p w:rsidR="001A497F" w:rsidRDefault="001A497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10 «А» класс</w:t>
      </w:r>
    </w:p>
    <w:p w:rsidR="001A497F" w:rsidRDefault="001A497F">
      <w:pPr>
        <w:rPr>
          <w:b/>
          <w:sz w:val="52"/>
          <w:szCs w:val="52"/>
        </w:rPr>
      </w:pPr>
    </w:p>
    <w:p w:rsidR="001A497F" w:rsidRDefault="001A497F">
      <w:pPr>
        <w:rPr>
          <w:b/>
          <w:sz w:val="52"/>
          <w:szCs w:val="52"/>
        </w:rPr>
      </w:pPr>
    </w:p>
    <w:p w:rsidR="001A497F" w:rsidRDefault="001A497F">
      <w:pPr>
        <w:rPr>
          <w:b/>
          <w:sz w:val="52"/>
          <w:szCs w:val="52"/>
        </w:rPr>
      </w:pPr>
    </w:p>
    <w:p w:rsidR="001A497F" w:rsidRDefault="001A497F">
      <w:pPr>
        <w:rPr>
          <w:b/>
          <w:sz w:val="52"/>
          <w:szCs w:val="52"/>
        </w:rPr>
      </w:pPr>
    </w:p>
    <w:p w:rsidR="001A497F" w:rsidRDefault="001A497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Учитель  Дряева В.И.</w:t>
      </w:r>
    </w:p>
    <w:p w:rsidR="001A497F" w:rsidRDefault="001A497F">
      <w:pPr>
        <w:rPr>
          <w:b/>
          <w:sz w:val="52"/>
          <w:szCs w:val="52"/>
        </w:rPr>
      </w:pPr>
    </w:p>
    <w:p w:rsidR="00D04FE7" w:rsidRPr="001A497F" w:rsidRDefault="001A497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A943E8">
        <w:rPr>
          <w:b/>
          <w:sz w:val="52"/>
          <w:szCs w:val="52"/>
        </w:rPr>
        <w:t xml:space="preserve">                            200</w:t>
      </w:r>
      <w:r w:rsidR="00A943E8">
        <w:rPr>
          <w:b/>
          <w:sz w:val="52"/>
          <w:szCs w:val="52"/>
          <w:lang w:val="en-US"/>
        </w:rPr>
        <w:t>11</w:t>
      </w:r>
      <w:r>
        <w:rPr>
          <w:b/>
          <w:sz w:val="52"/>
          <w:szCs w:val="52"/>
        </w:rPr>
        <w:t>г.</w:t>
      </w:r>
    </w:p>
    <w:p w:rsidR="007478A0" w:rsidRPr="00493B66" w:rsidRDefault="00D04FE7">
      <w:pPr>
        <w:rPr>
          <w:b/>
          <w:sz w:val="28"/>
          <w:szCs w:val="28"/>
        </w:rPr>
      </w:pPr>
      <w:r>
        <w:lastRenderedPageBreak/>
        <w:t xml:space="preserve"> </w:t>
      </w:r>
      <w:r w:rsidR="00493B66">
        <w:t xml:space="preserve">  </w:t>
      </w:r>
      <w:r w:rsidR="00493B66" w:rsidRPr="00493B66">
        <w:rPr>
          <w:b/>
          <w:sz w:val="36"/>
        </w:rPr>
        <w:t>Тема урока:</w:t>
      </w:r>
      <w:r w:rsidR="00493B66" w:rsidRPr="00493B66">
        <w:rPr>
          <w:b/>
        </w:rPr>
        <w:t xml:space="preserve"> </w:t>
      </w:r>
      <w:r w:rsidR="00493B66" w:rsidRPr="00493B66">
        <w:rPr>
          <w:b/>
          <w:sz w:val="28"/>
          <w:szCs w:val="28"/>
        </w:rPr>
        <w:t>Витамины – основа жизни</w:t>
      </w:r>
    </w:p>
    <w:p w:rsidR="00493B66" w:rsidRDefault="00493B6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Предметы интеграции</w:t>
      </w:r>
      <w:r w:rsidRPr="00493B6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C675F5">
        <w:rPr>
          <w:sz w:val="28"/>
          <w:szCs w:val="24"/>
        </w:rPr>
        <w:t>Биология, экология, химия, ОБЖ.</w:t>
      </w:r>
    </w:p>
    <w:p w:rsidR="00493B66" w:rsidRDefault="00493B6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93B66">
        <w:rPr>
          <w:b/>
          <w:sz w:val="32"/>
          <w:szCs w:val="32"/>
        </w:rPr>
        <w:t>Форма проведения.</w:t>
      </w:r>
      <w:r w:rsidRPr="00493B66">
        <w:rPr>
          <w:sz w:val="32"/>
          <w:szCs w:val="32"/>
        </w:rPr>
        <w:t xml:space="preserve"> </w:t>
      </w:r>
      <w:r w:rsidRPr="00C675F5">
        <w:rPr>
          <w:sz w:val="28"/>
          <w:szCs w:val="24"/>
        </w:rPr>
        <w:t>Ролевая игра, сдвоенный урок.</w:t>
      </w:r>
    </w:p>
    <w:p w:rsidR="00493B66" w:rsidRDefault="00493B66">
      <w:pPr>
        <w:rPr>
          <w:b/>
          <w:sz w:val="32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32"/>
          <w:szCs w:val="24"/>
        </w:rPr>
        <w:t xml:space="preserve">Задачи урока: </w:t>
      </w:r>
    </w:p>
    <w:p w:rsidR="00493B66" w:rsidRPr="00C675F5" w:rsidRDefault="00493B66">
      <w:pPr>
        <w:rPr>
          <w:sz w:val="28"/>
          <w:szCs w:val="24"/>
        </w:rPr>
      </w:pPr>
      <w:r w:rsidRPr="00C675F5">
        <w:rPr>
          <w:rFonts w:ascii="Monotype Corsiva" w:hAnsi="Monotype Corsiva"/>
          <w:b/>
          <w:i/>
          <w:sz w:val="24"/>
          <w:szCs w:val="24"/>
        </w:rPr>
        <w:t xml:space="preserve"> </w:t>
      </w:r>
      <w:r w:rsidRPr="00C675F5">
        <w:rPr>
          <w:rFonts w:ascii="Monotype Corsiva" w:hAnsi="Monotype Corsiva"/>
          <w:b/>
          <w:i/>
          <w:sz w:val="28"/>
          <w:szCs w:val="24"/>
        </w:rPr>
        <w:t>Образовательные</w:t>
      </w:r>
      <w:r w:rsidRPr="00C675F5">
        <w:rPr>
          <w:rFonts w:ascii="Monotype Corsiva" w:hAnsi="Monotype Corsiva"/>
          <w:i/>
          <w:sz w:val="28"/>
          <w:szCs w:val="24"/>
        </w:rPr>
        <w:t xml:space="preserve"> </w:t>
      </w:r>
      <w:r w:rsidRPr="00C675F5">
        <w:rPr>
          <w:i/>
          <w:sz w:val="28"/>
          <w:szCs w:val="24"/>
        </w:rPr>
        <w:t xml:space="preserve">: </w:t>
      </w:r>
      <w:r w:rsidRPr="00C675F5">
        <w:rPr>
          <w:sz w:val="28"/>
          <w:szCs w:val="24"/>
        </w:rPr>
        <w:t>сформировать понятие о витаминах как о биологически активных веществах, изучить способы определения витаминов в продуктах питания, рассмотреть принципы рационального питания.</w:t>
      </w:r>
    </w:p>
    <w:p w:rsidR="00493B66" w:rsidRPr="00C675F5" w:rsidRDefault="00493B66">
      <w:pPr>
        <w:rPr>
          <w:sz w:val="28"/>
          <w:szCs w:val="24"/>
        </w:rPr>
      </w:pPr>
      <w:r w:rsidRPr="00C675F5">
        <w:rPr>
          <w:rFonts w:ascii="Monotype Corsiva" w:hAnsi="Monotype Corsiva"/>
          <w:b/>
          <w:i/>
          <w:sz w:val="28"/>
          <w:szCs w:val="24"/>
        </w:rPr>
        <w:t>Развивающие</w:t>
      </w:r>
      <w:r w:rsidR="00C23E98" w:rsidRPr="00C675F5">
        <w:rPr>
          <w:i/>
          <w:sz w:val="28"/>
          <w:szCs w:val="24"/>
        </w:rPr>
        <w:t>:</w:t>
      </w:r>
      <w:r w:rsidRPr="00C675F5">
        <w:rPr>
          <w:i/>
          <w:sz w:val="28"/>
          <w:szCs w:val="24"/>
        </w:rPr>
        <w:t xml:space="preserve"> </w:t>
      </w:r>
      <w:r w:rsidRPr="00C675F5">
        <w:rPr>
          <w:sz w:val="28"/>
          <w:szCs w:val="24"/>
        </w:rPr>
        <w:t>продолжить развитие познавательного интереса к предметам, логического мышления, умения анализировать, делать выводы.</w:t>
      </w:r>
    </w:p>
    <w:p w:rsidR="00C675F5" w:rsidRDefault="00C675F5">
      <w:pPr>
        <w:rPr>
          <w:sz w:val="28"/>
          <w:szCs w:val="24"/>
        </w:rPr>
      </w:pPr>
      <w:r w:rsidRPr="00C675F5">
        <w:rPr>
          <w:rFonts w:ascii="Monotype Corsiva" w:hAnsi="Monotype Corsiva"/>
          <w:b/>
          <w:i/>
          <w:sz w:val="28"/>
          <w:szCs w:val="24"/>
        </w:rPr>
        <w:t>Воспитательные</w:t>
      </w:r>
      <w:r w:rsidR="00C23E98" w:rsidRPr="00C675F5">
        <w:rPr>
          <w:rFonts w:ascii="Monotype Corsiva" w:hAnsi="Monotype Corsiva"/>
          <w:b/>
          <w:i/>
          <w:sz w:val="28"/>
          <w:szCs w:val="24"/>
        </w:rPr>
        <w:t>:</w:t>
      </w:r>
      <w:r>
        <w:rPr>
          <w:sz w:val="28"/>
          <w:szCs w:val="24"/>
        </w:rPr>
        <w:t xml:space="preserve"> сформировать внутреннюю необходимость вести здоровый образ жизни.</w:t>
      </w:r>
    </w:p>
    <w:p w:rsidR="00C675F5" w:rsidRDefault="00C675F5">
      <w:pPr>
        <w:rPr>
          <w:sz w:val="28"/>
          <w:szCs w:val="24"/>
        </w:rPr>
      </w:pPr>
      <w:r>
        <w:rPr>
          <w:b/>
          <w:sz w:val="32"/>
          <w:szCs w:val="24"/>
        </w:rPr>
        <w:t>Сообщение учеников (</w:t>
      </w:r>
      <w:r>
        <w:rPr>
          <w:sz w:val="28"/>
          <w:szCs w:val="24"/>
        </w:rPr>
        <w:t>в ролях: ученый – валеолог , ученый – историк, врач-диетолог, дистрибьютор, учитель биологии) «История открытия витаминов», « Значение витаминов для жизнедеятельности организма», «Изучение проблемы правильного</w:t>
      </w:r>
      <w:r w:rsidR="00F1512F">
        <w:rPr>
          <w:sz w:val="28"/>
          <w:szCs w:val="24"/>
        </w:rPr>
        <w:t xml:space="preserve"> питания</w:t>
      </w:r>
      <w:r>
        <w:rPr>
          <w:sz w:val="28"/>
          <w:szCs w:val="24"/>
        </w:rPr>
        <w:t xml:space="preserve"> среди населения» и др.</w:t>
      </w:r>
    </w:p>
    <w:p w:rsidR="00C675F5" w:rsidRDefault="00C675F5">
      <w:pPr>
        <w:rPr>
          <w:sz w:val="28"/>
          <w:szCs w:val="24"/>
        </w:rPr>
      </w:pPr>
      <w:r>
        <w:rPr>
          <w:b/>
          <w:sz w:val="32"/>
          <w:szCs w:val="24"/>
        </w:rPr>
        <w:t xml:space="preserve">Оборудование и материалы. </w:t>
      </w:r>
      <w:r w:rsidR="00F1512F">
        <w:rPr>
          <w:sz w:val="28"/>
          <w:szCs w:val="24"/>
        </w:rPr>
        <w:t>Портреты Н.И. Лунина и К.Функа, таблетированные препараты; яблочный сок, вода, крахмал, йод, таблицы, учебники.</w:t>
      </w:r>
    </w:p>
    <w:p w:rsidR="00C675F5" w:rsidRDefault="00C23E98" w:rsidP="00AC1351">
      <w:pPr>
        <w:rPr>
          <w:sz w:val="28"/>
          <w:szCs w:val="24"/>
        </w:rPr>
      </w:pPr>
      <w:r w:rsidRPr="000776A4">
        <w:rPr>
          <w:b/>
          <w:sz w:val="32"/>
          <w:szCs w:val="24"/>
        </w:rPr>
        <w:t>Эпиграф</w:t>
      </w:r>
      <w:r>
        <w:rPr>
          <w:b/>
          <w:sz w:val="32"/>
          <w:szCs w:val="24"/>
        </w:rPr>
        <w:t>:</w:t>
      </w:r>
      <w:r w:rsidRPr="000776A4">
        <w:rPr>
          <w:b/>
          <w:sz w:val="32"/>
          <w:szCs w:val="24"/>
        </w:rPr>
        <w:t xml:space="preserve">  </w:t>
      </w:r>
      <w:r>
        <w:rPr>
          <w:sz w:val="28"/>
          <w:szCs w:val="24"/>
        </w:rPr>
        <w:t xml:space="preserve">                                   Самая большая ценность в мире – жизнь:</w:t>
      </w:r>
    </w:p>
    <w:p w:rsidR="00AC1351" w:rsidRDefault="00AC1351" w:rsidP="00AC1351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чужая, своя, жизнь животного мира и растений,</w:t>
      </w:r>
    </w:p>
    <w:p w:rsidR="00AC1351" w:rsidRDefault="00AC1351" w:rsidP="00AC1351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жизнь культуры, жизнь на всем протяжении –</w:t>
      </w:r>
    </w:p>
    <w:p w:rsidR="00AC1351" w:rsidRDefault="00AC1351" w:rsidP="00AC1351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и в прошлом, и в настоящем, и в будущем.</w:t>
      </w:r>
    </w:p>
    <w:p w:rsidR="00AC1351" w:rsidRDefault="00AC1351" w:rsidP="00AC1351">
      <w:pPr>
        <w:rPr>
          <w:sz w:val="28"/>
          <w:szCs w:val="24"/>
        </w:rPr>
      </w:pPr>
    </w:p>
    <w:p w:rsidR="00AC1351" w:rsidRPr="00AC1351" w:rsidRDefault="00AC1351" w:rsidP="00AC1351">
      <w:pPr>
        <w:rPr>
          <w:rFonts w:ascii="Monotype Corsiva" w:hAnsi="Monotype Corsiva"/>
          <w:b/>
          <w:i/>
          <w:sz w:val="32"/>
          <w:szCs w:val="24"/>
        </w:rPr>
      </w:pPr>
      <w:r w:rsidRPr="00AC1351">
        <w:rPr>
          <w:sz w:val="32"/>
          <w:szCs w:val="24"/>
        </w:rPr>
        <w:t xml:space="preserve">                                                                   </w:t>
      </w:r>
      <w:r>
        <w:rPr>
          <w:sz w:val="32"/>
          <w:szCs w:val="24"/>
        </w:rPr>
        <w:t xml:space="preserve">                       </w:t>
      </w:r>
      <w:r w:rsidRPr="00AC1351">
        <w:rPr>
          <w:sz w:val="32"/>
          <w:szCs w:val="24"/>
        </w:rPr>
        <w:t xml:space="preserve"> </w:t>
      </w:r>
      <w:r>
        <w:rPr>
          <w:sz w:val="32"/>
          <w:szCs w:val="24"/>
        </w:rPr>
        <w:t>/</w:t>
      </w:r>
      <w:r w:rsidRPr="00AC1351">
        <w:rPr>
          <w:rFonts w:ascii="Monotype Corsiva" w:hAnsi="Monotype Corsiva"/>
          <w:b/>
          <w:i/>
          <w:sz w:val="32"/>
          <w:szCs w:val="24"/>
        </w:rPr>
        <w:t>Д.С.Лихачев</w:t>
      </w:r>
      <w:r>
        <w:rPr>
          <w:rFonts w:ascii="Monotype Corsiva" w:hAnsi="Monotype Corsiva"/>
          <w:b/>
          <w:i/>
          <w:sz w:val="32"/>
          <w:szCs w:val="24"/>
        </w:rPr>
        <w:t xml:space="preserve"> /</w:t>
      </w:r>
    </w:p>
    <w:p w:rsidR="00AC1351" w:rsidRDefault="00AC1351" w:rsidP="00AC1351">
      <w:pPr>
        <w:rPr>
          <w:rFonts w:ascii="Monotype Corsiva" w:hAnsi="Monotype Corsiva"/>
          <w:b/>
          <w:i/>
          <w:sz w:val="28"/>
          <w:szCs w:val="24"/>
        </w:rPr>
      </w:pPr>
    </w:p>
    <w:p w:rsidR="00AC1351" w:rsidRDefault="00AC1351" w:rsidP="00AC1351">
      <w:pPr>
        <w:rPr>
          <w:rFonts w:ascii="Monotype Corsiva" w:hAnsi="Monotype Corsiva"/>
          <w:b/>
          <w:i/>
          <w:sz w:val="28"/>
          <w:szCs w:val="24"/>
        </w:rPr>
      </w:pPr>
    </w:p>
    <w:p w:rsidR="00AC1351" w:rsidRDefault="00AC1351" w:rsidP="00AC1351">
      <w:pPr>
        <w:rPr>
          <w:rFonts w:ascii="Monotype Corsiva" w:hAnsi="Monotype Corsiva"/>
          <w:b/>
          <w:i/>
          <w:sz w:val="28"/>
          <w:szCs w:val="24"/>
        </w:rPr>
      </w:pPr>
    </w:p>
    <w:p w:rsidR="0079444C" w:rsidRDefault="0079444C" w:rsidP="0079444C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                                                </w:t>
      </w:r>
      <w:r w:rsidRPr="0079444C">
        <w:rPr>
          <w:b/>
          <w:sz w:val="32"/>
          <w:szCs w:val="24"/>
        </w:rPr>
        <w:t xml:space="preserve"> Ход урока</w:t>
      </w:r>
      <w:r>
        <w:rPr>
          <w:b/>
          <w:sz w:val="32"/>
          <w:szCs w:val="24"/>
        </w:rPr>
        <w:t>.</w:t>
      </w:r>
    </w:p>
    <w:p w:rsidR="0079444C" w:rsidRDefault="0079444C" w:rsidP="00615C70">
      <w:pPr>
        <w:jc w:val="both"/>
        <w:rPr>
          <w:sz w:val="28"/>
          <w:szCs w:val="24"/>
        </w:rPr>
      </w:pPr>
      <w:r>
        <w:rPr>
          <w:b/>
          <w:sz w:val="32"/>
          <w:szCs w:val="24"/>
        </w:rPr>
        <w:t xml:space="preserve">            Учитель химии. </w:t>
      </w:r>
      <w:r>
        <w:rPr>
          <w:sz w:val="28"/>
          <w:szCs w:val="24"/>
        </w:rPr>
        <w:t>Сегодня на уроке мы поговорим о витаминах, которые составляют основу жизнедеятельности организма. Рассмотрим классификацию витаминов, историю их открытия, происхождение термина «витамины», проведем экспериментальную работу по определению витаминов в продуктов питания. Ученики – ученые – валеолог и врач-диетолог – расскажут о том, как правильно организовать свой рацион питания, удовлетворив все п</w:t>
      </w:r>
      <w:r w:rsidR="00594E42">
        <w:rPr>
          <w:sz w:val="28"/>
          <w:szCs w:val="24"/>
        </w:rPr>
        <w:t>отребности организма в жизненно</w:t>
      </w:r>
      <w:r>
        <w:rPr>
          <w:sz w:val="28"/>
          <w:szCs w:val="24"/>
        </w:rPr>
        <w:t xml:space="preserve"> важных веществах.</w:t>
      </w:r>
    </w:p>
    <w:p w:rsidR="0079444C" w:rsidRDefault="0079444C" w:rsidP="00615C70">
      <w:pPr>
        <w:jc w:val="both"/>
        <w:rPr>
          <w:sz w:val="28"/>
          <w:szCs w:val="24"/>
        </w:rPr>
      </w:pPr>
      <w:r>
        <w:rPr>
          <w:b/>
          <w:sz w:val="32"/>
          <w:szCs w:val="24"/>
        </w:rPr>
        <w:t xml:space="preserve">          Ученый – валеолог.  </w:t>
      </w:r>
      <w:r>
        <w:rPr>
          <w:sz w:val="28"/>
          <w:szCs w:val="24"/>
        </w:rPr>
        <w:t xml:space="preserve">Для того чтобы можно было оценить, правильно ли вы организуете свой рацион питания, предлагаем ответить на вопросы анкеты. </w:t>
      </w:r>
    </w:p>
    <w:p w:rsidR="00AE78AC" w:rsidRDefault="00AE78AC" w:rsidP="0079444C">
      <w:pPr>
        <w:rPr>
          <w:sz w:val="28"/>
          <w:szCs w:val="24"/>
        </w:rPr>
      </w:pPr>
    </w:p>
    <w:p w:rsidR="00AE78AC" w:rsidRPr="00AE78AC" w:rsidRDefault="00AE78AC" w:rsidP="0079444C">
      <w:pPr>
        <w:rPr>
          <w:b/>
          <w:sz w:val="32"/>
          <w:szCs w:val="24"/>
        </w:rPr>
      </w:pPr>
      <w:r w:rsidRPr="00AE78AC">
        <w:rPr>
          <w:b/>
          <w:sz w:val="32"/>
          <w:szCs w:val="24"/>
        </w:rPr>
        <w:t xml:space="preserve">                                                Анкета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AE78AC">
        <w:rPr>
          <w:sz w:val="28"/>
          <w:szCs w:val="24"/>
        </w:rPr>
        <w:t>Завтракаешь ли ты?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Что ты ешь на завтрак?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Считаешь ли ты, что ешь слишком много сахара?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Какие овощи ты любишь больше всего?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Ешь ли ты сырые овощи?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Ешь ли ты овощи в перерывах между приемами пищи?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Сколько раз в день ты ешь овощи?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Любишь ли ты фрукты?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Какие фрукты любишь ты больше всего?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Ешь ли ты фрукты на завтрак?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Ешь ли ты фрукты на обед?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Какие фруктовые соки ты пьешь?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Какой сорт хлеба ты ешь чаще всего?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Пробовал ли  ты хлеб из крупы грубого помола?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Что ты ешь чаще всего между основными приемами пищи?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Назови одно полезное блюдо, которое ты съел между основными приемами пищи.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Солишь ли ты пищу?</w:t>
      </w:r>
    </w:p>
    <w:p w:rsidR="00AE78AC" w:rsidRDefault="00AE78AC" w:rsidP="00615C70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Любишь ли ты рыбу?</w:t>
      </w:r>
    </w:p>
    <w:p w:rsidR="00377DA3" w:rsidRDefault="00377DA3" w:rsidP="00615C70">
      <w:pPr>
        <w:pStyle w:val="a3"/>
        <w:ind w:left="795"/>
        <w:jc w:val="both"/>
        <w:rPr>
          <w:sz w:val="28"/>
          <w:szCs w:val="24"/>
        </w:rPr>
      </w:pPr>
    </w:p>
    <w:p w:rsidR="004A2620" w:rsidRDefault="004A2620" w:rsidP="00615C70">
      <w:pPr>
        <w:pStyle w:val="a3"/>
        <w:ind w:left="795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</w:t>
      </w:r>
      <w:r w:rsidR="00377DA3" w:rsidRPr="00377DA3">
        <w:rPr>
          <w:b/>
          <w:sz w:val="32"/>
          <w:szCs w:val="32"/>
        </w:rPr>
        <w:t>Ученый историк</w:t>
      </w:r>
      <w:r w:rsidR="00377DA3">
        <w:rPr>
          <w:b/>
          <w:sz w:val="36"/>
          <w:szCs w:val="36"/>
        </w:rPr>
        <w:t>.</w:t>
      </w:r>
      <w:r w:rsidR="00377DA3">
        <w:rPr>
          <w:b/>
          <w:sz w:val="28"/>
          <w:szCs w:val="28"/>
        </w:rPr>
        <w:t xml:space="preserve"> </w:t>
      </w:r>
      <w:r w:rsidR="00377DA3">
        <w:rPr>
          <w:sz w:val="28"/>
          <w:szCs w:val="28"/>
        </w:rPr>
        <w:t xml:space="preserve">Еще в 17 в. имелись отдельные сообщения ученых о том, что у человека при длительном скудном и однообразном питании могут возникать опасные болезни </w:t>
      </w:r>
      <w:r w:rsidR="00C23E98">
        <w:rPr>
          <w:sz w:val="28"/>
          <w:szCs w:val="28"/>
        </w:rPr>
        <w:t>(</w:t>
      </w:r>
      <w:r w:rsidR="00377DA3">
        <w:rPr>
          <w:sz w:val="28"/>
          <w:szCs w:val="28"/>
        </w:rPr>
        <w:t>цинга, рахит, куриная слепота и др.), часто заканчивающиеся смертным исходом</w:t>
      </w:r>
      <w:r w:rsidR="00C23E98">
        <w:rPr>
          <w:sz w:val="28"/>
          <w:szCs w:val="28"/>
        </w:rPr>
        <w:t>.</w:t>
      </w:r>
      <w:r w:rsidR="00377DA3">
        <w:rPr>
          <w:sz w:val="28"/>
          <w:szCs w:val="28"/>
        </w:rPr>
        <w:t xml:space="preserve"> Во второй половине </w:t>
      </w:r>
      <w:r w:rsidR="00FA3FA6">
        <w:rPr>
          <w:sz w:val="28"/>
          <w:szCs w:val="28"/>
        </w:rPr>
        <w:t>19 в. у ученых не было сомнений, что сходные симптомы болезней на</w:t>
      </w:r>
      <w:r>
        <w:rPr>
          <w:sz w:val="28"/>
          <w:szCs w:val="28"/>
        </w:rPr>
        <w:t>блюдаются у ряда домашних животных. Для выяснения причин возникновения этих опасных болезней был проведен  ряд исследований, в основе которых лежало применение различных  искусственно составленных пищевых смесей.</w:t>
      </w:r>
    </w:p>
    <w:p w:rsidR="00E96AD6" w:rsidRDefault="004A2620" w:rsidP="00615C70">
      <w:pPr>
        <w:pStyle w:val="a3"/>
        <w:ind w:left="795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="00377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1880 г. Николай Иванович Лунин проводил опыты с белыми мышами, </w:t>
      </w:r>
      <w:r w:rsidR="00F65CD8">
        <w:rPr>
          <w:sz w:val="28"/>
          <w:szCs w:val="28"/>
        </w:rPr>
        <w:t xml:space="preserve">питавшимися цельным  молоком </w:t>
      </w:r>
      <w:r w:rsidR="000C3BCA">
        <w:rPr>
          <w:sz w:val="28"/>
          <w:szCs w:val="28"/>
        </w:rPr>
        <w:t>и е</w:t>
      </w:r>
      <w:r w:rsidR="00F65CD8">
        <w:rPr>
          <w:sz w:val="28"/>
          <w:szCs w:val="28"/>
        </w:rPr>
        <w:t>го искусственным аналогом. Он доказал, что кормление мышей искусственным  заменителем молока приводило к их гибели. На основании этих опытов Лунин пришел к выводу, что д</w:t>
      </w:r>
      <w:r w:rsidR="000B3CFD">
        <w:rPr>
          <w:sz w:val="28"/>
          <w:szCs w:val="28"/>
        </w:rPr>
        <w:t>ля подд</w:t>
      </w:r>
      <w:r w:rsidR="00F65CD8">
        <w:rPr>
          <w:sz w:val="28"/>
          <w:szCs w:val="28"/>
        </w:rPr>
        <w:t>ерживания</w:t>
      </w:r>
      <w:r w:rsidR="000B3CFD">
        <w:rPr>
          <w:sz w:val="28"/>
          <w:szCs w:val="28"/>
        </w:rPr>
        <w:t xml:space="preserve"> нормального</w:t>
      </w:r>
      <w:r w:rsidR="00F65CD8">
        <w:rPr>
          <w:sz w:val="28"/>
          <w:szCs w:val="28"/>
        </w:rPr>
        <w:t xml:space="preserve"> </w:t>
      </w:r>
      <w:r w:rsidR="00E96AD6">
        <w:rPr>
          <w:sz w:val="28"/>
          <w:szCs w:val="28"/>
        </w:rPr>
        <w:t>физиологического состоянии организма необходимы какие-то неизвестные вещества, содержащие в молоке и отсутствующие в искусственной пищевой смеси.</w:t>
      </w:r>
    </w:p>
    <w:p w:rsidR="00385A93" w:rsidRDefault="00377DA3" w:rsidP="00615C70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96AD6">
        <w:rPr>
          <w:b/>
          <w:sz w:val="28"/>
          <w:szCs w:val="28"/>
        </w:rPr>
        <w:t xml:space="preserve">         </w:t>
      </w:r>
      <w:r w:rsidR="00E96AD6">
        <w:rPr>
          <w:sz w:val="28"/>
          <w:szCs w:val="28"/>
        </w:rPr>
        <w:t>В 1912 г. польский ученый Казимеж Функ выделил из рисовых отрубей вещество, излечивающее от заболевания бери-бери, и назвал его витамином (от лат.</w:t>
      </w:r>
      <w:r w:rsidR="001948B3">
        <w:rPr>
          <w:sz w:val="28"/>
          <w:szCs w:val="28"/>
        </w:rPr>
        <w:t xml:space="preserve"> </w:t>
      </w:r>
      <w:r w:rsidR="001948B3">
        <w:rPr>
          <w:sz w:val="28"/>
          <w:szCs w:val="28"/>
          <w:lang w:val="en-US"/>
        </w:rPr>
        <w:t>Vita</w:t>
      </w:r>
      <w:r w:rsidR="001948B3" w:rsidRPr="001948B3">
        <w:rPr>
          <w:sz w:val="28"/>
          <w:szCs w:val="28"/>
        </w:rPr>
        <w:t>-</w:t>
      </w:r>
      <w:r w:rsidR="001948B3">
        <w:rPr>
          <w:sz w:val="28"/>
          <w:szCs w:val="28"/>
        </w:rPr>
        <w:t xml:space="preserve">жизнь и </w:t>
      </w:r>
      <w:r w:rsidR="00C23E98">
        <w:rPr>
          <w:sz w:val="28"/>
          <w:szCs w:val="28"/>
        </w:rPr>
        <w:t>амин),</w:t>
      </w:r>
      <w:r w:rsidR="001948B3">
        <w:rPr>
          <w:sz w:val="28"/>
          <w:szCs w:val="28"/>
        </w:rPr>
        <w:t xml:space="preserve"> т. к. решил, что характерным признаком подобных веществ является наличие азота. Позднее оказалось, что некоторых из них могут совсем  не содержать азота, однако термин </w:t>
      </w:r>
      <w:r w:rsidR="00385A93">
        <w:rPr>
          <w:sz w:val="28"/>
          <w:szCs w:val="28"/>
        </w:rPr>
        <w:t>«витамины» получил широкое распространение и упрочился в науке.</w:t>
      </w:r>
    </w:p>
    <w:p w:rsidR="008214DF" w:rsidRPr="008214DF" w:rsidRDefault="00385A93" w:rsidP="00615C70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Исследования Функа послужили началом всестороннего широкого изучения витаминов. В результате витаминология (учение  о витаминах) выросла </w:t>
      </w:r>
      <w:r w:rsidR="008214DF">
        <w:rPr>
          <w:sz w:val="28"/>
          <w:szCs w:val="28"/>
        </w:rPr>
        <w:t>в большую, бурно развивающуюся область знаний.</w:t>
      </w:r>
    </w:p>
    <w:p w:rsidR="00377DA3" w:rsidRDefault="008214DF" w:rsidP="00615C70">
      <w:pPr>
        <w:pStyle w:val="a3"/>
        <w:ind w:left="7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8214DF">
        <w:rPr>
          <w:b/>
          <w:sz w:val="32"/>
          <w:szCs w:val="32"/>
        </w:rPr>
        <w:t>Учитель биологии.</w:t>
      </w:r>
      <w:r>
        <w:rPr>
          <w:b/>
          <w:sz w:val="32"/>
          <w:szCs w:val="32"/>
        </w:rPr>
        <w:t xml:space="preserve"> </w:t>
      </w:r>
      <w:r w:rsidRPr="008214DF">
        <w:rPr>
          <w:sz w:val="28"/>
          <w:szCs w:val="28"/>
        </w:rPr>
        <w:t>Функ дал следующее определение витаминам: «Витамин</w:t>
      </w:r>
      <w:r w:rsidR="00C23E98" w:rsidRPr="008214DF">
        <w:rPr>
          <w:sz w:val="28"/>
          <w:szCs w:val="28"/>
        </w:rPr>
        <w:t>ы -</w:t>
      </w:r>
      <w:r w:rsidRPr="008214DF">
        <w:rPr>
          <w:sz w:val="28"/>
          <w:szCs w:val="28"/>
        </w:rPr>
        <w:t xml:space="preserve"> жизненно важные вещества, играющие важную роль в обмене веществ </w:t>
      </w:r>
      <w:r>
        <w:rPr>
          <w:sz w:val="28"/>
          <w:szCs w:val="28"/>
        </w:rPr>
        <w:t>и поступающие с пищей извне». Современное определение витаминов след</w:t>
      </w:r>
      <w:r w:rsidR="00D24FC9">
        <w:rPr>
          <w:sz w:val="28"/>
          <w:szCs w:val="28"/>
        </w:rPr>
        <w:t>ующее: «</w:t>
      </w:r>
      <w:r w:rsidR="00D24FC9" w:rsidRPr="00D24FC9">
        <w:rPr>
          <w:b/>
          <w:sz w:val="28"/>
          <w:szCs w:val="28"/>
        </w:rPr>
        <w:t>Витамины</w:t>
      </w:r>
      <w:r w:rsidR="00D24FC9">
        <w:rPr>
          <w:b/>
          <w:sz w:val="28"/>
          <w:szCs w:val="28"/>
        </w:rPr>
        <w:t xml:space="preserve"> </w:t>
      </w:r>
      <w:r w:rsidR="00C23E98">
        <w:rPr>
          <w:sz w:val="28"/>
          <w:szCs w:val="28"/>
        </w:rPr>
        <w:t>– н</w:t>
      </w:r>
      <w:r w:rsidR="00D24FC9">
        <w:rPr>
          <w:sz w:val="28"/>
          <w:szCs w:val="28"/>
        </w:rPr>
        <w:t xml:space="preserve">изкомолекулярные органические вещества разного химического строения, объединенные по признаку их строгой необходимости для жизнедеятельности организмов». Познакомимся с классификацией </w:t>
      </w:r>
      <w:r w:rsidR="00D24FC9">
        <w:rPr>
          <w:sz w:val="28"/>
          <w:szCs w:val="28"/>
        </w:rPr>
        <w:lastRenderedPageBreak/>
        <w:t>витаминов. Рассмотрим таблицу №1 и заполним приведенную ниже сх</w:t>
      </w:r>
      <w:r w:rsidR="000157E3">
        <w:rPr>
          <w:sz w:val="28"/>
          <w:szCs w:val="28"/>
        </w:rPr>
        <w:t>ему. Витамины делятся на жирорастворимые и водорастворимые.</w:t>
      </w:r>
      <w:r w:rsidR="00D24FC9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 w:rsidR="00E96AD6" w:rsidRPr="008214DF">
        <w:rPr>
          <w:b/>
          <w:sz w:val="32"/>
          <w:szCs w:val="32"/>
        </w:rPr>
        <w:t xml:space="preserve">  </w:t>
      </w:r>
    </w:p>
    <w:p w:rsidR="00217319" w:rsidRPr="00217319" w:rsidRDefault="00217319" w:rsidP="00217319">
      <w:pPr>
        <w:pStyle w:val="a3"/>
        <w:spacing w:after="0"/>
        <w:ind w:left="795"/>
        <w:rPr>
          <w:b/>
          <w:sz w:val="28"/>
          <w:szCs w:val="28"/>
        </w:rPr>
      </w:pPr>
      <w:r w:rsidRPr="00217319">
        <w:rPr>
          <w:b/>
          <w:sz w:val="28"/>
          <w:szCs w:val="28"/>
        </w:rPr>
        <w:t xml:space="preserve">                                                                                  Таблица№1                  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3"/>
        <w:gridCol w:w="1926"/>
        <w:gridCol w:w="2937"/>
        <w:gridCol w:w="2895"/>
      </w:tblGrid>
      <w:tr w:rsidR="006D499B" w:rsidTr="00555BFB">
        <w:trPr>
          <w:trHeight w:val="322"/>
        </w:trPr>
        <w:tc>
          <w:tcPr>
            <w:tcW w:w="9711" w:type="dxa"/>
            <w:gridSpan w:val="4"/>
            <w:tcBorders>
              <w:top w:val="nil"/>
              <w:left w:val="nil"/>
              <w:right w:val="nil"/>
            </w:tcBorders>
          </w:tcPr>
          <w:p w:rsidR="006D499B" w:rsidRPr="00217319" w:rsidRDefault="00217319" w:rsidP="00217319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sz w:val="28"/>
                <w:szCs w:val="24"/>
              </w:rPr>
              <w:t xml:space="preserve">                            </w:t>
            </w:r>
            <w:r w:rsidRPr="00217319">
              <w:rPr>
                <w:b/>
                <w:sz w:val="36"/>
                <w:szCs w:val="36"/>
              </w:rPr>
              <w:t>Классификация и номенклатура витаминов</w:t>
            </w:r>
          </w:p>
          <w:p w:rsidR="006D499B" w:rsidRPr="00217319" w:rsidRDefault="006D499B" w:rsidP="000157E3">
            <w:pPr>
              <w:rPr>
                <w:b/>
                <w:i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</w:t>
            </w:r>
            <w:r w:rsidR="00217319">
              <w:rPr>
                <w:b/>
                <w:sz w:val="28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6D499B" w:rsidTr="00555BFB">
        <w:trPr>
          <w:trHeight w:val="365"/>
        </w:trPr>
        <w:tc>
          <w:tcPr>
            <w:tcW w:w="3879" w:type="dxa"/>
            <w:gridSpan w:val="2"/>
          </w:tcPr>
          <w:p w:rsidR="006D499B" w:rsidRPr="008C05B7" w:rsidRDefault="006D499B" w:rsidP="00615C70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Витамины</w:t>
            </w:r>
          </w:p>
        </w:tc>
        <w:tc>
          <w:tcPr>
            <w:tcW w:w="2937" w:type="dxa"/>
            <w:vMerge w:val="restart"/>
          </w:tcPr>
          <w:p w:rsidR="006D499B" w:rsidRPr="008C05B7" w:rsidRDefault="006D499B" w:rsidP="00615C70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Основные источники</w:t>
            </w:r>
          </w:p>
        </w:tc>
        <w:tc>
          <w:tcPr>
            <w:tcW w:w="2895" w:type="dxa"/>
            <w:vMerge w:val="restart"/>
          </w:tcPr>
          <w:p w:rsidR="006D499B" w:rsidRDefault="006D499B" w:rsidP="00615C70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Функции</w:t>
            </w:r>
          </w:p>
        </w:tc>
      </w:tr>
      <w:tr w:rsidR="006D499B" w:rsidTr="00555BFB">
        <w:trPr>
          <w:trHeight w:val="339"/>
        </w:trPr>
        <w:tc>
          <w:tcPr>
            <w:tcW w:w="1953" w:type="dxa"/>
            <w:tcBorders>
              <w:bottom w:val="single" w:sz="4" w:space="0" w:color="auto"/>
            </w:tcBorders>
          </w:tcPr>
          <w:p w:rsidR="006D499B" w:rsidRPr="008C05B7" w:rsidRDefault="006D499B" w:rsidP="00615C70">
            <w:pPr>
              <w:pStyle w:val="a3"/>
              <w:ind w:left="141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Обозначение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D499B" w:rsidRPr="008C05B7" w:rsidRDefault="006D499B" w:rsidP="00615C70">
            <w:pPr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Название</w:t>
            </w: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6D499B" w:rsidRDefault="006D499B" w:rsidP="00615C7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:rsidR="006D499B" w:rsidRDefault="006D499B" w:rsidP="00615C70">
            <w:pPr>
              <w:jc w:val="both"/>
              <w:rPr>
                <w:sz w:val="28"/>
                <w:szCs w:val="24"/>
              </w:rPr>
            </w:pPr>
          </w:p>
        </w:tc>
      </w:tr>
      <w:tr w:rsidR="006D499B" w:rsidTr="00555BFB">
        <w:trPr>
          <w:trHeight w:val="192"/>
        </w:trPr>
        <w:tc>
          <w:tcPr>
            <w:tcW w:w="9711" w:type="dxa"/>
            <w:gridSpan w:val="4"/>
            <w:tcBorders>
              <w:bottom w:val="single" w:sz="4" w:space="0" w:color="auto"/>
            </w:tcBorders>
          </w:tcPr>
          <w:p w:rsidR="006D499B" w:rsidRPr="000151B9" w:rsidRDefault="000151B9" w:rsidP="00615C70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              Ж и р о р а с т в о р и м ы е    в и т а м и н ы </w:t>
            </w:r>
          </w:p>
        </w:tc>
      </w:tr>
      <w:tr w:rsidR="006D499B" w:rsidTr="00555BFB">
        <w:trPr>
          <w:trHeight w:val="487"/>
        </w:trPr>
        <w:tc>
          <w:tcPr>
            <w:tcW w:w="1953" w:type="dxa"/>
            <w:tcBorders>
              <w:bottom w:val="nil"/>
            </w:tcBorders>
          </w:tcPr>
          <w:p w:rsidR="006D499B" w:rsidRPr="000151B9" w:rsidRDefault="009143E6" w:rsidP="00615C70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0151B9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926" w:type="dxa"/>
            <w:tcBorders>
              <w:bottom w:val="nil"/>
            </w:tcBorders>
          </w:tcPr>
          <w:p w:rsidR="006D499B" w:rsidRPr="008C05B7" w:rsidRDefault="000151B9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Ретинол</w:t>
            </w:r>
          </w:p>
        </w:tc>
        <w:tc>
          <w:tcPr>
            <w:tcW w:w="2937" w:type="dxa"/>
            <w:vMerge w:val="restart"/>
          </w:tcPr>
          <w:p w:rsidR="006D499B" w:rsidRDefault="000151B9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Рыбий жир</w:t>
            </w:r>
            <w:r w:rsidR="00C23E98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печень, молоко, шпинат, кресс- салат, морковь</w:t>
            </w:r>
          </w:p>
        </w:tc>
        <w:tc>
          <w:tcPr>
            <w:tcW w:w="2895" w:type="dxa"/>
            <w:vMerge w:val="restart"/>
          </w:tcPr>
          <w:p w:rsidR="006D499B" w:rsidRDefault="000151B9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Необходим для нормального роста и формирования эпителиальных тканей</w:t>
            </w:r>
          </w:p>
        </w:tc>
      </w:tr>
      <w:tr w:rsidR="008C05B7" w:rsidTr="00555BFB">
        <w:trPr>
          <w:trHeight w:val="539"/>
        </w:trPr>
        <w:tc>
          <w:tcPr>
            <w:tcW w:w="1953" w:type="dxa"/>
            <w:tcBorders>
              <w:top w:val="nil"/>
            </w:tcBorders>
          </w:tcPr>
          <w:p w:rsidR="008C05B7" w:rsidRPr="00D24FC9" w:rsidRDefault="008C05B7" w:rsidP="00615C70">
            <w:pPr>
              <w:ind w:left="441"/>
              <w:jc w:val="both"/>
              <w:rPr>
                <w:sz w:val="28"/>
                <w:szCs w:val="24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8C05B7" w:rsidRPr="00D24FC9" w:rsidRDefault="008C05B7" w:rsidP="00615C70">
            <w:pPr>
              <w:ind w:left="441"/>
              <w:jc w:val="both"/>
              <w:rPr>
                <w:sz w:val="28"/>
                <w:szCs w:val="24"/>
              </w:rPr>
            </w:pPr>
          </w:p>
        </w:tc>
        <w:tc>
          <w:tcPr>
            <w:tcW w:w="2937" w:type="dxa"/>
            <w:vMerge/>
          </w:tcPr>
          <w:p w:rsidR="008C05B7" w:rsidRDefault="008C05B7" w:rsidP="00615C7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895" w:type="dxa"/>
            <w:vMerge/>
          </w:tcPr>
          <w:p w:rsidR="008C05B7" w:rsidRDefault="008C05B7" w:rsidP="00615C70">
            <w:pPr>
              <w:jc w:val="both"/>
              <w:rPr>
                <w:sz w:val="28"/>
                <w:szCs w:val="24"/>
              </w:rPr>
            </w:pPr>
          </w:p>
        </w:tc>
      </w:tr>
      <w:tr w:rsidR="000151B9" w:rsidTr="00555BFB">
        <w:trPr>
          <w:trHeight w:val="217"/>
        </w:trPr>
        <w:tc>
          <w:tcPr>
            <w:tcW w:w="1953" w:type="dxa"/>
          </w:tcPr>
          <w:p w:rsidR="000151B9" w:rsidRPr="000151B9" w:rsidRDefault="009143E6" w:rsidP="00615C70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0151B9" w:rsidRPr="000151B9">
              <w:rPr>
                <w:b/>
                <w:sz w:val="40"/>
                <w:szCs w:val="40"/>
              </w:rPr>
              <w:t>Е</w:t>
            </w:r>
          </w:p>
        </w:tc>
        <w:tc>
          <w:tcPr>
            <w:tcW w:w="1926" w:type="dxa"/>
          </w:tcPr>
          <w:p w:rsidR="000151B9" w:rsidRDefault="000151B9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Токоферол</w:t>
            </w:r>
          </w:p>
        </w:tc>
        <w:tc>
          <w:tcPr>
            <w:tcW w:w="2937" w:type="dxa"/>
          </w:tcPr>
          <w:p w:rsidR="000151B9" w:rsidRDefault="000151B9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Зародыш пшеницы, ржаная мука, печень, зеленые овощи </w:t>
            </w:r>
          </w:p>
        </w:tc>
        <w:tc>
          <w:tcPr>
            <w:tcW w:w="2895" w:type="dxa"/>
          </w:tcPr>
          <w:p w:rsidR="000151B9" w:rsidRDefault="00702801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Участвует в формировании и регуляции деятельности кровеносной системы, в работе печени</w:t>
            </w:r>
          </w:p>
        </w:tc>
      </w:tr>
      <w:tr w:rsidR="00C62BA6" w:rsidTr="00555BFB">
        <w:trPr>
          <w:trHeight w:val="1373"/>
        </w:trPr>
        <w:tc>
          <w:tcPr>
            <w:tcW w:w="1953" w:type="dxa"/>
          </w:tcPr>
          <w:p w:rsidR="00C62BA6" w:rsidRPr="00702801" w:rsidRDefault="00C62BA6" w:rsidP="00615C70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510A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7028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</w:t>
            </w:r>
          </w:p>
          <w:p w:rsidR="00C62BA6" w:rsidRPr="00702801" w:rsidRDefault="00C62BA6" w:rsidP="00615C70">
            <w:pPr>
              <w:ind w:left="4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62BA6" w:rsidRPr="00702801" w:rsidRDefault="00C62BA6" w:rsidP="00615C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Кальциферол</w:t>
            </w:r>
          </w:p>
          <w:p w:rsidR="00C62BA6" w:rsidRDefault="00C62BA6" w:rsidP="00615C70">
            <w:pPr>
              <w:jc w:val="both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</w:p>
        </w:tc>
        <w:tc>
          <w:tcPr>
            <w:tcW w:w="2937" w:type="dxa"/>
          </w:tcPr>
          <w:p w:rsidR="00C62BA6" w:rsidRDefault="00C62BA6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Пивные дрожжи, рыбий жир, яичный белок</w:t>
            </w:r>
          </w:p>
          <w:p w:rsidR="00C62BA6" w:rsidRDefault="00C62BA6" w:rsidP="00615C7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895" w:type="dxa"/>
          </w:tcPr>
          <w:p w:rsidR="00C62BA6" w:rsidRDefault="00C62BA6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Регулирует всасывание из пищи кальция, необходим для образования костей, зубов, способствует усвоению фосфора</w:t>
            </w:r>
          </w:p>
        </w:tc>
      </w:tr>
      <w:tr w:rsidR="00C62BA6" w:rsidTr="00555BFB">
        <w:trPr>
          <w:trHeight w:val="223"/>
        </w:trPr>
        <w:tc>
          <w:tcPr>
            <w:tcW w:w="9711" w:type="dxa"/>
            <w:gridSpan w:val="4"/>
          </w:tcPr>
          <w:p w:rsidR="00C62BA6" w:rsidRPr="00C62BA6" w:rsidRDefault="00C62BA6" w:rsidP="00615C70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4"/>
              </w:rPr>
              <w:t xml:space="preserve">                                  </w:t>
            </w:r>
            <w:r w:rsidRPr="00C62BA6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д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ы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 xml:space="preserve">е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C62BA6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2BA6">
              <w:rPr>
                <w:b/>
                <w:sz w:val="32"/>
                <w:szCs w:val="32"/>
              </w:rPr>
              <w:t>ы</w:t>
            </w:r>
          </w:p>
        </w:tc>
      </w:tr>
      <w:tr w:rsidR="008C05B7" w:rsidTr="00555BFB">
        <w:trPr>
          <w:trHeight w:val="652"/>
        </w:trPr>
        <w:tc>
          <w:tcPr>
            <w:tcW w:w="1953" w:type="dxa"/>
          </w:tcPr>
          <w:p w:rsidR="008C05B7" w:rsidRPr="00C62BA6" w:rsidRDefault="00615C70" w:rsidP="00615C70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="00C62BA6" w:rsidRPr="00C62BA6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proofErr w:type="gramStart"/>
            <w:r w:rsidR="00C62BA6" w:rsidRPr="00C62BA6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1</w:t>
            </w:r>
            <w:proofErr w:type="gramEnd"/>
          </w:p>
          <w:p w:rsidR="008C05B7" w:rsidRDefault="008C05B7" w:rsidP="00615C70">
            <w:pPr>
              <w:ind w:left="441"/>
              <w:jc w:val="both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</w:p>
        </w:tc>
        <w:tc>
          <w:tcPr>
            <w:tcW w:w="1926" w:type="dxa"/>
          </w:tcPr>
          <w:p w:rsidR="008C05B7" w:rsidRPr="00C62BA6" w:rsidRDefault="00C62BA6" w:rsidP="00615C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Тиамин</w:t>
            </w:r>
          </w:p>
          <w:p w:rsidR="008C05B7" w:rsidRDefault="008C05B7" w:rsidP="00615C70">
            <w:pPr>
              <w:jc w:val="both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</w:p>
        </w:tc>
        <w:tc>
          <w:tcPr>
            <w:tcW w:w="2937" w:type="dxa"/>
          </w:tcPr>
          <w:p w:rsidR="008C05B7" w:rsidRDefault="00C62BA6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Зародыши пшеницы, субпродукты, дрожжи</w:t>
            </w:r>
          </w:p>
          <w:p w:rsidR="008C05B7" w:rsidRDefault="008C05B7" w:rsidP="00615C7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895" w:type="dxa"/>
          </w:tcPr>
          <w:p w:rsidR="008C05B7" w:rsidRDefault="00C62BA6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Участвует в тканевом дыхании</w:t>
            </w:r>
          </w:p>
          <w:p w:rsidR="008C05B7" w:rsidRDefault="008C05B7" w:rsidP="00615C70">
            <w:pPr>
              <w:jc w:val="both"/>
              <w:rPr>
                <w:sz w:val="28"/>
                <w:szCs w:val="24"/>
              </w:rPr>
            </w:pPr>
          </w:p>
        </w:tc>
      </w:tr>
      <w:tr w:rsidR="008C05B7" w:rsidTr="00555BFB">
        <w:trPr>
          <w:trHeight w:val="774"/>
        </w:trPr>
        <w:tc>
          <w:tcPr>
            <w:tcW w:w="1953" w:type="dxa"/>
          </w:tcPr>
          <w:p w:rsidR="008C05B7" w:rsidRPr="00C62BA6" w:rsidRDefault="009E43AE" w:rsidP="009E43AE">
            <w:pPr>
              <w:ind w:left="44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  </w:t>
            </w:r>
            <w:r w:rsidR="00C62BA6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proofErr w:type="gramStart"/>
            <w:r w:rsidR="00C62BA6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2</w:t>
            </w:r>
            <w:proofErr w:type="gramEnd"/>
          </w:p>
          <w:p w:rsidR="008C05B7" w:rsidRPr="00C62BA6" w:rsidRDefault="008C05B7" w:rsidP="000157E3">
            <w:pPr>
              <w:ind w:left="441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26" w:type="dxa"/>
          </w:tcPr>
          <w:p w:rsidR="008C05B7" w:rsidRPr="00C62BA6" w:rsidRDefault="00C62BA6" w:rsidP="00615C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Рибофлавин</w:t>
            </w:r>
          </w:p>
          <w:p w:rsidR="008C05B7" w:rsidRDefault="008C05B7" w:rsidP="00615C70">
            <w:pPr>
              <w:jc w:val="both"/>
              <w:rPr>
                <w:rFonts w:ascii="Monotype Corsiva" w:hAnsi="Monotype Corsiva"/>
                <w:b/>
                <w:i/>
                <w:sz w:val="28"/>
                <w:szCs w:val="24"/>
              </w:rPr>
            </w:pPr>
          </w:p>
        </w:tc>
        <w:tc>
          <w:tcPr>
            <w:tcW w:w="2937" w:type="dxa"/>
          </w:tcPr>
          <w:p w:rsidR="008C05B7" w:rsidRDefault="00C62BA6" w:rsidP="00615C70">
            <w:pPr>
              <w:spacing w:after="1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Мясные, молочные продукты, яичный желток</w:t>
            </w:r>
          </w:p>
        </w:tc>
        <w:tc>
          <w:tcPr>
            <w:tcW w:w="2895" w:type="dxa"/>
          </w:tcPr>
          <w:p w:rsidR="008C05B7" w:rsidRDefault="00A510A0" w:rsidP="00615C70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Поддерживает зрительную функцию, участвует в синтезе </w:t>
            </w:r>
            <w:r w:rsidR="006B44C5">
              <w:rPr>
                <w:sz w:val="28"/>
                <w:szCs w:val="24"/>
              </w:rPr>
              <w:t>гемогло</w:t>
            </w:r>
            <w:r w:rsidR="00E77510">
              <w:rPr>
                <w:sz w:val="28"/>
                <w:szCs w:val="24"/>
              </w:rPr>
              <w:t>бина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6B44C5" w:rsidTr="00555BFB">
        <w:trPr>
          <w:trHeight w:val="693"/>
        </w:trPr>
        <w:tc>
          <w:tcPr>
            <w:tcW w:w="1953" w:type="dxa"/>
          </w:tcPr>
          <w:p w:rsidR="006B44C5" w:rsidRDefault="009E43AE" w:rsidP="009E43AE">
            <w:pPr>
              <w:ind w:left="44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6B44C5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1926" w:type="dxa"/>
          </w:tcPr>
          <w:p w:rsidR="006B44C5" w:rsidRDefault="006B44C5" w:rsidP="00615C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Аскорбиновая кислота </w:t>
            </w:r>
          </w:p>
        </w:tc>
        <w:tc>
          <w:tcPr>
            <w:tcW w:w="2937" w:type="dxa"/>
          </w:tcPr>
          <w:p w:rsidR="006B44C5" w:rsidRDefault="006B44C5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Картофель, цитрусовые, томаты, зеленые овощи </w:t>
            </w:r>
          </w:p>
        </w:tc>
        <w:tc>
          <w:tcPr>
            <w:tcW w:w="2895" w:type="dxa"/>
          </w:tcPr>
          <w:p w:rsidR="006B44C5" w:rsidRDefault="006B44C5" w:rsidP="00615C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Участвует в метаболизме соединительной ткани</w:t>
            </w:r>
          </w:p>
        </w:tc>
      </w:tr>
      <w:tr w:rsidR="00217319" w:rsidTr="00C23E98">
        <w:trPr>
          <w:trHeight w:val="4450"/>
        </w:trPr>
        <w:tc>
          <w:tcPr>
            <w:tcW w:w="9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811" w:tblpY="586"/>
              <w:tblOverlap w:val="never"/>
              <w:tblW w:w="0" w:type="auto"/>
              <w:tblInd w:w="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45"/>
            </w:tblGrid>
            <w:tr w:rsidR="00063758" w:rsidTr="00555BFB">
              <w:trPr>
                <w:trHeight w:val="365"/>
              </w:trPr>
              <w:tc>
                <w:tcPr>
                  <w:tcW w:w="2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8" w:rsidRPr="00063758" w:rsidRDefault="00063758">
                  <w:pPr>
                    <w:rPr>
                      <w:rFonts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sz w:val="28"/>
                      <w:szCs w:val="24"/>
                    </w:rPr>
                    <w:t xml:space="preserve">         </w:t>
                  </w:r>
                  <w:r w:rsidRPr="00063758">
                    <w:rPr>
                      <w:rFonts w:cs="Times New Roman"/>
                      <w:b/>
                      <w:sz w:val="32"/>
                      <w:szCs w:val="32"/>
                    </w:rPr>
                    <w:t xml:space="preserve"> Витамины</w:t>
                  </w:r>
                </w:p>
              </w:tc>
            </w:tr>
            <w:tr w:rsidR="00187902" w:rsidTr="00555BFB">
              <w:trPr>
                <w:trHeight w:val="2"/>
              </w:trPr>
              <w:tc>
                <w:tcPr>
                  <w:tcW w:w="2745" w:type="dxa"/>
                  <w:tcBorders>
                    <w:left w:val="nil"/>
                    <w:bottom w:val="nil"/>
                    <w:right w:val="nil"/>
                  </w:tcBorders>
                </w:tcPr>
                <w:p w:rsidR="00187902" w:rsidRDefault="00984F47" w:rsidP="00187902">
                  <w:pPr>
                    <w:rPr>
                      <w:rFonts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cs="Times New Roman"/>
                      <w:b/>
                      <w:noProof/>
                      <w:sz w:val="28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97.6pt;margin-top:5.95pt;width:64.5pt;height:33.75pt;z-index:25165824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cs="Times New Roman"/>
                      <w:b/>
                      <w:noProof/>
                      <w:sz w:val="28"/>
                      <w:szCs w:val="24"/>
                    </w:rPr>
                    <w:pict>
                      <v:shape id="_x0000_s1027" type="#_x0000_t32" style="position:absolute;margin-left:-25.4pt;margin-top:5.95pt;width:58.5pt;height:33.75pt;flip:x;z-index:25165926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9C7523" w:rsidRPr="009C7523" w:rsidRDefault="006F57F1" w:rsidP="006F57F1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 xml:space="preserve">Схема                             </w:t>
            </w:r>
            <w:r w:rsidR="005E46A1">
              <w:rPr>
                <w:rFonts w:cs="Times New Roman"/>
                <w:b/>
                <w:sz w:val="28"/>
                <w:szCs w:val="24"/>
              </w:rPr>
              <w:t xml:space="preserve">                                                                                  </w:t>
            </w:r>
          </w:p>
          <w:p w:rsidR="00063758" w:rsidRPr="009C7523" w:rsidRDefault="00063758" w:rsidP="009C7523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063758" w:rsidRPr="00217319" w:rsidRDefault="00063758" w:rsidP="000637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466C" w:rsidRDefault="0064466C" w:rsidP="00063758">
            <w:pPr>
              <w:rPr>
                <w:sz w:val="28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121"/>
              <w:gridCol w:w="3121"/>
              <w:gridCol w:w="3122"/>
            </w:tblGrid>
            <w:tr w:rsidR="0064466C" w:rsidTr="00555BFB">
              <w:trPr>
                <w:trHeight w:val="200"/>
              </w:trPr>
              <w:tc>
                <w:tcPr>
                  <w:tcW w:w="3121" w:type="dxa"/>
                </w:tcPr>
                <w:p w:rsidR="0064466C" w:rsidRDefault="0064466C" w:rsidP="0006375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Водорастворимые</w:t>
                  </w:r>
                </w:p>
              </w:tc>
              <w:tc>
                <w:tcPr>
                  <w:tcW w:w="3121" w:type="dxa"/>
                  <w:tcBorders>
                    <w:top w:val="nil"/>
                    <w:bottom w:val="nil"/>
                  </w:tcBorders>
                </w:tcPr>
                <w:p w:rsidR="0064466C" w:rsidRDefault="005E46A1" w:rsidP="0006375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122" w:type="dxa"/>
                </w:tcPr>
                <w:p w:rsidR="0064466C" w:rsidRDefault="0064466C" w:rsidP="00063758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Жирорастворимые</w:t>
                  </w:r>
                </w:p>
              </w:tc>
            </w:tr>
          </w:tbl>
          <w:p w:rsidR="0064466C" w:rsidRDefault="00984F47" w:rsidP="002E76E8">
            <w:pPr>
              <w:tabs>
                <w:tab w:val="left" w:pos="6870"/>
              </w:tabs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pict>
                <v:shape id="_x0000_s1033" type="#_x0000_t32" style="position:absolute;margin-left:437.85pt;margin-top:2.2pt;width:12.75pt;height:1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4"/>
              </w:rPr>
              <w:pict>
                <v:shape id="_x0000_s1032" type="#_x0000_t32" style="position:absolute;margin-left:398.85pt;margin-top:2.25pt;width:.75pt;height:14.9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4"/>
              </w:rPr>
              <w:pict>
                <v:shape id="_x0000_s1031" type="#_x0000_t32" style="position:absolute;margin-left:332.85pt;margin-top:2.2pt;width:19.5pt;height:15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4"/>
              </w:rPr>
              <w:pict>
                <v:shape id="_x0000_s1030" type="#_x0000_t32" style="position:absolute;margin-left:113.85pt;margin-top:2.2pt;width:12.75pt;height:1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4"/>
              </w:rPr>
              <w:pict>
                <v:shape id="_x0000_s1029" type="#_x0000_t32" style="position:absolute;margin-left:68.1pt;margin-top:2.25pt;width:0;height:1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4"/>
              </w:rPr>
              <w:pict>
                <v:shape id="_x0000_s1028" type="#_x0000_t32" style="position:absolute;margin-left:11.1pt;margin-top:2.2pt;width:18pt;height:15pt;flip:x;z-index:251660288;mso-position-horizontal-relative:text;mso-position-vertical-relative:text" o:connectortype="straight">
                  <v:stroke endarrow="block"/>
                </v:shape>
              </w:pict>
            </w:r>
            <w:r w:rsidR="002E76E8">
              <w:rPr>
                <w:sz w:val="28"/>
                <w:szCs w:val="24"/>
              </w:rPr>
              <w:tab/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30"/>
              <w:gridCol w:w="435"/>
              <w:gridCol w:w="663"/>
              <w:gridCol w:w="411"/>
              <w:gridCol w:w="686"/>
              <w:gridCol w:w="3156"/>
              <w:gridCol w:w="686"/>
              <w:gridCol w:w="685"/>
              <w:gridCol w:w="686"/>
              <w:gridCol w:w="428"/>
              <w:gridCol w:w="670"/>
            </w:tblGrid>
            <w:tr w:rsidR="005E46A1" w:rsidTr="00555BFB">
              <w:trPr>
                <w:trHeight w:val="200"/>
              </w:trPr>
              <w:tc>
                <w:tcPr>
                  <w:tcW w:w="730" w:type="dxa"/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bottom w:val="nil"/>
                  </w:tcBorders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86" w:type="dxa"/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156" w:type="dxa"/>
                  <w:tcBorders>
                    <w:top w:val="nil"/>
                    <w:bottom w:val="nil"/>
                  </w:tcBorders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86" w:type="dxa"/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85" w:type="dxa"/>
                  <w:tcBorders>
                    <w:top w:val="nil"/>
                    <w:bottom w:val="nil"/>
                  </w:tcBorders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86" w:type="dxa"/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E46A1" w:rsidRDefault="005E46A1" w:rsidP="002E76E8">
                  <w:pPr>
                    <w:tabs>
                      <w:tab w:val="left" w:pos="6870"/>
                    </w:tabs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067E1C" w:rsidRDefault="00067E1C" w:rsidP="002E76E8">
            <w:pPr>
              <w:tabs>
                <w:tab w:val="left" w:pos="6870"/>
              </w:tabs>
              <w:rPr>
                <w:sz w:val="28"/>
                <w:szCs w:val="24"/>
              </w:rPr>
            </w:pPr>
          </w:p>
          <w:p w:rsidR="006F57F1" w:rsidRDefault="00A91EF5" w:rsidP="00615C70">
            <w:pPr>
              <w:tabs>
                <w:tab w:val="left" w:pos="687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A91EF5">
              <w:rPr>
                <w:b/>
                <w:sz w:val="32"/>
                <w:szCs w:val="32"/>
              </w:rPr>
              <w:t>Врач-диетол</w:t>
            </w:r>
            <w:r w:rsidR="006F57F1" w:rsidRPr="00A91EF5">
              <w:rPr>
                <w:b/>
                <w:sz w:val="32"/>
                <w:szCs w:val="32"/>
              </w:rPr>
              <w:t>о</w:t>
            </w:r>
            <w:r w:rsidRPr="00A91EF5">
              <w:rPr>
                <w:b/>
                <w:sz w:val="32"/>
                <w:szCs w:val="32"/>
              </w:rPr>
              <w:t xml:space="preserve">г. </w:t>
            </w:r>
            <w:r>
              <w:rPr>
                <w:sz w:val="28"/>
                <w:szCs w:val="28"/>
              </w:rPr>
              <w:t xml:space="preserve">Мое выступление посвящено теме «Значение витаминов для нормального функционирования организма». Здоровье – это самое ценное, что есть у человека. На всю жизнь дается только один организм. Если вы небрежно обращаетесь с любыми предметами, то их можно заменить, но заменить свой организм вы не можете. Если вы полагаете, что поскольку здоровы сейчас, то будете здоровы всегда, вы ошибаетесь. </w:t>
            </w:r>
          </w:p>
          <w:p w:rsidR="00A91EF5" w:rsidRDefault="00A91EF5" w:rsidP="00615C70">
            <w:pPr>
              <w:tabs>
                <w:tab w:val="left" w:pos="68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Внимательно просмотрите в зеркало на уголки рта – трещины, язвочки сигнализируют о недостатке витаминов В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="009F7B8D">
              <w:rPr>
                <w:sz w:val="28"/>
                <w:szCs w:val="28"/>
              </w:rPr>
              <w:t>. Хорошо ли вы различаете предметы в сумерках и быстро ли осваиваетесь, переходя из светлого помещения в темное? Если нет, то вам не хватает витамина А. Наконец, обследуйте свой язык. Если на нем появились гладкие плоские пятна более яркого цвета, значит, организму не достает витаминов группы В (В</w:t>
            </w:r>
            <w:r w:rsidR="009F7B8D">
              <w:rPr>
                <w:sz w:val="28"/>
                <w:szCs w:val="28"/>
                <w:vertAlign w:val="subscript"/>
              </w:rPr>
              <w:t>6</w:t>
            </w:r>
            <w:r w:rsidR="009F7B8D">
              <w:rPr>
                <w:sz w:val="28"/>
                <w:szCs w:val="28"/>
              </w:rPr>
              <w:t>, РР, фолиевой кислоты)</w:t>
            </w:r>
            <w:r w:rsidR="00C23E98">
              <w:rPr>
                <w:sz w:val="28"/>
                <w:szCs w:val="28"/>
              </w:rPr>
              <w:t xml:space="preserve">. </w:t>
            </w:r>
          </w:p>
          <w:p w:rsidR="009F7B8D" w:rsidRPr="00471DCE" w:rsidRDefault="00471DCE" w:rsidP="007C3730">
            <w:pPr>
              <w:pStyle w:val="a5"/>
              <w:rPr>
                <w:sz w:val="28"/>
                <w:szCs w:val="28"/>
              </w:rPr>
            </w:pPr>
            <w:r>
              <w:t xml:space="preserve">      </w:t>
            </w:r>
            <w:r w:rsidR="009F7B8D" w:rsidRPr="00471DCE">
              <w:rPr>
                <w:sz w:val="28"/>
                <w:szCs w:val="28"/>
              </w:rPr>
              <w:t xml:space="preserve">  </w:t>
            </w:r>
          </w:p>
        </w:tc>
      </w:tr>
    </w:tbl>
    <w:p w:rsidR="0079444C" w:rsidRDefault="0079444C" w:rsidP="007C3730">
      <w:pPr>
        <w:pStyle w:val="a5"/>
      </w:pPr>
    </w:p>
    <w:p w:rsidR="00471DCE" w:rsidRDefault="00471DCE" w:rsidP="007C3730">
      <w:pPr>
        <w:pStyle w:val="a5"/>
      </w:pPr>
    </w:p>
    <w:p w:rsidR="00523297" w:rsidRDefault="00523297" w:rsidP="00615C70">
      <w:pPr>
        <w:pStyle w:val="a5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наиболее частые симптомы скрытых авитаминозов (витаминной недостаточности)</w:t>
      </w:r>
      <w:r w:rsidR="0038065F">
        <w:rPr>
          <w:sz w:val="28"/>
          <w:szCs w:val="28"/>
        </w:rPr>
        <w:t>: б</w:t>
      </w:r>
      <w:r>
        <w:rPr>
          <w:sz w:val="28"/>
          <w:szCs w:val="28"/>
        </w:rPr>
        <w:t>ыстрая утомляемость, раздражительность, нарушение сна, плохой аппетит. За этими и другими проявлениями стоят длительные нарушение обмена веществ.</w:t>
      </w:r>
    </w:p>
    <w:p w:rsidR="00471DCE" w:rsidRPr="00523297" w:rsidRDefault="00523297" w:rsidP="00615C70">
      <w:pPr>
        <w:pStyle w:val="a5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знаем, зачем нужны витамины организму: они участвуют в строительстве ферментов, ката</w:t>
      </w:r>
      <w:r w:rsidR="001D180B">
        <w:rPr>
          <w:sz w:val="28"/>
          <w:szCs w:val="28"/>
        </w:rPr>
        <w:t>лизирующих важнейшие биохимические реакции. Значит, нормальный обмен веществ, рост и обновление тканей</w:t>
      </w:r>
      <w:r w:rsidR="0038065F">
        <w:rPr>
          <w:sz w:val="28"/>
          <w:szCs w:val="28"/>
        </w:rPr>
        <w:t>,</w:t>
      </w:r>
      <w:r w:rsidR="001D180B">
        <w:rPr>
          <w:sz w:val="28"/>
          <w:szCs w:val="28"/>
        </w:rPr>
        <w:t xml:space="preserve"> т. е. наше здоровье, немыслимы без витаминов.</w:t>
      </w:r>
      <w:r>
        <w:rPr>
          <w:sz w:val="28"/>
          <w:szCs w:val="28"/>
        </w:rPr>
        <w:t xml:space="preserve"> </w:t>
      </w:r>
    </w:p>
    <w:p w:rsidR="000A7ABF" w:rsidRDefault="000A7ABF" w:rsidP="0061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Химическая природа витаминов была открыта после установления их биологической роли. Их условно обозначали буквами латинского алфавита А, В, 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т.д. Эти обозначения сохранились до наших дней. </w:t>
      </w:r>
    </w:p>
    <w:p w:rsidR="000A7ABF" w:rsidRDefault="000A7ABF" w:rsidP="0061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Потребность человека в витаминах зависит от многих факторов</w:t>
      </w:r>
      <w:r w:rsidR="0038065F">
        <w:rPr>
          <w:sz w:val="28"/>
          <w:szCs w:val="28"/>
        </w:rPr>
        <w:t>:</w:t>
      </w:r>
      <w:r>
        <w:rPr>
          <w:sz w:val="28"/>
          <w:szCs w:val="28"/>
        </w:rPr>
        <w:t xml:space="preserve"> возраста, состояния здоровья, условий жизни, времени года, содержания в пище основных компонентов питания.</w:t>
      </w:r>
    </w:p>
    <w:p w:rsidR="000A7ABF" w:rsidRDefault="000A7ABF" w:rsidP="0061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обследования многочисленной группы людей трудоспособного возраста у – 70 % населения РФ обнаружена нехватка витамина С. Приблизительно треть россиян не дополучает витамины В</w:t>
      </w:r>
      <w:r>
        <w:rPr>
          <w:sz w:val="28"/>
          <w:szCs w:val="28"/>
          <w:vertAlign w:val="subscript"/>
        </w:rPr>
        <w:t xml:space="preserve">1, 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 xml:space="preserve">2, 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6,</w:t>
      </w:r>
      <w:r>
        <w:rPr>
          <w:sz w:val="28"/>
          <w:szCs w:val="28"/>
        </w:rPr>
        <w:t xml:space="preserve"> РР, фолиевую кислоту. Эта проблема весьма серьезная, поскольку витаминная недостаточность сопровождается появлением анемии.</w:t>
      </w:r>
    </w:p>
    <w:p w:rsidR="000A7ABF" w:rsidRDefault="000A7ABF" w:rsidP="0061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Одним из наиболее </w:t>
      </w:r>
      <w:r w:rsidR="00172F3B">
        <w:rPr>
          <w:sz w:val="28"/>
          <w:szCs w:val="28"/>
        </w:rPr>
        <w:t>важных является витамин С – этот витамин крайне не обходим организму для нормальной жизнедеятельности.</w:t>
      </w:r>
      <w:r>
        <w:rPr>
          <w:sz w:val="28"/>
          <w:szCs w:val="28"/>
        </w:rPr>
        <w:t xml:space="preserve">  </w:t>
      </w:r>
      <w:r w:rsidR="00172F3B">
        <w:rPr>
          <w:sz w:val="28"/>
          <w:szCs w:val="28"/>
        </w:rPr>
        <w:t xml:space="preserve">Витамин С положительно действует на центральную нервную систему, повышает сопротивляемость организма человека различным инфекционным заболеваниям. </w:t>
      </w:r>
    </w:p>
    <w:p w:rsidR="00172F3B" w:rsidRDefault="00172F3B" w:rsidP="0061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2F3B">
        <w:rPr>
          <w:b/>
          <w:sz w:val="32"/>
          <w:szCs w:val="32"/>
        </w:rPr>
        <w:t>Учитель биологии.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Витамин С не синтезируется в организме человека и животных, а поступает в готовом виде преимущественно с растительной пищей. В растениях витамин С образуется из углевода глюкозы. Витамин В</w:t>
      </w:r>
      <w:r>
        <w:rPr>
          <w:sz w:val="28"/>
          <w:szCs w:val="28"/>
          <w:vertAlign w:val="subscript"/>
        </w:rPr>
        <w:t xml:space="preserve">1 , </w:t>
      </w:r>
      <w:r>
        <w:rPr>
          <w:sz w:val="28"/>
          <w:szCs w:val="28"/>
        </w:rPr>
        <w:t xml:space="preserve">или тиамин, который Функ выделил из рисовых отрубей, содержится в зародышах пшеницы, дрожжах, субпродуктах. </w:t>
      </w:r>
      <w:r w:rsidR="0038065F">
        <w:rPr>
          <w:sz w:val="28"/>
          <w:szCs w:val="28"/>
        </w:rPr>
        <w:t xml:space="preserve">Недостаточное количество этого витамина в организме приводит к таким тяжелым заболеваниям, как бери- бери. </w:t>
      </w:r>
      <w:r w:rsidR="007B43FF">
        <w:rPr>
          <w:sz w:val="28"/>
          <w:szCs w:val="28"/>
        </w:rPr>
        <w:t>В таблице 2 представлены витамины и продукты их содержащие, в таблице 3 – суточная потребность и функции витаминов.</w:t>
      </w:r>
    </w:p>
    <w:p w:rsidR="000474F8" w:rsidRDefault="007B43FF" w:rsidP="00047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474F8" w:rsidRDefault="000474F8" w:rsidP="000474F8">
      <w:pPr>
        <w:rPr>
          <w:sz w:val="28"/>
          <w:szCs w:val="28"/>
        </w:rPr>
      </w:pPr>
    </w:p>
    <w:p w:rsidR="007B43FF" w:rsidRPr="000474F8" w:rsidRDefault="000474F8" w:rsidP="000474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7B43FF">
        <w:rPr>
          <w:sz w:val="28"/>
          <w:szCs w:val="28"/>
        </w:rPr>
        <w:t xml:space="preserve"> </w:t>
      </w:r>
      <w:r w:rsidR="007B43FF" w:rsidRPr="007B43FF">
        <w:rPr>
          <w:i/>
          <w:sz w:val="28"/>
          <w:szCs w:val="28"/>
        </w:rPr>
        <w:t xml:space="preserve"> </w:t>
      </w:r>
      <w:r w:rsidR="007B43FF" w:rsidRPr="007B43FF">
        <w:rPr>
          <w:b/>
          <w:i/>
          <w:sz w:val="28"/>
          <w:szCs w:val="28"/>
        </w:rPr>
        <w:t>Таблица 2</w:t>
      </w:r>
    </w:p>
    <w:p w:rsidR="007B43FF" w:rsidRPr="007B43FF" w:rsidRDefault="007B43FF" w:rsidP="00AC135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7B43FF">
        <w:rPr>
          <w:b/>
          <w:sz w:val="32"/>
          <w:szCs w:val="32"/>
        </w:rPr>
        <w:t>Примерное содержание витаминов в различных продуктах</w:t>
      </w:r>
    </w:p>
    <w:p w:rsidR="007B43FF" w:rsidRPr="000A7ABF" w:rsidRDefault="00172F3B" w:rsidP="00AC1351">
      <w:pPr>
        <w:rPr>
          <w:rFonts w:ascii="Monotype Corsiva" w:hAnsi="Monotype Corsiva"/>
          <w:b/>
          <w:i/>
          <w:sz w:val="28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227"/>
        <w:gridCol w:w="1134"/>
        <w:gridCol w:w="1276"/>
        <w:gridCol w:w="1417"/>
        <w:gridCol w:w="1276"/>
        <w:gridCol w:w="1241"/>
      </w:tblGrid>
      <w:tr w:rsidR="00D24ACD" w:rsidRPr="00D24ACD" w:rsidTr="00BD1379">
        <w:tc>
          <w:tcPr>
            <w:tcW w:w="3227" w:type="dxa"/>
            <w:vMerge w:val="restart"/>
          </w:tcPr>
          <w:p w:rsidR="00D24ACD" w:rsidRPr="00D24ACD" w:rsidRDefault="00D24ACD" w:rsidP="00AC1351">
            <w:pPr>
              <w:rPr>
                <w:b/>
                <w:sz w:val="28"/>
                <w:szCs w:val="24"/>
              </w:rPr>
            </w:pPr>
            <w:r w:rsidRPr="00D24ACD">
              <w:rPr>
                <w:rFonts w:ascii="Monotype Corsiva" w:hAnsi="Monotype Corsiva"/>
                <w:b/>
                <w:sz w:val="28"/>
                <w:szCs w:val="24"/>
              </w:rPr>
              <w:t xml:space="preserve">          </w:t>
            </w:r>
            <w:r w:rsidRPr="00D24ACD">
              <w:rPr>
                <w:b/>
                <w:sz w:val="28"/>
                <w:szCs w:val="28"/>
              </w:rPr>
              <w:t>Продукт</w:t>
            </w:r>
          </w:p>
          <w:p w:rsidR="00D24ACD" w:rsidRPr="00D24ACD" w:rsidRDefault="00D24ACD" w:rsidP="00AC1351">
            <w:pPr>
              <w:rPr>
                <w:rFonts w:ascii="Monotype Corsiva" w:hAnsi="Monotype Corsiva"/>
                <w:b/>
                <w:sz w:val="28"/>
                <w:szCs w:val="24"/>
              </w:rPr>
            </w:pPr>
          </w:p>
        </w:tc>
        <w:tc>
          <w:tcPr>
            <w:tcW w:w="6344" w:type="dxa"/>
            <w:gridSpan w:val="5"/>
          </w:tcPr>
          <w:p w:rsidR="00D24ACD" w:rsidRPr="00D24ACD" w:rsidRDefault="00D24ACD" w:rsidP="00AC1351">
            <w:pPr>
              <w:rPr>
                <w:rFonts w:ascii="Monotype Corsiva" w:hAnsi="Monotype Corsiva"/>
                <w:b/>
                <w:sz w:val="28"/>
                <w:szCs w:val="24"/>
              </w:rPr>
            </w:pPr>
            <w:r w:rsidRPr="00D24ACD">
              <w:rPr>
                <w:rFonts w:ascii="Monotype Corsiva" w:hAnsi="Monotype Corsiva"/>
                <w:b/>
                <w:sz w:val="28"/>
                <w:szCs w:val="24"/>
              </w:rPr>
              <w:t xml:space="preserve">   </w:t>
            </w:r>
            <w:r w:rsidRPr="00D24ACD">
              <w:rPr>
                <w:b/>
                <w:sz w:val="28"/>
                <w:szCs w:val="28"/>
              </w:rPr>
              <w:t>Содержание витаминов в 100 г. продуктов, мг.</w:t>
            </w:r>
          </w:p>
        </w:tc>
      </w:tr>
      <w:tr w:rsidR="00D24ACD" w:rsidRPr="00D24ACD" w:rsidTr="00917E5A">
        <w:tc>
          <w:tcPr>
            <w:tcW w:w="3227" w:type="dxa"/>
            <w:vMerge/>
          </w:tcPr>
          <w:p w:rsidR="00D24ACD" w:rsidRPr="00D24ACD" w:rsidRDefault="00D24ACD" w:rsidP="00AC1351">
            <w:pPr>
              <w:rPr>
                <w:rFonts w:ascii="Monotype Corsiva" w:hAnsi="Monotype Corsiva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D24ACD" w:rsidRPr="00D24ACD" w:rsidRDefault="00D24ACD" w:rsidP="00AC1351">
            <w:pPr>
              <w:rPr>
                <w:rFonts w:ascii="Monotype Corsiva" w:hAnsi="Monotype Corsiva"/>
                <w:b/>
                <w:sz w:val="28"/>
                <w:szCs w:val="24"/>
              </w:rPr>
            </w:pPr>
            <w:r w:rsidRPr="00D24ACD">
              <w:rPr>
                <w:b/>
                <w:sz w:val="28"/>
                <w:szCs w:val="28"/>
              </w:rPr>
              <w:t xml:space="preserve">      А</w:t>
            </w:r>
          </w:p>
        </w:tc>
        <w:tc>
          <w:tcPr>
            <w:tcW w:w="1276" w:type="dxa"/>
          </w:tcPr>
          <w:p w:rsidR="00D24ACD" w:rsidRPr="00D24ACD" w:rsidRDefault="00D24ACD" w:rsidP="00AC1351">
            <w:pPr>
              <w:rPr>
                <w:rFonts w:ascii="Monotype Corsiva" w:hAnsi="Monotype Corsiva"/>
                <w:b/>
                <w:sz w:val="28"/>
                <w:szCs w:val="24"/>
                <w:vertAlign w:val="subscript"/>
              </w:rPr>
            </w:pPr>
            <w:r w:rsidRPr="00D24ACD">
              <w:rPr>
                <w:rFonts w:ascii="Monotype Corsiva" w:hAnsi="Monotype Corsiva"/>
                <w:b/>
                <w:sz w:val="28"/>
                <w:szCs w:val="24"/>
              </w:rPr>
              <w:t xml:space="preserve">      </w:t>
            </w:r>
            <w:r w:rsidRPr="00D24ACD">
              <w:rPr>
                <w:b/>
                <w:sz w:val="28"/>
                <w:szCs w:val="28"/>
              </w:rPr>
              <w:t>В</w:t>
            </w:r>
            <w:r w:rsidRPr="00D24ACD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</w:tcPr>
          <w:p w:rsidR="00D24ACD" w:rsidRPr="00D24ACD" w:rsidRDefault="00D24ACD" w:rsidP="00AC1351">
            <w:pPr>
              <w:rPr>
                <w:rFonts w:ascii="Monotype Corsiva" w:hAnsi="Monotype Corsiva"/>
                <w:b/>
                <w:sz w:val="28"/>
                <w:szCs w:val="24"/>
                <w:vertAlign w:val="subscript"/>
              </w:rPr>
            </w:pPr>
            <w:r w:rsidRPr="00D24ACD">
              <w:rPr>
                <w:b/>
                <w:sz w:val="28"/>
                <w:szCs w:val="28"/>
              </w:rPr>
              <w:t xml:space="preserve">        В</w:t>
            </w:r>
            <w:r w:rsidRPr="00D24ACD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D24ACD" w:rsidRPr="00D24ACD" w:rsidRDefault="00D24ACD" w:rsidP="00AC1351">
            <w:pPr>
              <w:rPr>
                <w:rFonts w:ascii="Monotype Corsiva" w:hAnsi="Monotype Corsiva"/>
                <w:b/>
                <w:sz w:val="28"/>
                <w:szCs w:val="24"/>
              </w:rPr>
            </w:pPr>
            <w:r w:rsidRPr="00D24ACD">
              <w:rPr>
                <w:b/>
                <w:sz w:val="28"/>
                <w:szCs w:val="28"/>
              </w:rPr>
              <w:t xml:space="preserve">      РР</w:t>
            </w:r>
          </w:p>
        </w:tc>
        <w:tc>
          <w:tcPr>
            <w:tcW w:w="1241" w:type="dxa"/>
          </w:tcPr>
          <w:p w:rsidR="00D24ACD" w:rsidRPr="00D24ACD" w:rsidRDefault="00D24ACD" w:rsidP="00AC1351">
            <w:pPr>
              <w:rPr>
                <w:rFonts w:ascii="Monotype Corsiva" w:hAnsi="Monotype Corsiva"/>
                <w:b/>
                <w:sz w:val="28"/>
                <w:szCs w:val="24"/>
              </w:rPr>
            </w:pPr>
            <w:r w:rsidRPr="00D24ACD">
              <w:rPr>
                <w:b/>
                <w:sz w:val="28"/>
                <w:szCs w:val="28"/>
              </w:rPr>
              <w:t xml:space="preserve">       С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Земляника</w:t>
            </w:r>
          </w:p>
        </w:tc>
        <w:tc>
          <w:tcPr>
            <w:tcW w:w="1134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</w:t>
            </w:r>
            <w:r w:rsidR="005E5815"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>
              <w:rPr>
                <w:rFonts w:ascii="Monotype Corsiva" w:hAnsi="Monotype Corsiva"/>
                <w:sz w:val="28"/>
                <w:szCs w:val="24"/>
              </w:rPr>
              <w:t>0,09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0,04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0,04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3,50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7,00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Абрикосы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2,00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0,01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7,00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Виноград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0,02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0,01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3,00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Клюква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10,00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Крыжовник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1,10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50,00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Смородина черная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0,70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0,06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300,00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Смородина красная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0,07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30,00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Малина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0,25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0,07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25,00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Апельсины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0,30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0,06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0,03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40,00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0,02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0,07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0,04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5,50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10,00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0,02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0,14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</w:t>
            </w:r>
            <w:r w:rsidR="00D24ACD">
              <w:rPr>
                <w:rFonts w:ascii="Monotype Corsiva" w:hAnsi="Monotype Corsiva"/>
                <w:sz w:val="28"/>
                <w:szCs w:val="24"/>
              </w:rPr>
              <w:t>0,07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4,50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30,00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9,00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0,10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0,07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14,40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5,00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Свекла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0,01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0,12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0,08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4,70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10,00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0,02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0,07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0,01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  --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10,00</w:t>
            </w:r>
          </w:p>
        </w:tc>
      </w:tr>
      <w:tr w:rsidR="00917E5A" w:rsidTr="00917E5A">
        <w:tc>
          <w:tcPr>
            <w:tcW w:w="3227" w:type="dxa"/>
          </w:tcPr>
          <w:p w:rsidR="00917E5A" w:rsidRDefault="00D24ACD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sz w:val="28"/>
                <w:szCs w:val="28"/>
              </w:rPr>
              <w:t>Помидоры красные</w:t>
            </w:r>
          </w:p>
        </w:tc>
        <w:tc>
          <w:tcPr>
            <w:tcW w:w="1134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2,00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0,07</w:t>
            </w:r>
          </w:p>
        </w:tc>
        <w:tc>
          <w:tcPr>
            <w:tcW w:w="1417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0,04</w:t>
            </w:r>
          </w:p>
        </w:tc>
        <w:tc>
          <w:tcPr>
            <w:tcW w:w="1276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 16,50</w:t>
            </w:r>
          </w:p>
        </w:tc>
        <w:tc>
          <w:tcPr>
            <w:tcW w:w="1241" w:type="dxa"/>
          </w:tcPr>
          <w:p w:rsidR="00917E5A" w:rsidRDefault="005E5815" w:rsidP="00AC1351">
            <w:pPr>
              <w:rPr>
                <w:rFonts w:ascii="Monotype Corsiva" w:hAnsi="Monotype Corsiva"/>
                <w:sz w:val="28"/>
                <w:szCs w:val="24"/>
              </w:rPr>
            </w:pPr>
            <w:r>
              <w:rPr>
                <w:rFonts w:ascii="Monotype Corsiva" w:hAnsi="Monotype Corsiva"/>
                <w:sz w:val="28"/>
                <w:szCs w:val="24"/>
              </w:rPr>
              <w:t xml:space="preserve">   40,00</w:t>
            </w:r>
          </w:p>
        </w:tc>
      </w:tr>
    </w:tbl>
    <w:p w:rsidR="00542567" w:rsidRDefault="00542567" w:rsidP="00C374AC">
      <w:pPr>
        <w:tabs>
          <w:tab w:val="left" w:pos="7290"/>
        </w:tabs>
        <w:rPr>
          <w:rFonts w:ascii="Monotype Corsiva" w:hAnsi="Monotype Corsiva"/>
          <w:sz w:val="28"/>
          <w:szCs w:val="24"/>
        </w:rPr>
      </w:pPr>
    </w:p>
    <w:p w:rsidR="00172F3B" w:rsidRDefault="00C374AC" w:rsidP="00C374AC">
      <w:pPr>
        <w:tabs>
          <w:tab w:val="left" w:pos="7290"/>
        </w:tabs>
        <w:rPr>
          <w:rFonts w:ascii="Monotype Corsiva" w:hAnsi="Monotype Corsiva"/>
          <w:sz w:val="28"/>
          <w:szCs w:val="24"/>
        </w:rPr>
      </w:pPr>
      <w:r>
        <w:rPr>
          <w:rFonts w:ascii="Monotype Corsiva" w:hAnsi="Monotype Corsiva"/>
          <w:sz w:val="28"/>
          <w:szCs w:val="24"/>
        </w:rPr>
        <w:tab/>
      </w:r>
    </w:p>
    <w:p w:rsidR="00C374AC" w:rsidRDefault="00C374AC" w:rsidP="00C374AC">
      <w:pPr>
        <w:tabs>
          <w:tab w:val="left" w:pos="7290"/>
        </w:tabs>
        <w:rPr>
          <w:b/>
          <w:i/>
          <w:sz w:val="28"/>
          <w:szCs w:val="28"/>
        </w:rPr>
      </w:pPr>
      <w:r>
        <w:rPr>
          <w:rFonts w:ascii="Monotype Corsiva" w:hAnsi="Monotype Corsiva"/>
          <w:sz w:val="28"/>
          <w:szCs w:val="24"/>
        </w:rPr>
        <w:tab/>
      </w:r>
      <w:r w:rsidRPr="007B43FF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3</w:t>
      </w:r>
    </w:p>
    <w:p w:rsidR="00C374AC" w:rsidRDefault="00C374AC" w:rsidP="00C374AC">
      <w:pPr>
        <w:tabs>
          <w:tab w:val="left" w:pos="7290"/>
        </w:tabs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b/>
          <w:sz w:val="32"/>
          <w:szCs w:val="32"/>
        </w:rPr>
        <w:t xml:space="preserve">Суточная потребность человека в витаминах  </w:t>
      </w:r>
    </w:p>
    <w:p w:rsidR="00C374AC" w:rsidRDefault="00C374AC" w:rsidP="00C374AC">
      <w:pPr>
        <w:tabs>
          <w:tab w:val="left" w:pos="72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и их основные функции</w:t>
      </w:r>
    </w:p>
    <w:tbl>
      <w:tblPr>
        <w:tblStyle w:val="a4"/>
        <w:tblW w:w="0" w:type="auto"/>
        <w:tblLook w:val="04A0"/>
      </w:tblPr>
      <w:tblGrid>
        <w:gridCol w:w="2660"/>
        <w:gridCol w:w="2835"/>
        <w:gridCol w:w="4076"/>
      </w:tblGrid>
      <w:tr w:rsidR="00C374AC" w:rsidTr="00C374AC">
        <w:tc>
          <w:tcPr>
            <w:tcW w:w="2660" w:type="dxa"/>
          </w:tcPr>
          <w:p w:rsidR="00C374AC" w:rsidRPr="00C374AC" w:rsidRDefault="00C374AC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 w:rsidRPr="00C374AC">
              <w:rPr>
                <w:b/>
                <w:sz w:val="28"/>
                <w:szCs w:val="28"/>
              </w:rPr>
              <w:t xml:space="preserve">            Витамин</w:t>
            </w:r>
          </w:p>
        </w:tc>
        <w:tc>
          <w:tcPr>
            <w:tcW w:w="2835" w:type="dxa"/>
          </w:tcPr>
          <w:p w:rsidR="00C374AC" w:rsidRPr="00C374AC" w:rsidRDefault="00C374AC" w:rsidP="00C374AC">
            <w:pPr>
              <w:tabs>
                <w:tab w:val="left" w:pos="7290"/>
              </w:tabs>
              <w:rPr>
                <w:b/>
                <w:sz w:val="28"/>
                <w:szCs w:val="28"/>
              </w:rPr>
            </w:pPr>
            <w:r w:rsidRPr="00C374AC">
              <w:rPr>
                <w:b/>
                <w:sz w:val="28"/>
                <w:szCs w:val="28"/>
              </w:rPr>
              <w:t xml:space="preserve">            Суточная              </w:t>
            </w:r>
          </w:p>
          <w:p w:rsidR="00C374AC" w:rsidRPr="00C374AC" w:rsidRDefault="00C374AC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 w:rsidRPr="00C374AC">
              <w:rPr>
                <w:b/>
                <w:sz w:val="28"/>
                <w:szCs w:val="28"/>
              </w:rPr>
              <w:t xml:space="preserve">     потребность, мг.</w:t>
            </w:r>
          </w:p>
        </w:tc>
        <w:tc>
          <w:tcPr>
            <w:tcW w:w="4076" w:type="dxa"/>
          </w:tcPr>
          <w:p w:rsidR="00C374AC" w:rsidRPr="00C374AC" w:rsidRDefault="00C374AC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 w:rsidRPr="00C374AC">
              <w:rPr>
                <w:b/>
                <w:sz w:val="28"/>
                <w:szCs w:val="28"/>
              </w:rPr>
              <w:t xml:space="preserve">                     Функции</w:t>
            </w:r>
          </w:p>
        </w:tc>
      </w:tr>
      <w:tr w:rsidR="00C374AC" w:rsidTr="00C374AC">
        <w:tc>
          <w:tcPr>
            <w:tcW w:w="2660" w:type="dxa"/>
          </w:tcPr>
          <w:p w:rsidR="00542567" w:rsidRDefault="00542567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C374AC" w:rsidRDefault="00542567" w:rsidP="00542567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Аскорбиновая      </w:t>
            </w:r>
          </w:p>
          <w:p w:rsidR="00542567" w:rsidRPr="00C374AC" w:rsidRDefault="00542567" w:rsidP="00542567">
            <w:pPr>
              <w:tabs>
                <w:tab w:val="left" w:pos="72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кислота (С)</w:t>
            </w:r>
          </w:p>
        </w:tc>
        <w:tc>
          <w:tcPr>
            <w:tcW w:w="2835" w:type="dxa"/>
          </w:tcPr>
          <w:p w:rsidR="00542567" w:rsidRDefault="00542567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374AC" w:rsidRDefault="00542567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50-100 мг.</w:t>
            </w:r>
          </w:p>
          <w:p w:rsidR="00542567" w:rsidRDefault="00542567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 в среднем 70)</w:t>
            </w:r>
          </w:p>
        </w:tc>
        <w:tc>
          <w:tcPr>
            <w:tcW w:w="4076" w:type="dxa"/>
          </w:tcPr>
          <w:p w:rsidR="00C374AC" w:rsidRDefault="00542567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Участвует в окислительно-восстановительных реакциях, повышает сопротивляемость организма инфекционным воздействиям</w:t>
            </w:r>
          </w:p>
        </w:tc>
      </w:tr>
      <w:tr w:rsidR="00C374AC" w:rsidTr="00C374AC">
        <w:tc>
          <w:tcPr>
            <w:tcW w:w="2660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C374AC" w:rsidRP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Тиамин (В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C374AC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1,4-2,4</w:t>
            </w:r>
          </w:p>
          <w:p w:rsidR="008932EB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(в среднем 1,7)</w:t>
            </w:r>
          </w:p>
        </w:tc>
        <w:tc>
          <w:tcPr>
            <w:tcW w:w="4076" w:type="dxa"/>
          </w:tcPr>
          <w:p w:rsidR="00C374AC" w:rsidRDefault="00542567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  для нормальной жизнедеятельности центральной и периферической </w:t>
            </w:r>
            <w:r>
              <w:rPr>
                <w:sz w:val="28"/>
                <w:szCs w:val="28"/>
              </w:rPr>
              <w:lastRenderedPageBreak/>
              <w:t>нервной системы. Регулятор жирового и углеводного отмена</w:t>
            </w:r>
          </w:p>
        </w:tc>
      </w:tr>
      <w:tr w:rsidR="00C374AC" w:rsidTr="00C374AC">
        <w:tc>
          <w:tcPr>
            <w:tcW w:w="2660" w:type="dxa"/>
          </w:tcPr>
          <w:p w:rsidR="00C374AC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Рибофлавин</w:t>
            </w:r>
          </w:p>
          <w:p w:rsidR="008932EB" w:rsidRP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(витамин В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374AC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1,5-3,0</w:t>
            </w:r>
          </w:p>
          <w:p w:rsidR="008932EB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(в среднем 2,0)</w:t>
            </w:r>
          </w:p>
        </w:tc>
        <w:tc>
          <w:tcPr>
            <w:tcW w:w="4076" w:type="dxa"/>
          </w:tcPr>
          <w:p w:rsidR="00C374AC" w:rsidRDefault="00542567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Участвует в окислительно-восстановительных реакциях</w:t>
            </w:r>
          </w:p>
        </w:tc>
      </w:tr>
      <w:tr w:rsidR="00C374AC" w:rsidTr="00C374AC">
        <w:tc>
          <w:tcPr>
            <w:tcW w:w="2660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C374AC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Ниацин (РР)</w:t>
            </w:r>
          </w:p>
        </w:tc>
        <w:tc>
          <w:tcPr>
            <w:tcW w:w="2835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C374AC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15,0-25,0</w:t>
            </w:r>
          </w:p>
          <w:p w:rsidR="008932EB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(в среднем 19,0)</w:t>
            </w:r>
          </w:p>
        </w:tc>
        <w:tc>
          <w:tcPr>
            <w:tcW w:w="4076" w:type="dxa"/>
          </w:tcPr>
          <w:p w:rsidR="00C374AC" w:rsidRDefault="00542567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Участвует в окислительно-восстановительных реакциях в клетках. Недостаток вызывает пеллагру.</w:t>
            </w:r>
          </w:p>
        </w:tc>
      </w:tr>
      <w:tr w:rsidR="00C374AC" w:rsidTr="00C374AC">
        <w:tc>
          <w:tcPr>
            <w:tcW w:w="2660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C374AC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Ретинол (А)</w:t>
            </w:r>
          </w:p>
        </w:tc>
        <w:tc>
          <w:tcPr>
            <w:tcW w:w="2835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C374AC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0,5-2,5</w:t>
            </w:r>
          </w:p>
          <w:p w:rsidR="008932EB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(в среднем 1,0)</w:t>
            </w:r>
          </w:p>
        </w:tc>
        <w:tc>
          <w:tcPr>
            <w:tcW w:w="4076" w:type="dxa"/>
          </w:tcPr>
          <w:p w:rsidR="00C374AC" w:rsidRDefault="00542567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Участвует в деятельности мембран клеток. Необходим для роста и развития организма, для функционирования слизистых оболочек. Участвует в процессе фоторецепции «в восприятии света»</w:t>
            </w:r>
          </w:p>
        </w:tc>
      </w:tr>
      <w:tr w:rsidR="00C374AC" w:rsidTr="00C374AC">
        <w:tc>
          <w:tcPr>
            <w:tcW w:w="2660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374AC" w:rsidRPr="008932EB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Кальциферол (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932EB" w:rsidRDefault="008932EB" w:rsidP="008932EB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C374AC" w:rsidRPr="008932EB" w:rsidRDefault="008932EB" w:rsidP="008932EB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(2,5-10)*</w:t>
            </w:r>
            <w:r w:rsidRPr="008932E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  <w:p w:rsidR="008932EB" w:rsidRPr="008932EB" w:rsidRDefault="008932EB" w:rsidP="008932EB">
            <w:pPr>
              <w:tabs>
                <w:tab w:val="left" w:pos="7290"/>
              </w:tabs>
              <w:rPr>
                <w:b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076" w:type="dxa"/>
          </w:tcPr>
          <w:p w:rsidR="00C374AC" w:rsidRDefault="00542567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Регулирует содержание кальция и фосфора в крови, минерализацию костей, зубов.</w:t>
            </w:r>
          </w:p>
        </w:tc>
      </w:tr>
      <w:tr w:rsidR="00C374AC" w:rsidTr="00C374AC">
        <w:tc>
          <w:tcPr>
            <w:tcW w:w="2660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374AC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Токоферол (Е)</w:t>
            </w:r>
          </w:p>
        </w:tc>
        <w:tc>
          <w:tcPr>
            <w:tcW w:w="2835" w:type="dxa"/>
          </w:tcPr>
          <w:p w:rsidR="008932EB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C374AC" w:rsidRDefault="008932EB" w:rsidP="00C374AC">
            <w:pPr>
              <w:tabs>
                <w:tab w:val="left" w:pos="7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8-15</w:t>
            </w:r>
          </w:p>
          <w:p w:rsidR="008932EB" w:rsidRDefault="008932EB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(в среднем 10)</w:t>
            </w:r>
          </w:p>
        </w:tc>
        <w:tc>
          <w:tcPr>
            <w:tcW w:w="4076" w:type="dxa"/>
          </w:tcPr>
          <w:p w:rsidR="00C374AC" w:rsidRDefault="00542567" w:rsidP="00C374AC">
            <w:pPr>
              <w:tabs>
                <w:tab w:val="left" w:pos="72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Предотвращает окисление липидов, влияет на синтез ферментов. Активный антиокислитель.</w:t>
            </w:r>
          </w:p>
        </w:tc>
      </w:tr>
    </w:tbl>
    <w:p w:rsidR="000474F8" w:rsidRDefault="000474F8" w:rsidP="00C374AC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0678" w:rsidRDefault="000474F8" w:rsidP="00C374AC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После выступления учащегося класс заполняет таблицу №4.</w:t>
      </w:r>
    </w:p>
    <w:p w:rsidR="005F0678" w:rsidRDefault="005F0678" w:rsidP="00C374AC">
      <w:pPr>
        <w:tabs>
          <w:tab w:val="left" w:pos="7290"/>
        </w:tabs>
        <w:rPr>
          <w:b/>
          <w:sz w:val="32"/>
          <w:szCs w:val="32"/>
        </w:rPr>
      </w:pPr>
      <w:r w:rsidRPr="005F0678">
        <w:rPr>
          <w:b/>
          <w:sz w:val="32"/>
          <w:szCs w:val="32"/>
        </w:rPr>
        <w:t xml:space="preserve">                                                             </w:t>
      </w:r>
      <w:r>
        <w:rPr>
          <w:b/>
          <w:sz w:val="32"/>
          <w:szCs w:val="32"/>
        </w:rPr>
        <w:t xml:space="preserve">                             </w:t>
      </w:r>
      <w:r w:rsidRPr="005F0678">
        <w:rPr>
          <w:b/>
          <w:sz w:val="32"/>
          <w:szCs w:val="32"/>
        </w:rPr>
        <w:t>Таблица№4</w:t>
      </w:r>
      <w:r w:rsidR="000474F8" w:rsidRPr="005F0678"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tblInd w:w="1101" w:type="dxa"/>
        <w:tblLook w:val="04A0"/>
      </w:tblPr>
      <w:tblGrid>
        <w:gridCol w:w="2693"/>
        <w:gridCol w:w="3402"/>
      </w:tblGrid>
      <w:tr w:rsidR="005F0678" w:rsidTr="005F0678">
        <w:tc>
          <w:tcPr>
            <w:tcW w:w="2693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Витамин</w:t>
            </w:r>
          </w:p>
        </w:tc>
        <w:tc>
          <w:tcPr>
            <w:tcW w:w="3402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Суточная потребность</w:t>
            </w:r>
          </w:p>
        </w:tc>
      </w:tr>
      <w:tr w:rsidR="005F0678" w:rsidTr="005F0678">
        <w:tc>
          <w:tcPr>
            <w:tcW w:w="2693" w:type="dxa"/>
          </w:tcPr>
          <w:p w:rsidR="005F0678" w:rsidRPr="005F0678" w:rsidRDefault="005F0678" w:rsidP="00C374AC">
            <w:pPr>
              <w:tabs>
                <w:tab w:val="left" w:pos="72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</w:t>
            </w:r>
          </w:p>
        </w:tc>
        <w:tc>
          <w:tcPr>
            <w:tcW w:w="3402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</w:p>
        </w:tc>
      </w:tr>
      <w:tr w:rsidR="005F0678" w:rsidTr="005F0678">
        <w:tc>
          <w:tcPr>
            <w:tcW w:w="2693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В</w:t>
            </w:r>
            <w:r>
              <w:rPr>
                <w:b/>
                <w:sz w:val="32"/>
                <w:szCs w:val="32"/>
                <w:vertAlign w:val="subscript"/>
              </w:rPr>
              <w:t>1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3402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</w:p>
        </w:tc>
      </w:tr>
      <w:tr w:rsidR="005F0678" w:rsidTr="005F0678">
        <w:tc>
          <w:tcPr>
            <w:tcW w:w="2693" w:type="dxa"/>
          </w:tcPr>
          <w:p w:rsidR="005F0678" w:rsidRP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</w:rPr>
              <w:t xml:space="preserve">                В</w:t>
            </w:r>
            <w:r>
              <w:rPr>
                <w:b/>
                <w:sz w:val="32"/>
                <w:szCs w:val="32"/>
                <w:vertAlign w:val="subscript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</w:p>
        </w:tc>
      </w:tr>
      <w:tr w:rsidR="005F0678" w:rsidTr="005F0678">
        <w:tc>
          <w:tcPr>
            <w:tcW w:w="2693" w:type="dxa"/>
          </w:tcPr>
          <w:p w:rsidR="005F0678" w:rsidRP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3402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</w:p>
        </w:tc>
      </w:tr>
      <w:tr w:rsidR="005F0678" w:rsidTr="005F0678">
        <w:tc>
          <w:tcPr>
            <w:tcW w:w="2693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Е</w:t>
            </w:r>
          </w:p>
        </w:tc>
        <w:tc>
          <w:tcPr>
            <w:tcW w:w="3402" w:type="dxa"/>
          </w:tcPr>
          <w:p w:rsidR="005F0678" w:rsidRDefault="005F0678" w:rsidP="00C374AC">
            <w:pPr>
              <w:tabs>
                <w:tab w:val="left" w:pos="7290"/>
              </w:tabs>
              <w:rPr>
                <w:b/>
                <w:sz w:val="32"/>
                <w:szCs w:val="32"/>
              </w:rPr>
            </w:pPr>
          </w:p>
        </w:tc>
      </w:tr>
    </w:tbl>
    <w:p w:rsidR="005F0678" w:rsidRPr="00246740" w:rsidRDefault="000474F8" w:rsidP="00C374AC">
      <w:pPr>
        <w:tabs>
          <w:tab w:val="left" w:pos="7290"/>
        </w:tabs>
        <w:rPr>
          <w:sz w:val="28"/>
          <w:szCs w:val="28"/>
        </w:rPr>
      </w:pPr>
      <w:r w:rsidRPr="005F0678">
        <w:rPr>
          <w:b/>
          <w:sz w:val="32"/>
          <w:szCs w:val="32"/>
        </w:rPr>
        <w:t xml:space="preserve"> </w:t>
      </w:r>
    </w:p>
    <w:p w:rsidR="00246740" w:rsidRDefault="005F0678" w:rsidP="00615C70">
      <w:pPr>
        <w:tabs>
          <w:tab w:val="left" w:pos="7290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Учитель химии. </w:t>
      </w:r>
      <w:r>
        <w:rPr>
          <w:sz w:val="28"/>
          <w:szCs w:val="28"/>
        </w:rPr>
        <w:t>Витами</w:t>
      </w:r>
      <w:r w:rsidR="00B91313"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имеет и второе названи</w:t>
      </w:r>
      <w:r w:rsidR="0038065F">
        <w:rPr>
          <w:sz w:val="28"/>
          <w:szCs w:val="28"/>
        </w:rPr>
        <w:t>е -</w:t>
      </w:r>
      <w:r>
        <w:rPr>
          <w:sz w:val="28"/>
          <w:szCs w:val="28"/>
        </w:rPr>
        <w:t xml:space="preserve"> аскорбиновая кислота. Это представитель водорастворимых  витаминов, белое кристаллическое вещество, хорошо растворимое </w:t>
      </w:r>
      <w:r w:rsidR="00246740">
        <w:rPr>
          <w:sz w:val="28"/>
          <w:szCs w:val="28"/>
        </w:rPr>
        <w:t>в воде, кислое на вкус.</w:t>
      </w:r>
    </w:p>
    <w:p w:rsidR="00246740" w:rsidRPr="00EF06E0" w:rsidRDefault="00246740" w:rsidP="00615C70">
      <w:pPr>
        <w:tabs>
          <w:tab w:val="left" w:pos="7290"/>
        </w:tabs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Проведем практическую работу по обнаружению витамина в продуктах питания.</w:t>
      </w:r>
    </w:p>
    <w:p w:rsidR="00246740" w:rsidRPr="00EF06E0" w:rsidRDefault="00246740" w:rsidP="00615C70">
      <w:pPr>
        <w:tabs>
          <w:tab w:val="left" w:pos="7290"/>
        </w:tabs>
        <w:jc w:val="both"/>
        <w:rPr>
          <w:sz w:val="32"/>
          <w:szCs w:val="32"/>
        </w:rPr>
      </w:pPr>
      <w:r w:rsidRPr="00EF06E0">
        <w:rPr>
          <w:sz w:val="32"/>
          <w:szCs w:val="32"/>
        </w:rPr>
        <w:t xml:space="preserve">            </w:t>
      </w:r>
      <w:r w:rsidRPr="00EF06E0">
        <w:rPr>
          <w:b/>
          <w:sz w:val="32"/>
          <w:szCs w:val="32"/>
        </w:rPr>
        <w:t>Практическая работа «Обнаружение витамина С».</w:t>
      </w:r>
    </w:p>
    <w:p w:rsidR="00C374AC" w:rsidRDefault="00246740" w:rsidP="00615C70">
      <w:pPr>
        <w:tabs>
          <w:tab w:val="left" w:pos="7290"/>
        </w:tabs>
        <w:jc w:val="both"/>
        <w:rPr>
          <w:sz w:val="28"/>
          <w:szCs w:val="28"/>
        </w:rPr>
      </w:pPr>
      <w:r w:rsidRPr="00EF06E0">
        <w:rPr>
          <w:b/>
          <w:sz w:val="32"/>
          <w:szCs w:val="32"/>
        </w:rPr>
        <w:t>Цель.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Доказать наличие витамина С в яблочном соке.</w:t>
      </w:r>
    </w:p>
    <w:p w:rsidR="002114F3" w:rsidRDefault="00246740" w:rsidP="00615C70">
      <w:pPr>
        <w:tabs>
          <w:tab w:val="left" w:pos="7290"/>
        </w:tabs>
        <w:jc w:val="both"/>
        <w:rPr>
          <w:sz w:val="28"/>
          <w:szCs w:val="28"/>
        </w:rPr>
      </w:pPr>
      <w:r w:rsidRPr="00EF06E0">
        <w:rPr>
          <w:b/>
          <w:sz w:val="32"/>
          <w:szCs w:val="32"/>
        </w:rPr>
        <w:t>Оборудование и материалы.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Крахмальный клейстер</w:t>
      </w:r>
      <w:r w:rsidR="002114F3">
        <w:rPr>
          <w:sz w:val="28"/>
          <w:szCs w:val="28"/>
        </w:rPr>
        <w:t>, яблочный сок, 5</w:t>
      </w:r>
      <w:r>
        <w:rPr>
          <w:sz w:val="28"/>
          <w:szCs w:val="28"/>
        </w:rPr>
        <w:t>%</w:t>
      </w:r>
      <w:r w:rsidR="002114F3">
        <w:rPr>
          <w:sz w:val="28"/>
          <w:szCs w:val="28"/>
        </w:rPr>
        <w:t>-й раствор  йода, стеклянная палочка.</w:t>
      </w:r>
    </w:p>
    <w:p w:rsidR="00246740" w:rsidRPr="00EF06E0" w:rsidRDefault="002114F3" w:rsidP="00615C70">
      <w:pPr>
        <w:tabs>
          <w:tab w:val="left" w:pos="729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F06E0">
        <w:rPr>
          <w:b/>
          <w:sz w:val="32"/>
          <w:szCs w:val="32"/>
        </w:rPr>
        <w:t xml:space="preserve">               </w:t>
      </w:r>
      <w:r w:rsidR="00EF06E0">
        <w:rPr>
          <w:b/>
          <w:sz w:val="32"/>
          <w:szCs w:val="32"/>
        </w:rPr>
        <w:t xml:space="preserve">                       </w:t>
      </w:r>
      <w:r w:rsidRPr="00EF06E0">
        <w:rPr>
          <w:b/>
          <w:sz w:val="32"/>
          <w:szCs w:val="32"/>
        </w:rPr>
        <w:t xml:space="preserve"> Х о д      р а б о т ы</w:t>
      </w:r>
      <w:r w:rsidR="0038065F" w:rsidRPr="00EF06E0">
        <w:rPr>
          <w:b/>
          <w:sz w:val="32"/>
          <w:szCs w:val="32"/>
        </w:rPr>
        <w:t>.</w:t>
      </w:r>
      <w:r w:rsidRPr="00EF06E0">
        <w:rPr>
          <w:rFonts w:ascii="Monotype Corsiva" w:hAnsi="Monotype Corsiva"/>
          <w:sz w:val="32"/>
          <w:szCs w:val="32"/>
        </w:rPr>
        <w:t xml:space="preserve"> </w:t>
      </w:r>
    </w:p>
    <w:p w:rsidR="002114F3" w:rsidRDefault="002114F3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2114F3">
        <w:rPr>
          <w:rFonts w:cs="Times New Roman"/>
          <w:sz w:val="28"/>
          <w:szCs w:val="24"/>
        </w:rPr>
        <w:t>В пробирку</w:t>
      </w:r>
      <w:r>
        <w:rPr>
          <w:rFonts w:cs="Times New Roman"/>
          <w:sz w:val="28"/>
          <w:szCs w:val="24"/>
        </w:rPr>
        <w:t xml:space="preserve"> с 2 мл яблочного сока добавить с помощью мерного цилиндра 8 мл воды. Добавить 0,5-1 мл крахмального клейстера. По каплям добавить 5%- й раствор йода до появления устойчивого синего окрашивания, не исчезающего 10-15 с.</w:t>
      </w:r>
    </w:p>
    <w:p w:rsidR="005A0D71" w:rsidRDefault="005A0D71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Мы с вами прослушали выступление ученика- врача- диетолога, который рассказал о необходимости витаминов для организма. А если организм испытывает недостаток того или иного витамина, каким образом можно его восполнить?</w:t>
      </w:r>
    </w:p>
    <w:p w:rsidR="005A0D71" w:rsidRDefault="005A0D71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После ответов ребят, ученик- дистрибьютор рассказывает о таблетированных препаратах, о том, что научно- технический прогресс и современный темп жизни породили глобальную проблему, называемую болезнями цивилизации.</w:t>
      </w:r>
    </w:p>
    <w:p w:rsidR="004E568C" w:rsidRDefault="009135B2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 w:rsidRPr="009135B2">
        <w:rPr>
          <w:rFonts w:cs="Times New Roman"/>
          <w:b/>
          <w:sz w:val="28"/>
          <w:szCs w:val="24"/>
        </w:rPr>
        <w:t xml:space="preserve">             </w:t>
      </w:r>
      <w:r w:rsidRPr="00EF06E0">
        <w:rPr>
          <w:rFonts w:cs="Times New Roman"/>
          <w:b/>
          <w:sz w:val="32"/>
          <w:szCs w:val="32"/>
        </w:rPr>
        <w:t>Дистрибьютор.</w:t>
      </w:r>
      <w:r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Из- за хронических нервно-эмоциональных перегрузок и напряжений экологической ситуации на первый план выдвинулись болезни обмена веществ, последствия иммунодефицита (гипертония, атеросклероз, диабет, заболевания сердца, рак). Значительную роль в этом сыграло изменение характера питани</w:t>
      </w:r>
      <w:r w:rsidR="0038065F">
        <w:rPr>
          <w:rFonts w:cs="Times New Roman"/>
          <w:sz w:val="28"/>
          <w:szCs w:val="24"/>
        </w:rPr>
        <w:t>я -</w:t>
      </w:r>
      <w:r>
        <w:rPr>
          <w:rFonts w:cs="Times New Roman"/>
          <w:sz w:val="28"/>
          <w:szCs w:val="24"/>
        </w:rPr>
        <w:t xml:space="preserve"> ограничение потребления натуральных неочищенных продуктов и переход к рафинированным</w:t>
      </w:r>
      <w:r w:rsidR="004E568C">
        <w:rPr>
          <w:rFonts w:cs="Times New Roman"/>
          <w:sz w:val="28"/>
          <w:szCs w:val="24"/>
        </w:rPr>
        <w:t xml:space="preserve"> продуктам, лишенных витаминов и минеральных веществ, богатыми углеводами и жирами.</w:t>
      </w:r>
    </w:p>
    <w:p w:rsidR="00A73266" w:rsidRDefault="004E568C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  Хронический дефицит витаминов и минеральных веществ представляет серьезную опасность для нынешнего и будущих поколений и требует обязательной коррекции. Это достигается не периодическими курсами, а постоянным поступлением этих веществ в организм за счет </w:t>
      </w:r>
      <w:r>
        <w:rPr>
          <w:rFonts w:cs="Times New Roman"/>
          <w:sz w:val="28"/>
          <w:szCs w:val="24"/>
        </w:rPr>
        <w:lastRenderedPageBreak/>
        <w:t>обогащенных продуктов, поливитаминных препаратов с минеральными компонентами. Отметим, что при различных заболеваниях</w:t>
      </w:r>
      <w:r w:rsidR="00A73266">
        <w:rPr>
          <w:rFonts w:cs="Times New Roman"/>
          <w:sz w:val="28"/>
          <w:szCs w:val="24"/>
        </w:rPr>
        <w:t>, стрессах, интоксикациях потребность организма в витаминах и минеральных веществах существенно возрастает (в 5- 10 раз). Следует так же отметить, что большинство витаминных препаратов содержит витамины натурального происхождения (витамин Е представляет собой экстракт из устриц, витамин С- экстракт шиповника, бета- каротин – экстракт моркови).</w:t>
      </w:r>
    </w:p>
    <w:p w:rsidR="00EF06E0" w:rsidRDefault="00A73266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Затем представляется слово эксперту, который рассказывает о составе продовольственной </w:t>
      </w:r>
      <w:r w:rsidR="00EF06E0">
        <w:rPr>
          <w:rFonts w:cs="Times New Roman"/>
          <w:sz w:val="28"/>
          <w:szCs w:val="24"/>
        </w:rPr>
        <w:t>корзины.</w:t>
      </w:r>
    </w:p>
    <w:p w:rsidR="00BA6EBC" w:rsidRDefault="00EF06E0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 w:rsidRPr="00EF06E0">
        <w:rPr>
          <w:rFonts w:cs="Times New Roman"/>
          <w:b/>
          <w:sz w:val="28"/>
          <w:szCs w:val="24"/>
        </w:rPr>
        <w:t xml:space="preserve">            </w:t>
      </w:r>
      <w:r w:rsidRPr="00EF06E0">
        <w:rPr>
          <w:rFonts w:cs="Times New Roman"/>
          <w:b/>
          <w:sz w:val="32"/>
          <w:szCs w:val="32"/>
        </w:rPr>
        <w:t>Учены</w:t>
      </w:r>
      <w:r w:rsidR="0038065F" w:rsidRPr="00EF06E0">
        <w:rPr>
          <w:rFonts w:cs="Times New Roman"/>
          <w:b/>
          <w:sz w:val="32"/>
          <w:szCs w:val="32"/>
        </w:rPr>
        <w:t>й -</w:t>
      </w:r>
      <w:r w:rsidRPr="00EF06E0">
        <w:rPr>
          <w:rFonts w:cs="Times New Roman"/>
          <w:b/>
          <w:sz w:val="32"/>
          <w:szCs w:val="32"/>
        </w:rPr>
        <w:t xml:space="preserve"> валеолог.</w:t>
      </w:r>
      <w:r>
        <w:rPr>
          <w:rFonts w:cs="Times New Roman"/>
          <w:sz w:val="28"/>
          <w:szCs w:val="24"/>
        </w:rPr>
        <w:t xml:space="preserve"> Мое выступление посвящено современным </w:t>
      </w:r>
      <w:r w:rsidR="009631D3">
        <w:rPr>
          <w:rFonts w:cs="Times New Roman"/>
          <w:sz w:val="28"/>
          <w:szCs w:val="24"/>
        </w:rPr>
        <w:t>проблемам рационального питания.</w:t>
      </w:r>
      <w:r>
        <w:rPr>
          <w:rFonts w:cs="Times New Roman"/>
          <w:sz w:val="28"/>
          <w:szCs w:val="24"/>
        </w:rPr>
        <w:t xml:space="preserve"> </w:t>
      </w:r>
      <w:r w:rsidR="001C38A1">
        <w:rPr>
          <w:rFonts w:cs="Times New Roman"/>
          <w:sz w:val="28"/>
          <w:szCs w:val="24"/>
        </w:rPr>
        <w:t>Питание человека должно быть построено так, чтобы оно полностью удовлетворяло потребность организма в энергии и веществах, необходимых для его роста и развития. При этом наиболее рациональным признан четырехразовый прием пищи, при котором 20-25 % суточной потребности удовлетворяется во время первого завтрака и ужина, 10-15 %-во время второго завтрака или полдника и 40-45%</w:t>
      </w:r>
      <w:r w:rsidR="001C38A1">
        <w:rPr>
          <w:rFonts w:cs="Times New Roman"/>
          <w:b/>
          <w:sz w:val="28"/>
          <w:szCs w:val="24"/>
        </w:rPr>
        <w:t xml:space="preserve">- </w:t>
      </w:r>
      <w:r w:rsidR="001C38A1">
        <w:rPr>
          <w:rFonts w:cs="Times New Roman"/>
          <w:sz w:val="28"/>
          <w:szCs w:val="24"/>
        </w:rPr>
        <w:t>во время обеда. В идеале пищевой рацион должен подбираться для каждого человека индивидуально в зависимости от особенностей его обмена веществ,</w:t>
      </w:r>
      <w:r w:rsidR="00BA6EBC">
        <w:rPr>
          <w:rFonts w:cs="Times New Roman"/>
          <w:sz w:val="28"/>
          <w:szCs w:val="24"/>
        </w:rPr>
        <w:t xml:space="preserve"> возраста, пола, национальности, физической нагрузки, уровня здоровья, климатических условий.</w:t>
      </w:r>
    </w:p>
    <w:p w:rsidR="00906E09" w:rsidRDefault="00BA6EBC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  Институт питания Российской академии медицинских наук в течение нескольких лет проводил исследование питания школьников. В итоге было зафиксировано, что уменьшилось потребление детьми молока и молочных продуктов, что, конечно</w:t>
      </w:r>
      <w:r w:rsidR="00906E09">
        <w:rPr>
          <w:rFonts w:cs="Times New Roman"/>
          <w:sz w:val="28"/>
          <w:szCs w:val="24"/>
        </w:rPr>
        <w:t>, не очень хорошо. Но совершенно неожиданно для ученых выяснилось, что увеличилось потребление фруктов. Такой факт порадовал ученых, поскольку фрукт</w:t>
      </w:r>
      <w:r w:rsidR="0038065F">
        <w:rPr>
          <w:rFonts w:cs="Times New Roman"/>
          <w:sz w:val="28"/>
          <w:szCs w:val="24"/>
        </w:rPr>
        <w:t>ы -</w:t>
      </w:r>
      <w:r w:rsidR="00906E09">
        <w:rPr>
          <w:rFonts w:cs="Times New Roman"/>
          <w:sz w:val="28"/>
          <w:szCs w:val="24"/>
        </w:rPr>
        <w:t xml:space="preserve"> необходимый компонент сбалансированного питания. Ученых огорчило другое: среди фруктов преобладали бананы, которые наименее полезны из всего богатого спектра фруктов.</w:t>
      </w:r>
    </w:p>
    <w:p w:rsidR="00F93EAC" w:rsidRDefault="00906E09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Самым распространенным недостатком в организации питания школьников является нехватка сырой натуральной пищи и избыток пищи, подвергнутой кулинарной обработке. Не должно быть обеда, завтрака и ужина без сырых овощей и соков из них. Недаром в ресторанах «Макдональдс» ввели в состав бутербродов лист</w:t>
      </w:r>
      <w:r w:rsidR="00F93EAC">
        <w:rPr>
          <w:rFonts w:cs="Times New Roman"/>
          <w:sz w:val="28"/>
          <w:szCs w:val="24"/>
        </w:rPr>
        <w:t xml:space="preserve">ья салатов и огурцы. Это </w:t>
      </w:r>
      <w:r w:rsidR="00F93EAC">
        <w:rPr>
          <w:rFonts w:cs="Times New Roman"/>
          <w:sz w:val="28"/>
          <w:szCs w:val="24"/>
        </w:rPr>
        <w:lastRenderedPageBreak/>
        <w:t>произошло потому, что американские врачи стали бить тревогу: молодежь ест жирную пищу, не обогащенную</w:t>
      </w:r>
      <w:r>
        <w:rPr>
          <w:rFonts w:cs="Times New Roman"/>
          <w:sz w:val="28"/>
          <w:szCs w:val="24"/>
        </w:rPr>
        <w:t xml:space="preserve"> </w:t>
      </w:r>
      <w:r w:rsidR="00F93EAC">
        <w:rPr>
          <w:rFonts w:cs="Times New Roman"/>
          <w:sz w:val="28"/>
          <w:szCs w:val="24"/>
        </w:rPr>
        <w:t>растительными волокнами.</w:t>
      </w:r>
    </w:p>
    <w:p w:rsidR="00F93EAC" w:rsidRDefault="00F93EAC" w:rsidP="00615C70">
      <w:pPr>
        <w:tabs>
          <w:tab w:val="left" w:pos="7290"/>
        </w:tabs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Пища должна включать такие продукты, как яйца, молоко, творог, овощи, хлеб, необходимо есть больше сырой пищи. При постоянном употреблении овощей кожа становится упругой, эластичной, так как </w:t>
      </w:r>
      <w:r w:rsidRPr="006159F4">
        <w:rPr>
          <w:rFonts w:cs="Times New Roman"/>
          <w:sz w:val="28"/>
          <w:szCs w:val="24"/>
        </w:rPr>
        <w:t>пополняется запас внутриклеточной воды витаминами А, В, С. однако не</w:t>
      </w:r>
      <w:r>
        <w:rPr>
          <w:rFonts w:cs="Times New Roman"/>
          <w:sz w:val="28"/>
          <w:szCs w:val="24"/>
        </w:rPr>
        <w:t xml:space="preserve"> следует также забывать о таких важных компонентах продуктов питания, как неорганические минеральные вещества.</w:t>
      </w:r>
    </w:p>
    <w:p w:rsidR="00F93EAC" w:rsidRDefault="00F93EAC" w:rsidP="00615C70">
      <w:pPr>
        <w:tabs>
          <w:tab w:val="left" w:pos="729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4"/>
        </w:rPr>
        <w:t xml:space="preserve">            </w:t>
      </w:r>
      <w:r>
        <w:rPr>
          <w:rFonts w:cs="Times New Roman"/>
          <w:b/>
          <w:sz w:val="32"/>
          <w:szCs w:val="32"/>
        </w:rPr>
        <w:t>Учитель химии.</w:t>
      </w:r>
      <w:r>
        <w:rPr>
          <w:rFonts w:cs="Times New Roman"/>
          <w:sz w:val="28"/>
          <w:szCs w:val="28"/>
        </w:rPr>
        <w:t xml:space="preserve"> Для закрепления урока учащимся задаются загадки. </w:t>
      </w:r>
    </w:p>
    <w:p w:rsidR="006159F4" w:rsidRDefault="006159F4" w:rsidP="00615C70">
      <w:pPr>
        <w:tabs>
          <w:tab w:val="left" w:pos="7290"/>
        </w:tabs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Овощ этот очень кру</w:t>
      </w:r>
      <w:r w:rsidR="0038065F">
        <w:rPr>
          <w:rFonts w:cs="Times New Roman"/>
          <w:sz w:val="28"/>
          <w:szCs w:val="24"/>
        </w:rPr>
        <w:t>т -</w:t>
      </w:r>
      <w:r w:rsidR="00790B67">
        <w:rPr>
          <w:rFonts w:cs="Times New Roman"/>
          <w:sz w:val="28"/>
          <w:szCs w:val="24"/>
        </w:rPr>
        <w:t xml:space="preserve">                                      Содержит фитонциды,</w:t>
      </w:r>
    </w:p>
    <w:p w:rsidR="006159F4" w:rsidRDefault="0038065F" w:rsidP="00615C70">
      <w:pPr>
        <w:tabs>
          <w:tab w:val="left" w:pos="7290"/>
        </w:tabs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Убивает всех </w:t>
      </w:r>
      <w:r w:rsidR="006159F4">
        <w:rPr>
          <w:rFonts w:cs="Times New Roman"/>
          <w:sz w:val="28"/>
          <w:szCs w:val="24"/>
        </w:rPr>
        <w:t xml:space="preserve"> вокруг.</w:t>
      </w:r>
      <w:r w:rsidR="00790B67">
        <w:rPr>
          <w:rFonts w:cs="Times New Roman"/>
          <w:sz w:val="28"/>
          <w:szCs w:val="24"/>
        </w:rPr>
        <w:t xml:space="preserve">                                Для кулинара и врача </w:t>
      </w:r>
    </w:p>
    <w:p w:rsidR="006159F4" w:rsidRDefault="006159F4" w:rsidP="00615C70">
      <w:pPr>
        <w:tabs>
          <w:tab w:val="left" w:pos="7290"/>
        </w:tabs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Помогут фитонциды</w:t>
      </w:r>
      <w:r w:rsidR="00790B67">
        <w:rPr>
          <w:rFonts w:cs="Times New Roman"/>
          <w:sz w:val="28"/>
          <w:szCs w:val="24"/>
        </w:rPr>
        <w:t xml:space="preserve">         </w:t>
      </w:r>
      <w:r w:rsidR="00460C3F">
        <w:rPr>
          <w:rFonts w:cs="Times New Roman"/>
          <w:sz w:val="28"/>
          <w:szCs w:val="24"/>
        </w:rPr>
        <w:t xml:space="preserve">                               </w:t>
      </w:r>
      <w:r w:rsidR="00790B67">
        <w:rPr>
          <w:rFonts w:cs="Times New Roman"/>
          <w:sz w:val="28"/>
          <w:szCs w:val="24"/>
        </w:rPr>
        <w:t xml:space="preserve"> Они не заменимы.</w:t>
      </w:r>
    </w:p>
    <w:p w:rsidR="006159F4" w:rsidRDefault="006159F4" w:rsidP="00615C70">
      <w:pPr>
        <w:tabs>
          <w:tab w:val="left" w:pos="7290"/>
        </w:tabs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От оспы и чумы,</w:t>
      </w:r>
      <w:r w:rsidR="00460C3F">
        <w:rPr>
          <w:rFonts w:cs="Times New Roman"/>
          <w:sz w:val="28"/>
          <w:szCs w:val="24"/>
        </w:rPr>
        <w:t xml:space="preserve">                                                 Источник витамина С - </w:t>
      </w:r>
    </w:p>
    <w:p w:rsidR="006159F4" w:rsidRDefault="006159F4" w:rsidP="00615C70">
      <w:pPr>
        <w:tabs>
          <w:tab w:val="left" w:pos="7290"/>
        </w:tabs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И вылечить простуду</w:t>
      </w:r>
      <w:r w:rsidR="00460C3F">
        <w:rPr>
          <w:rFonts w:cs="Times New Roman"/>
          <w:sz w:val="28"/>
          <w:szCs w:val="24"/>
        </w:rPr>
        <w:t xml:space="preserve">                                        От кашля избавление. </w:t>
      </w:r>
    </w:p>
    <w:p w:rsidR="002114F3" w:rsidRPr="00460C3F" w:rsidRDefault="006159F4" w:rsidP="00615C70">
      <w:pPr>
        <w:tabs>
          <w:tab w:val="left" w:pos="7290"/>
        </w:tabs>
        <w:spacing w:after="0" w:line="240" w:lineRule="auto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Им тоже можем мы.</w:t>
      </w:r>
      <w:r w:rsidR="00A73266" w:rsidRPr="00EF06E0">
        <w:rPr>
          <w:rFonts w:cs="Times New Roman"/>
          <w:b/>
          <w:sz w:val="28"/>
          <w:szCs w:val="24"/>
        </w:rPr>
        <w:t xml:space="preserve">  </w:t>
      </w:r>
      <w:r w:rsidR="004E568C" w:rsidRPr="00EF06E0">
        <w:rPr>
          <w:rFonts w:cs="Times New Roman"/>
          <w:b/>
          <w:sz w:val="28"/>
          <w:szCs w:val="24"/>
        </w:rPr>
        <w:t xml:space="preserve">  </w:t>
      </w:r>
      <w:r w:rsidR="009135B2" w:rsidRPr="00EF06E0">
        <w:rPr>
          <w:rFonts w:cs="Times New Roman"/>
          <w:b/>
          <w:sz w:val="28"/>
          <w:szCs w:val="24"/>
        </w:rPr>
        <w:t xml:space="preserve">    </w:t>
      </w:r>
      <w:r w:rsidR="002114F3" w:rsidRPr="00EF06E0">
        <w:rPr>
          <w:rFonts w:cs="Times New Roman"/>
          <w:b/>
          <w:sz w:val="28"/>
          <w:szCs w:val="24"/>
        </w:rPr>
        <w:t xml:space="preserve"> </w:t>
      </w:r>
      <w:r w:rsidR="00460C3F">
        <w:rPr>
          <w:rFonts w:cs="Times New Roman"/>
          <w:b/>
          <w:sz w:val="28"/>
          <w:szCs w:val="24"/>
        </w:rPr>
        <w:t xml:space="preserve">                                </w:t>
      </w:r>
      <w:r w:rsidR="00460C3F">
        <w:rPr>
          <w:rFonts w:cs="Times New Roman"/>
          <w:sz w:val="28"/>
          <w:szCs w:val="24"/>
        </w:rPr>
        <w:t>Эти разноцветные плоды-</w:t>
      </w:r>
    </w:p>
    <w:p w:rsidR="00C374AC" w:rsidRPr="00917E5A" w:rsidRDefault="006159F4" w:rsidP="00615C70">
      <w:pPr>
        <w:spacing w:line="240" w:lineRule="auto"/>
        <w:jc w:val="both"/>
        <w:rPr>
          <w:rFonts w:ascii="Monotype Corsiva" w:hAnsi="Monotype Corsiva"/>
          <w:sz w:val="28"/>
          <w:szCs w:val="24"/>
        </w:rPr>
      </w:pPr>
      <w:r>
        <w:rPr>
          <w:rFonts w:ascii="Monotype Corsiva" w:hAnsi="Monotype Corsiva"/>
          <w:sz w:val="28"/>
          <w:szCs w:val="24"/>
        </w:rPr>
        <w:t xml:space="preserve">                    </w:t>
      </w:r>
      <w:r>
        <w:rPr>
          <w:rFonts w:ascii="Monotype Corsiva" w:hAnsi="Monotype Corsiva"/>
          <w:b/>
          <w:sz w:val="28"/>
          <w:szCs w:val="24"/>
        </w:rPr>
        <w:t>/ Лук /</w:t>
      </w:r>
      <w:r w:rsidR="00C374AC">
        <w:rPr>
          <w:rFonts w:ascii="Monotype Corsiva" w:hAnsi="Monotype Corsiva"/>
          <w:sz w:val="28"/>
          <w:szCs w:val="24"/>
        </w:rPr>
        <w:t xml:space="preserve">                                                 </w:t>
      </w:r>
      <w:r w:rsidR="00460C3F">
        <w:rPr>
          <w:sz w:val="28"/>
          <w:szCs w:val="24"/>
        </w:rPr>
        <w:t>Лечение с наслождением.</w:t>
      </w:r>
      <w:r w:rsidR="00C374AC">
        <w:rPr>
          <w:rFonts w:ascii="Monotype Corsiva" w:hAnsi="Monotype Corsiva"/>
          <w:sz w:val="28"/>
          <w:szCs w:val="24"/>
        </w:rPr>
        <w:t xml:space="preserve">                                                                  </w:t>
      </w:r>
    </w:p>
    <w:p w:rsidR="0079444C" w:rsidRPr="00460C3F" w:rsidRDefault="006159F4" w:rsidP="00615C70">
      <w:pPr>
        <w:spacing w:after="0"/>
        <w:jc w:val="both"/>
        <w:rPr>
          <w:rFonts w:ascii="Monotype Corsiva" w:hAnsi="Monotype Corsiva" w:cs="Times New Roman"/>
          <w:b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Эти резные листочки </w:t>
      </w:r>
      <w:r w:rsidR="00460C3F">
        <w:rPr>
          <w:rFonts w:cs="Times New Roman"/>
          <w:sz w:val="28"/>
          <w:szCs w:val="24"/>
        </w:rPr>
        <w:t xml:space="preserve">                                                                </w:t>
      </w:r>
      <w:r w:rsidR="00460C3F">
        <w:rPr>
          <w:rFonts w:ascii="Monotype Corsiva" w:hAnsi="Monotype Corsiva" w:cs="Times New Roman"/>
          <w:b/>
          <w:sz w:val="28"/>
          <w:szCs w:val="24"/>
        </w:rPr>
        <w:t>/ Смородина /</w:t>
      </w:r>
    </w:p>
    <w:p w:rsidR="006159F4" w:rsidRDefault="006159F4" w:rsidP="00615C70">
      <w:pPr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Лечат сердечко и почки,</w:t>
      </w:r>
    </w:p>
    <w:p w:rsidR="006159F4" w:rsidRDefault="006159F4" w:rsidP="00615C70">
      <w:pPr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Улучшают аппетит,</w:t>
      </w:r>
      <w:r w:rsidR="00460C3F">
        <w:rPr>
          <w:rFonts w:cs="Times New Roman"/>
          <w:sz w:val="28"/>
          <w:szCs w:val="24"/>
        </w:rPr>
        <w:t xml:space="preserve">                                            Листья будто кружева,</w:t>
      </w:r>
    </w:p>
    <w:p w:rsidR="006159F4" w:rsidRDefault="006159F4" w:rsidP="00615C70">
      <w:pPr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Боль прогонят, где болит,</w:t>
      </w:r>
      <w:r w:rsidR="00460C3F">
        <w:rPr>
          <w:rFonts w:cs="Times New Roman"/>
          <w:sz w:val="28"/>
          <w:szCs w:val="24"/>
        </w:rPr>
        <w:t xml:space="preserve">                               Украшения для стола,</w:t>
      </w:r>
    </w:p>
    <w:p w:rsidR="006159F4" w:rsidRDefault="006159F4" w:rsidP="00615C70">
      <w:pPr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Быстро смывают веснушки,</w:t>
      </w:r>
      <w:r w:rsidR="00460C3F">
        <w:rPr>
          <w:rFonts w:cs="Times New Roman"/>
          <w:sz w:val="28"/>
          <w:szCs w:val="24"/>
        </w:rPr>
        <w:t xml:space="preserve">                            Повышают аппетит,     </w:t>
      </w:r>
    </w:p>
    <w:p w:rsidR="006159F4" w:rsidRDefault="006159F4" w:rsidP="00615C70">
      <w:pPr>
        <w:spacing w:after="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И лысины нет на макушке.</w:t>
      </w:r>
      <w:r w:rsidR="00460C3F">
        <w:rPr>
          <w:rFonts w:cs="Times New Roman"/>
          <w:sz w:val="28"/>
          <w:szCs w:val="24"/>
        </w:rPr>
        <w:t xml:space="preserve">                              Придают здоровый вид.</w:t>
      </w:r>
    </w:p>
    <w:p w:rsidR="002C0DBF" w:rsidRPr="002C0DBF" w:rsidRDefault="002C0DBF" w:rsidP="00615C70">
      <w:pPr>
        <w:spacing w:after="0"/>
        <w:jc w:val="both"/>
        <w:rPr>
          <w:rFonts w:ascii="Monotype Corsiva" w:hAnsi="Monotype Corsiva" w:cs="Times New Roman"/>
          <w:b/>
          <w:i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      </w:t>
      </w:r>
      <w:r>
        <w:rPr>
          <w:rFonts w:ascii="Monotype Corsiva" w:hAnsi="Monotype Corsiva" w:cs="Times New Roman"/>
          <w:b/>
          <w:sz w:val="28"/>
          <w:szCs w:val="24"/>
        </w:rPr>
        <w:t>/Петрушка/</w:t>
      </w:r>
      <w:r w:rsidR="00460C3F">
        <w:rPr>
          <w:rFonts w:ascii="Monotype Corsiva" w:hAnsi="Monotype Corsiva" w:cs="Times New Roman"/>
          <w:b/>
          <w:sz w:val="28"/>
          <w:szCs w:val="24"/>
        </w:rPr>
        <w:t xml:space="preserve">                                           </w:t>
      </w:r>
      <w:r w:rsidR="00460C3F">
        <w:rPr>
          <w:rFonts w:cs="Times New Roman"/>
          <w:sz w:val="28"/>
          <w:szCs w:val="24"/>
        </w:rPr>
        <w:t>Круглый год лечения-</w:t>
      </w:r>
      <w:r w:rsidR="00460C3F">
        <w:rPr>
          <w:rFonts w:ascii="Monotype Corsiva" w:hAnsi="Monotype Corsiva" w:cs="Times New Roman"/>
          <w:b/>
          <w:sz w:val="28"/>
          <w:szCs w:val="24"/>
        </w:rPr>
        <w:t xml:space="preserve">   </w:t>
      </w:r>
    </w:p>
    <w:p w:rsidR="006159F4" w:rsidRPr="006159F4" w:rsidRDefault="00460C3F" w:rsidP="00615C70">
      <w:pPr>
        <w:spacing w:after="12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                                                                       И все от воспаления. </w:t>
      </w:r>
    </w:p>
    <w:p w:rsidR="0079444C" w:rsidRDefault="00460C3F" w:rsidP="00615C70">
      <w:pPr>
        <w:spacing w:after="0"/>
        <w:jc w:val="both"/>
        <w:rPr>
          <w:rFonts w:ascii="Monotype Corsiva" w:hAnsi="Monotype Corsiva"/>
          <w:b/>
          <w:i/>
          <w:sz w:val="28"/>
          <w:szCs w:val="24"/>
        </w:rPr>
      </w:pPr>
      <w:r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                                                            / Укроп /</w:t>
      </w:r>
    </w:p>
    <w:p w:rsidR="0079444C" w:rsidRDefault="003A3A04" w:rsidP="00615C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Этот плод – аптека наша,</w:t>
      </w:r>
      <w:r w:rsidR="0038065F">
        <w:rPr>
          <w:sz w:val="28"/>
          <w:szCs w:val="24"/>
        </w:rPr>
        <w:t xml:space="preserve">                                  Эти вкусные плоды</w:t>
      </w:r>
    </w:p>
    <w:p w:rsidR="003A3A04" w:rsidRDefault="003A3A04" w:rsidP="00615C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Из него полезна каша.</w:t>
      </w:r>
      <w:r w:rsidR="0038065F">
        <w:rPr>
          <w:sz w:val="28"/>
          <w:szCs w:val="24"/>
        </w:rPr>
        <w:t xml:space="preserve">                                       </w:t>
      </w:r>
      <w:r w:rsidR="00DF32A9">
        <w:rPr>
          <w:sz w:val="28"/>
          <w:szCs w:val="24"/>
        </w:rPr>
        <w:t>Всем знакомы с древности.</w:t>
      </w:r>
    </w:p>
    <w:p w:rsidR="003A3A04" w:rsidRDefault="003A3A04" w:rsidP="00615C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Семечки – деликатес</w:t>
      </w:r>
      <w:r w:rsidR="00DF32A9">
        <w:rPr>
          <w:sz w:val="28"/>
          <w:szCs w:val="24"/>
        </w:rPr>
        <w:t xml:space="preserve">                                          Все, кто ели, не болели, </w:t>
      </w:r>
    </w:p>
    <w:p w:rsidR="003A3A04" w:rsidRDefault="003A3A04" w:rsidP="00615C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И глистам противовес.</w:t>
      </w:r>
      <w:r w:rsidR="00DF32A9">
        <w:rPr>
          <w:sz w:val="28"/>
          <w:szCs w:val="24"/>
        </w:rPr>
        <w:t xml:space="preserve">                                       Зубы белые блестели,</w:t>
      </w:r>
    </w:p>
    <w:p w:rsidR="003A3A04" w:rsidRDefault="003A3A04" w:rsidP="00615C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Диетическое блюдо</w:t>
      </w:r>
      <w:r w:rsidR="00DF32A9">
        <w:rPr>
          <w:sz w:val="28"/>
          <w:szCs w:val="24"/>
        </w:rPr>
        <w:t xml:space="preserve">                                            малокровие, ожирение   </w:t>
      </w:r>
    </w:p>
    <w:p w:rsidR="003A3A04" w:rsidRPr="003A3A04" w:rsidRDefault="003A3A04" w:rsidP="00615C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От болезней всех, как чудо.</w:t>
      </w:r>
      <w:r w:rsidR="00DF32A9">
        <w:rPr>
          <w:sz w:val="28"/>
          <w:szCs w:val="24"/>
        </w:rPr>
        <w:t xml:space="preserve">                              Побеждают без сомнения.</w:t>
      </w:r>
    </w:p>
    <w:p w:rsidR="0079444C" w:rsidRPr="00DF32A9" w:rsidRDefault="0038065F" w:rsidP="00615C70">
      <w:pPr>
        <w:spacing w:after="0"/>
        <w:jc w:val="both"/>
        <w:rPr>
          <w:sz w:val="28"/>
          <w:szCs w:val="24"/>
        </w:rPr>
      </w:pPr>
      <w:r>
        <w:rPr>
          <w:rFonts w:ascii="Monotype Corsiva" w:hAnsi="Monotype Corsiva"/>
          <w:b/>
          <w:i/>
          <w:sz w:val="28"/>
          <w:szCs w:val="24"/>
        </w:rPr>
        <w:t xml:space="preserve">                       / Тыква /</w:t>
      </w:r>
      <w:r w:rsidR="00DF32A9"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</w:t>
      </w:r>
      <w:r w:rsidR="00DF32A9">
        <w:rPr>
          <w:sz w:val="28"/>
          <w:szCs w:val="24"/>
        </w:rPr>
        <w:t xml:space="preserve">  Есть варенье, сок, пюре</w:t>
      </w:r>
    </w:p>
    <w:p w:rsidR="0079444C" w:rsidRPr="00DF32A9" w:rsidRDefault="00DF32A9" w:rsidP="00615C70">
      <w:pPr>
        <w:jc w:val="both"/>
        <w:rPr>
          <w:sz w:val="28"/>
          <w:szCs w:val="24"/>
        </w:rPr>
      </w:pPr>
      <w:r>
        <w:rPr>
          <w:rFonts w:ascii="Monotype Corsiva" w:hAnsi="Monotype Corsiva"/>
          <w:b/>
          <w:i/>
          <w:sz w:val="28"/>
          <w:szCs w:val="24"/>
        </w:rPr>
        <w:t xml:space="preserve">                                                                                    </w:t>
      </w:r>
      <w:r>
        <w:rPr>
          <w:sz w:val="28"/>
          <w:szCs w:val="24"/>
        </w:rPr>
        <w:t>И аптека во дворе.</w:t>
      </w:r>
    </w:p>
    <w:p w:rsidR="0079444C" w:rsidRPr="00FC197A" w:rsidRDefault="00FC197A" w:rsidP="00615C70">
      <w:pPr>
        <w:jc w:val="both"/>
        <w:rPr>
          <w:rFonts w:ascii="Monotype Corsiva" w:hAnsi="Monotype Corsiva"/>
          <w:b/>
          <w:i/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</w:t>
      </w:r>
      <w:r>
        <w:rPr>
          <w:rFonts w:ascii="Monotype Corsiva" w:hAnsi="Monotype Corsiva"/>
          <w:b/>
          <w:i/>
          <w:sz w:val="28"/>
          <w:szCs w:val="24"/>
        </w:rPr>
        <w:t>/ Яблоки /</w:t>
      </w:r>
    </w:p>
    <w:p w:rsidR="0079444C" w:rsidRDefault="004C47C9" w:rsidP="00615C70">
      <w:pPr>
        <w:jc w:val="both"/>
        <w:rPr>
          <w:sz w:val="28"/>
          <w:szCs w:val="24"/>
        </w:rPr>
      </w:pPr>
      <w:r w:rsidRPr="004C47C9">
        <w:rPr>
          <w:b/>
          <w:sz w:val="28"/>
          <w:szCs w:val="24"/>
        </w:rPr>
        <w:lastRenderedPageBreak/>
        <w:t>Учитель химии.</w:t>
      </w:r>
      <w:r>
        <w:rPr>
          <w:sz w:val="28"/>
          <w:szCs w:val="24"/>
        </w:rPr>
        <w:t xml:space="preserve"> Сегодня мы обсудили с вами проблемы рационального питания, рассмотрели потребности организма в витаминах, их роль в функционировании организма, изучили методы качественного определения витаминов 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пищевых продуктов.</w:t>
      </w:r>
    </w:p>
    <w:p w:rsidR="00493B66" w:rsidRPr="00594E42" w:rsidRDefault="004C47C9" w:rsidP="00594E42">
      <w:pPr>
        <w:jc w:val="both"/>
        <w:rPr>
          <w:rFonts w:ascii="Monotype Corsiva" w:hAnsi="Monotype Corsiva"/>
          <w:b/>
          <w:i/>
          <w:sz w:val="28"/>
          <w:szCs w:val="24"/>
        </w:rPr>
      </w:pPr>
      <w:r>
        <w:rPr>
          <w:sz w:val="28"/>
          <w:szCs w:val="24"/>
        </w:rPr>
        <w:t xml:space="preserve">       Подводятся итоги урока, учащиеся высказывают свое мнение по обсуждающемуся вопросу, говорят, что запомнилось, на что они обратили внимание.</w:t>
      </w:r>
    </w:p>
    <w:sectPr w:rsidR="00493B66" w:rsidRPr="00594E42" w:rsidSect="00B47CD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BDE"/>
    <w:multiLevelType w:val="hybridMultilevel"/>
    <w:tmpl w:val="3D740D1C"/>
    <w:lvl w:ilvl="0" w:tplc="75D4E8E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3B66"/>
    <w:rsid w:val="000151B9"/>
    <w:rsid w:val="000157E3"/>
    <w:rsid w:val="000474F8"/>
    <w:rsid w:val="0006265C"/>
    <w:rsid w:val="00063758"/>
    <w:rsid w:val="00067E1C"/>
    <w:rsid w:val="000776A4"/>
    <w:rsid w:val="0009634D"/>
    <w:rsid w:val="000A7ABF"/>
    <w:rsid w:val="000B3CFD"/>
    <w:rsid w:val="000C3BCA"/>
    <w:rsid w:val="001043DE"/>
    <w:rsid w:val="00163BDE"/>
    <w:rsid w:val="00170FE9"/>
    <w:rsid w:val="00172F3B"/>
    <w:rsid w:val="00187902"/>
    <w:rsid w:val="001948B3"/>
    <w:rsid w:val="001A497F"/>
    <w:rsid w:val="001C38A1"/>
    <w:rsid w:val="001D180B"/>
    <w:rsid w:val="001F1142"/>
    <w:rsid w:val="001F5CB5"/>
    <w:rsid w:val="002114F3"/>
    <w:rsid w:val="00217319"/>
    <w:rsid w:val="00246740"/>
    <w:rsid w:val="0027687C"/>
    <w:rsid w:val="00293E56"/>
    <w:rsid w:val="002C0DBF"/>
    <w:rsid w:val="002E76E8"/>
    <w:rsid w:val="00342950"/>
    <w:rsid w:val="00377DA3"/>
    <w:rsid w:val="0038065F"/>
    <w:rsid w:val="00385A93"/>
    <w:rsid w:val="003A3A04"/>
    <w:rsid w:val="003D34E8"/>
    <w:rsid w:val="0042529E"/>
    <w:rsid w:val="004604D4"/>
    <w:rsid w:val="00460C3F"/>
    <w:rsid w:val="00471DCE"/>
    <w:rsid w:val="00493B66"/>
    <w:rsid w:val="004A2620"/>
    <w:rsid w:val="004C47C9"/>
    <w:rsid w:val="004E568C"/>
    <w:rsid w:val="005031DE"/>
    <w:rsid w:val="00523297"/>
    <w:rsid w:val="00542567"/>
    <w:rsid w:val="00555BFB"/>
    <w:rsid w:val="005727E7"/>
    <w:rsid w:val="00594E42"/>
    <w:rsid w:val="005A0D71"/>
    <w:rsid w:val="005B5BE0"/>
    <w:rsid w:val="005D2E48"/>
    <w:rsid w:val="005E46A1"/>
    <w:rsid w:val="005E5815"/>
    <w:rsid w:val="005E69C5"/>
    <w:rsid w:val="005F0678"/>
    <w:rsid w:val="006159F4"/>
    <w:rsid w:val="00615C70"/>
    <w:rsid w:val="0064466C"/>
    <w:rsid w:val="00646748"/>
    <w:rsid w:val="006B44C5"/>
    <w:rsid w:val="006D3DFB"/>
    <w:rsid w:val="006D499B"/>
    <w:rsid w:val="006F57F1"/>
    <w:rsid w:val="00702801"/>
    <w:rsid w:val="007478A0"/>
    <w:rsid w:val="00790B67"/>
    <w:rsid w:val="0079293B"/>
    <w:rsid w:val="0079444C"/>
    <w:rsid w:val="007B43FF"/>
    <w:rsid w:val="007B57E9"/>
    <w:rsid w:val="007C3730"/>
    <w:rsid w:val="008214DF"/>
    <w:rsid w:val="00827EBA"/>
    <w:rsid w:val="00850994"/>
    <w:rsid w:val="008850F7"/>
    <w:rsid w:val="008932EB"/>
    <w:rsid w:val="008C05B7"/>
    <w:rsid w:val="00906E09"/>
    <w:rsid w:val="009135B2"/>
    <w:rsid w:val="009143E6"/>
    <w:rsid w:val="009161DC"/>
    <w:rsid w:val="00917E5A"/>
    <w:rsid w:val="009509DD"/>
    <w:rsid w:val="009631D3"/>
    <w:rsid w:val="00984F47"/>
    <w:rsid w:val="00997C5A"/>
    <w:rsid w:val="009B3306"/>
    <w:rsid w:val="009C7523"/>
    <w:rsid w:val="009E43AE"/>
    <w:rsid w:val="009F7B8D"/>
    <w:rsid w:val="00A3043A"/>
    <w:rsid w:val="00A510A0"/>
    <w:rsid w:val="00A73266"/>
    <w:rsid w:val="00A91EF5"/>
    <w:rsid w:val="00A943E8"/>
    <w:rsid w:val="00AC1351"/>
    <w:rsid w:val="00AE78AC"/>
    <w:rsid w:val="00B30BDF"/>
    <w:rsid w:val="00B411A5"/>
    <w:rsid w:val="00B47CD5"/>
    <w:rsid w:val="00B91313"/>
    <w:rsid w:val="00BA6EBC"/>
    <w:rsid w:val="00C12143"/>
    <w:rsid w:val="00C23E98"/>
    <w:rsid w:val="00C374AC"/>
    <w:rsid w:val="00C62BA6"/>
    <w:rsid w:val="00C675F5"/>
    <w:rsid w:val="00D04FE7"/>
    <w:rsid w:val="00D24ACD"/>
    <w:rsid w:val="00D24FC9"/>
    <w:rsid w:val="00D91BE7"/>
    <w:rsid w:val="00DB77BB"/>
    <w:rsid w:val="00DF32A9"/>
    <w:rsid w:val="00E04271"/>
    <w:rsid w:val="00E77510"/>
    <w:rsid w:val="00E83096"/>
    <w:rsid w:val="00E96AD6"/>
    <w:rsid w:val="00EF06E0"/>
    <w:rsid w:val="00EF5DDD"/>
    <w:rsid w:val="00F1512F"/>
    <w:rsid w:val="00F15508"/>
    <w:rsid w:val="00F65CD8"/>
    <w:rsid w:val="00F85B65"/>
    <w:rsid w:val="00F93EAC"/>
    <w:rsid w:val="00FA3FA6"/>
    <w:rsid w:val="00FC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6"/>
        <o:r id="V:Rule12" type="connector" idref="#_x0000_s1030"/>
        <o:r id="V:Rule13" type="connector" idref="#_x0000_s1028"/>
        <o:r id="V:Rule14" type="connector" idref="#_x0000_s1032"/>
        <o:r id="V:Rule15" type="connector" idref="#_x0000_s1031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AC"/>
    <w:pPr>
      <w:ind w:left="720"/>
      <w:contextualSpacing/>
    </w:pPr>
  </w:style>
  <w:style w:type="table" w:styleId="a4">
    <w:name w:val="Table Grid"/>
    <w:basedOn w:val="a1"/>
    <w:uiPriority w:val="59"/>
    <w:rsid w:val="00096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3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AC5C-55B1-4865-963F-7CB622AC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XTreme.ws</cp:lastModifiedBy>
  <cp:revision>71</cp:revision>
  <dcterms:created xsi:type="dcterms:W3CDTF">2009-03-30T13:01:00Z</dcterms:created>
  <dcterms:modified xsi:type="dcterms:W3CDTF">2014-12-01T13:46:00Z</dcterms:modified>
</cp:coreProperties>
</file>